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0B80B0" w14:textId="6EF82942" w:rsidR="00B27B90" w:rsidRDefault="00B27B90" w:rsidP="00E32B00"/>
    <w:p w14:paraId="5DEA7F63" w14:textId="77777777" w:rsidR="001C526F" w:rsidRPr="00716C69" w:rsidRDefault="001C526F" w:rsidP="00E32B00">
      <w:pPr>
        <w:pStyle w:val="Recuodecorpodetexto3"/>
        <w:spacing w:before="120"/>
        <w:ind w:left="0"/>
        <w:jc w:val="center"/>
        <w:rPr>
          <w:b/>
          <w:sz w:val="52"/>
          <w:szCs w:val="52"/>
        </w:rPr>
      </w:pPr>
    </w:p>
    <w:p w14:paraId="0825E3F7" w14:textId="77777777" w:rsidR="001C526F" w:rsidRDefault="001C526F" w:rsidP="00E32B00">
      <w:pPr>
        <w:pStyle w:val="Recuodecorpodetexto3"/>
        <w:spacing w:before="120"/>
        <w:ind w:left="0"/>
        <w:jc w:val="center"/>
        <w:rPr>
          <w:b/>
          <w:sz w:val="36"/>
          <w:szCs w:val="36"/>
        </w:rPr>
      </w:pPr>
      <w:r w:rsidRPr="0079508C">
        <w:rPr>
          <w:b/>
          <w:sz w:val="36"/>
          <w:szCs w:val="36"/>
        </w:rPr>
        <w:t xml:space="preserve"> </w:t>
      </w:r>
      <w:r>
        <w:rPr>
          <w:b/>
          <w:sz w:val="36"/>
          <w:szCs w:val="36"/>
        </w:rPr>
        <w:t>EDITAL DE CHAMAMENTO PÚBLICO</w:t>
      </w:r>
    </w:p>
    <w:p w14:paraId="30A73CE5" w14:textId="77777777" w:rsidR="001C526F" w:rsidRDefault="001C526F" w:rsidP="00E32B00">
      <w:pPr>
        <w:pStyle w:val="Recuodecorpodetexto3"/>
        <w:spacing w:before="120"/>
        <w:ind w:left="0"/>
        <w:jc w:val="center"/>
        <w:rPr>
          <w:b/>
          <w:sz w:val="36"/>
          <w:szCs w:val="36"/>
        </w:rPr>
      </w:pPr>
      <w:r>
        <w:rPr>
          <w:b/>
          <w:sz w:val="36"/>
          <w:szCs w:val="36"/>
        </w:rPr>
        <w:t>PARA TERMO DE COLABORAÇÃO</w:t>
      </w:r>
    </w:p>
    <w:p w14:paraId="1AD7DF95" w14:textId="77777777" w:rsidR="001C526F" w:rsidRDefault="001C526F" w:rsidP="00E32B00">
      <w:pPr>
        <w:pStyle w:val="Recuodecorpodetexto3"/>
        <w:spacing w:before="120"/>
        <w:ind w:left="0"/>
        <w:rPr>
          <w:sz w:val="24"/>
          <w:szCs w:val="24"/>
        </w:rPr>
      </w:pPr>
    </w:p>
    <w:p w14:paraId="66A9080E" w14:textId="77777777" w:rsidR="001C526F" w:rsidRDefault="001C526F" w:rsidP="00E32B00">
      <w:pPr>
        <w:widowControl w:val="0"/>
        <w:spacing w:before="120" w:after="120"/>
        <w:jc w:val="center"/>
      </w:pPr>
    </w:p>
    <w:p w14:paraId="7DA6F260" w14:textId="77777777" w:rsidR="001C526F" w:rsidRPr="00D533A2" w:rsidRDefault="001C526F" w:rsidP="00E32B00">
      <w:pPr>
        <w:widowControl w:val="0"/>
        <w:spacing w:before="120" w:after="120"/>
        <w:jc w:val="center"/>
        <w:rPr>
          <w:sz w:val="24"/>
          <w:szCs w:val="24"/>
        </w:rPr>
      </w:pPr>
    </w:p>
    <w:p w14:paraId="08AD3F4B" w14:textId="77777777" w:rsidR="001C526F" w:rsidRPr="00D533A2" w:rsidRDefault="001C526F" w:rsidP="00E32B00">
      <w:pPr>
        <w:widowControl w:val="0"/>
        <w:spacing w:before="120" w:after="120"/>
        <w:jc w:val="center"/>
        <w:rPr>
          <w:sz w:val="24"/>
          <w:szCs w:val="24"/>
        </w:rPr>
      </w:pPr>
    </w:p>
    <w:p w14:paraId="7961E1CE" w14:textId="77777777" w:rsidR="001C526F" w:rsidRPr="00D533A2" w:rsidRDefault="001C526F" w:rsidP="00E32B00">
      <w:pPr>
        <w:widowControl w:val="0"/>
        <w:spacing w:before="120" w:after="120"/>
        <w:jc w:val="center"/>
        <w:rPr>
          <w:sz w:val="24"/>
          <w:szCs w:val="24"/>
        </w:rPr>
      </w:pPr>
    </w:p>
    <w:p w14:paraId="3B209991" w14:textId="334AD7AA" w:rsidR="001C526F" w:rsidRPr="00D533A2" w:rsidRDefault="001C526F" w:rsidP="00E32B00">
      <w:pPr>
        <w:widowControl w:val="0"/>
        <w:autoSpaceDE w:val="0"/>
        <w:spacing w:before="120" w:after="120"/>
        <w:jc w:val="center"/>
        <w:rPr>
          <w:sz w:val="24"/>
          <w:szCs w:val="24"/>
        </w:rPr>
      </w:pPr>
      <w:r w:rsidRPr="009446D7">
        <w:rPr>
          <w:sz w:val="24"/>
          <w:szCs w:val="24"/>
        </w:rPr>
        <w:t xml:space="preserve">Edital de Chamamento Público nº </w:t>
      </w:r>
      <w:r w:rsidR="009446D7" w:rsidRPr="009446D7">
        <w:rPr>
          <w:sz w:val="24"/>
          <w:szCs w:val="24"/>
        </w:rPr>
        <w:t>002</w:t>
      </w:r>
      <w:r w:rsidRPr="009446D7">
        <w:rPr>
          <w:sz w:val="24"/>
          <w:szCs w:val="24"/>
        </w:rPr>
        <w:t>/</w:t>
      </w:r>
      <w:r w:rsidR="009316A0" w:rsidRPr="009446D7">
        <w:rPr>
          <w:sz w:val="24"/>
          <w:szCs w:val="24"/>
        </w:rPr>
        <w:t>202</w:t>
      </w:r>
      <w:r w:rsidR="009C1426" w:rsidRPr="009446D7">
        <w:rPr>
          <w:sz w:val="24"/>
          <w:szCs w:val="24"/>
        </w:rPr>
        <w:t>6</w:t>
      </w:r>
    </w:p>
    <w:p w14:paraId="6CB021B8" w14:textId="77777777" w:rsidR="001C526F" w:rsidRDefault="001C526F" w:rsidP="00E32B00">
      <w:pPr>
        <w:pStyle w:val="Ttulo1"/>
        <w:ind w:left="0" w:right="20"/>
        <w:jc w:val="left"/>
        <w:rPr>
          <w:rFonts w:ascii="Times New Roman" w:hAnsi="Times New Roman" w:cs="Times New Roman"/>
          <w:color w:val="000000" w:themeColor="text1"/>
          <w:sz w:val="24"/>
          <w:szCs w:val="24"/>
        </w:rPr>
      </w:pPr>
    </w:p>
    <w:p w14:paraId="3C0A8C13" w14:textId="77777777" w:rsidR="001C526F" w:rsidRDefault="001C526F" w:rsidP="00E32B00">
      <w:pPr>
        <w:pStyle w:val="Ttulo1"/>
        <w:ind w:left="0" w:right="20"/>
        <w:jc w:val="left"/>
        <w:rPr>
          <w:rFonts w:ascii="Times New Roman" w:hAnsi="Times New Roman" w:cs="Times New Roman"/>
          <w:color w:val="000000" w:themeColor="text1"/>
          <w:sz w:val="24"/>
          <w:szCs w:val="24"/>
        </w:rPr>
      </w:pPr>
    </w:p>
    <w:p w14:paraId="7BAC9508" w14:textId="77777777" w:rsidR="001C526F" w:rsidRDefault="001C526F" w:rsidP="00E32B00">
      <w:pPr>
        <w:pStyle w:val="Ttulo1"/>
        <w:ind w:left="0" w:right="20"/>
        <w:jc w:val="left"/>
        <w:rPr>
          <w:rFonts w:ascii="Times New Roman" w:hAnsi="Times New Roman" w:cs="Times New Roman"/>
          <w:color w:val="000000" w:themeColor="text1"/>
          <w:sz w:val="24"/>
          <w:szCs w:val="24"/>
        </w:rPr>
      </w:pPr>
    </w:p>
    <w:p w14:paraId="26DE55D5" w14:textId="77777777" w:rsidR="001C526F" w:rsidRDefault="001C526F" w:rsidP="00E32B00">
      <w:pPr>
        <w:pStyle w:val="Ttulo1"/>
        <w:ind w:left="0" w:right="20"/>
        <w:jc w:val="left"/>
        <w:rPr>
          <w:rFonts w:ascii="Times New Roman" w:hAnsi="Times New Roman" w:cs="Times New Roman"/>
          <w:color w:val="000000" w:themeColor="text1"/>
          <w:sz w:val="24"/>
          <w:szCs w:val="24"/>
        </w:rPr>
      </w:pPr>
    </w:p>
    <w:p w14:paraId="3A8FA505" w14:textId="77777777" w:rsidR="001C526F" w:rsidRDefault="001C526F" w:rsidP="00E32B00">
      <w:pPr>
        <w:pStyle w:val="Ttulo1"/>
        <w:ind w:left="0" w:right="20"/>
        <w:jc w:val="left"/>
        <w:rPr>
          <w:rFonts w:ascii="Times New Roman" w:hAnsi="Times New Roman" w:cs="Times New Roman"/>
          <w:color w:val="000000" w:themeColor="text1"/>
          <w:sz w:val="24"/>
          <w:szCs w:val="24"/>
        </w:rPr>
      </w:pPr>
    </w:p>
    <w:p w14:paraId="33BA8616" w14:textId="77777777" w:rsidR="001C526F" w:rsidRDefault="001C526F" w:rsidP="00E32B00">
      <w:pPr>
        <w:pStyle w:val="Ttulo1"/>
        <w:ind w:left="0" w:right="20"/>
        <w:jc w:val="left"/>
        <w:rPr>
          <w:rFonts w:ascii="Times New Roman" w:hAnsi="Times New Roman" w:cs="Times New Roman"/>
          <w:color w:val="000000" w:themeColor="text1"/>
          <w:sz w:val="24"/>
          <w:szCs w:val="24"/>
        </w:rPr>
      </w:pPr>
    </w:p>
    <w:p w14:paraId="15B6C898" w14:textId="77777777" w:rsidR="001C526F" w:rsidRDefault="001C526F" w:rsidP="00E32B00">
      <w:pPr>
        <w:pStyle w:val="Ttulo1"/>
        <w:ind w:left="0" w:right="20"/>
        <w:jc w:val="left"/>
        <w:rPr>
          <w:rFonts w:ascii="Times New Roman" w:hAnsi="Times New Roman" w:cs="Times New Roman"/>
          <w:color w:val="000000" w:themeColor="text1"/>
          <w:sz w:val="24"/>
          <w:szCs w:val="24"/>
        </w:rPr>
      </w:pPr>
    </w:p>
    <w:p w14:paraId="203A3774" w14:textId="77777777" w:rsidR="001C526F" w:rsidRPr="003D7319" w:rsidRDefault="001C526F" w:rsidP="00E32B00">
      <w:pPr>
        <w:pStyle w:val="Ttulo1"/>
        <w:ind w:left="0" w:right="20"/>
        <w:jc w:val="left"/>
        <w:rPr>
          <w:rFonts w:ascii="Times New Roman" w:eastAsia="Times New Roman" w:hAnsi="Times New Roman" w:cs="Times New Roman"/>
          <w:bCs/>
          <w:sz w:val="24"/>
          <w:szCs w:val="24"/>
        </w:rPr>
      </w:pPr>
    </w:p>
    <w:p w14:paraId="12CAF902" w14:textId="389697C6" w:rsidR="003D7319" w:rsidRDefault="001C526F" w:rsidP="00E32B00">
      <w:pPr>
        <w:jc w:val="center"/>
        <w:rPr>
          <w:rFonts w:eastAsia="Times New Roman"/>
          <w:b/>
          <w:bCs/>
          <w:sz w:val="24"/>
          <w:szCs w:val="24"/>
        </w:rPr>
      </w:pPr>
      <w:r w:rsidRPr="003D7319">
        <w:rPr>
          <w:rFonts w:eastAsia="Times New Roman"/>
          <w:b/>
          <w:bCs/>
          <w:sz w:val="24"/>
          <w:szCs w:val="24"/>
        </w:rPr>
        <w:t xml:space="preserve">EDITAL DE </w:t>
      </w:r>
      <w:bookmarkStart w:id="0" w:name="_Hlk510429482"/>
      <w:r w:rsidRPr="003D7319">
        <w:rPr>
          <w:rFonts w:eastAsia="Times New Roman"/>
          <w:b/>
          <w:bCs/>
          <w:sz w:val="24"/>
          <w:szCs w:val="24"/>
        </w:rPr>
        <w:t xml:space="preserve">CONVOCAÇÃO PÚBLICA PARA CELEBRAÇÃO DE PARCERIA COM ORGANIZAÇÃO DA SOCIEDADE CIVIL PARA EXECUÇÃO </w:t>
      </w:r>
      <w:bookmarkEnd w:id="0"/>
      <w:r w:rsidR="003D7319" w:rsidRPr="003D7319">
        <w:rPr>
          <w:rFonts w:eastAsia="Times New Roman"/>
          <w:b/>
          <w:bCs/>
          <w:sz w:val="24"/>
          <w:szCs w:val="24"/>
        </w:rPr>
        <w:t>DO</w:t>
      </w:r>
    </w:p>
    <w:p w14:paraId="0FBF7402" w14:textId="77777777" w:rsidR="003D7319" w:rsidRDefault="003D7319" w:rsidP="00E32B00">
      <w:pPr>
        <w:jc w:val="center"/>
        <w:rPr>
          <w:rFonts w:eastAsia="Times New Roman"/>
          <w:b/>
          <w:bCs/>
          <w:sz w:val="24"/>
          <w:szCs w:val="24"/>
        </w:rPr>
      </w:pPr>
      <w:r>
        <w:rPr>
          <w:rFonts w:eastAsia="Times New Roman"/>
          <w:b/>
          <w:bCs/>
          <w:sz w:val="24"/>
          <w:szCs w:val="24"/>
        </w:rPr>
        <w:t>PLANO INTEGRADO DE ENFRENTAMENTO À INSEGURANÇA ALIMENTAR NOS DESERTOS ALIMENTARES DE NITERÓI-RJ</w:t>
      </w:r>
    </w:p>
    <w:p w14:paraId="3ED236A3" w14:textId="77777777" w:rsidR="003D7319" w:rsidRDefault="003D7319" w:rsidP="00E32B00">
      <w:pPr>
        <w:jc w:val="center"/>
        <w:rPr>
          <w:rFonts w:eastAsia="Times New Roman"/>
          <w:b/>
          <w:bCs/>
          <w:sz w:val="24"/>
          <w:szCs w:val="24"/>
        </w:rPr>
      </w:pPr>
    </w:p>
    <w:p w14:paraId="2186D0C0" w14:textId="77777777" w:rsidR="003D7319" w:rsidRDefault="003D7319" w:rsidP="00E32B00">
      <w:pPr>
        <w:jc w:val="center"/>
        <w:rPr>
          <w:rFonts w:eastAsia="Times New Roman"/>
          <w:b/>
          <w:bCs/>
          <w:sz w:val="24"/>
          <w:szCs w:val="24"/>
        </w:rPr>
      </w:pPr>
    </w:p>
    <w:p w14:paraId="4C031ECE" w14:textId="77777777" w:rsidR="003D7319" w:rsidRDefault="003D7319" w:rsidP="00E32B00">
      <w:pPr>
        <w:jc w:val="center"/>
        <w:rPr>
          <w:rFonts w:eastAsia="Times New Roman"/>
          <w:b/>
          <w:bCs/>
          <w:sz w:val="24"/>
          <w:szCs w:val="24"/>
        </w:rPr>
      </w:pPr>
    </w:p>
    <w:p w14:paraId="64B3C164" w14:textId="2EC1A27F" w:rsidR="001C526F" w:rsidRPr="0086198C" w:rsidRDefault="001C526F" w:rsidP="00E32B00">
      <w:pPr>
        <w:pStyle w:val="Ttulo1"/>
        <w:ind w:left="0" w:right="20"/>
        <w:rPr>
          <w:b w:val="0"/>
          <w:bCs/>
          <w:i/>
          <w:color w:val="FF0000"/>
        </w:rPr>
      </w:pPr>
    </w:p>
    <w:p w14:paraId="5F0F08F8" w14:textId="77777777" w:rsidR="001C526F" w:rsidRDefault="001C526F" w:rsidP="00E32B00">
      <w:pPr>
        <w:widowControl w:val="0"/>
        <w:autoSpaceDE w:val="0"/>
        <w:spacing w:before="120" w:after="120"/>
        <w:jc w:val="center"/>
        <w:rPr>
          <w:bCs/>
        </w:rPr>
      </w:pPr>
    </w:p>
    <w:p w14:paraId="5ED804A8" w14:textId="77777777" w:rsidR="001C526F" w:rsidRDefault="001C526F" w:rsidP="00E32B00">
      <w:pPr>
        <w:widowControl w:val="0"/>
        <w:autoSpaceDE w:val="0"/>
        <w:spacing w:before="120" w:after="120"/>
        <w:jc w:val="center"/>
        <w:rPr>
          <w:bCs/>
        </w:rPr>
      </w:pPr>
    </w:p>
    <w:p w14:paraId="203796D2" w14:textId="77777777" w:rsidR="001C526F" w:rsidRDefault="001C526F" w:rsidP="00E32B00">
      <w:pPr>
        <w:widowControl w:val="0"/>
        <w:autoSpaceDE w:val="0"/>
        <w:spacing w:before="120" w:after="120"/>
        <w:jc w:val="center"/>
        <w:rPr>
          <w:bCs/>
        </w:rPr>
      </w:pPr>
    </w:p>
    <w:p w14:paraId="0FA1BE73" w14:textId="77777777" w:rsidR="001C526F" w:rsidRDefault="001C526F" w:rsidP="00E32B00">
      <w:pPr>
        <w:widowControl w:val="0"/>
        <w:autoSpaceDE w:val="0"/>
        <w:spacing w:before="120" w:after="120"/>
        <w:jc w:val="center"/>
        <w:rPr>
          <w:bCs/>
          <w:sz w:val="24"/>
          <w:szCs w:val="24"/>
        </w:rPr>
      </w:pPr>
    </w:p>
    <w:p w14:paraId="4A2ED288" w14:textId="77777777" w:rsidR="004E7221" w:rsidRDefault="004E7221" w:rsidP="00E32B00">
      <w:pPr>
        <w:widowControl w:val="0"/>
        <w:autoSpaceDE w:val="0"/>
        <w:spacing w:before="120" w:after="120"/>
        <w:jc w:val="center"/>
        <w:rPr>
          <w:bCs/>
          <w:sz w:val="24"/>
          <w:szCs w:val="24"/>
        </w:rPr>
      </w:pPr>
    </w:p>
    <w:p w14:paraId="6078AD6C" w14:textId="77777777" w:rsidR="004E7221" w:rsidRDefault="004E7221" w:rsidP="00E32B00">
      <w:pPr>
        <w:widowControl w:val="0"/>
        <w:autoSpaceDE w:val="0"/>
        <w:spacing w:before="120" w:after="120"/>
        <w:jc w:val="center"/>
        <w:rPr>
          <w:bCs/>
          <w:sz w:val="24"/>
          <w:szCs w:val="24"/>
        </w:rPr>
      </w:pPr>
    </w:p>
    <w:p w14:paraId="46E049D1" w14:textId="77777777" w:rsidR="004E7221" w:rsidRDefault="004E7221" w:rsidP="00E32B00">
      <w:pPr>
        <w:widowControl w:val="0"/>
        <w:autoSpaceDE w:val="0"/>
        <w:spacing w:before="120" w:after="120"/>
        <w:jc w:val="center"/>
        <w:rPr>
          <w:bCs/>
          <w:sz w:val="24"/>
          <w:szCs w:val="24"/>
        </w:rPr>
      </w:pPr>
    </w:p>
    <w:p w14:paraId="4B13F22E" w14:textId="77777777" w:rsidR="001C526F" w:rsidRDefault="001C526F" w:rsidP="00E32B00">
      <w:pPr>
        <w:widowControl w:val="0"/>
        <w:autoSpaceDE w:val="0"/>
        <w:spacing w:before="120" w:after="120"/>
        <w:jc w:val="center"/>
        <w:rPr>
          <w:bCs/>
          <w:sz w:val="24"/>
          <w:szCs w:val="24"/>
        </w:rPr>
      </w:pPr>
    </w:p>
    <w:p w14:paraId="573EB596" w14:textId="5B842159" w:rsidR="001C526F" w:rsidRDefault="001C526F" w:rsidP="00E32B00">
      <w:pPr>
        <w:widowControl w:val="0"/>
        <w:autoSpaceDE w:val="0"/>
        <w:spacing w:before="120" w:after="120"/>
        <w:jc w:val="center"/>
        <w:rPr>
          <w:bCs/>
          <w:sz w:val="24"/>
          <w:szCs w:val="24"/>
        </w:rPr>
      </w:pPr>
      <w:r w:rsidRPr="00D533A2">
        <w:rPr>
          <w:bCs/>
          <w:sz w:val="24"/>
          <w:szCs w:val="24"/>
        </w:rPr>
        <w:t xml:space="preserve">Niterói </w:t>
      </w:r>
      <w:r>
        <w:rPr>
          <w:bCs/>
          <w:sz w:val="24"/>
          <w:szCs w:val="24"/>
        </w:rPr>
        <w:t>–</w:t>
      </w:r>
      <w:r w:rsidRPr="00D533A2">
        <w:rPr>
          <w:bCs/>
          <w:sz w:val="24"/>
          <w:szCs w:val="24"/>
        </w:rPr>
        <w:t xml:space="preserve"> RJ</w:t>
      </w:r>
    </w:p>
    <w:p w14:paraId="0C1C35BB" w14:textId="0D7A9BD8" w:rsidR="009C1426" w:rsidRDefault="009C1426" w:rsidP="00E32B00">
      <w:pPr>
        <w:widowControl w:val="0"/>
        <w:autoSpaceDE w:val="0"/>
        <w:spacing w:before="120" w:after="120"/>
        <w:jc w:val="center"/>
        <w:rPr>
          <w:bCs/>
          <w:sz w:val="24"/>
          <w:szCs w:val="24"/>
        </w:rPr>
      </w:pPr>
      <w:r>
        <w:rPr>
          <w:bCs/>
          <w:sz w:val="24"/>
          <w:szCs w:val="24"/>
        </w:rPr>
        <w:t>2026</w:t>
      </w:r>
    </w:p>
    <w:p w14:paraId="5529E3BA" w14:textId="1A81F96F" w:rsidR="00D01323" w:rsidRPr="00D533A2" w:rsidRDefault="00D01323" w:rsidP="00E32B00">
      <w:pPr>
        <w:widowControl w:val="0"/>
        <w:autoSpaceDE w:val="0"/>
        <w:jc w:val="center"/>
        <w:rPr>
          <w:b/>
          <w:sz w:val="24"/>
          <w:szCs w:val="24"/>
        </w:rPr>
      </w:pPr>
      <w:r w:rsidRPr="004E7221">
        <w:rPr>
          <w:b/>
          <w:sz w:val="24"/>
          <w:szCs w:val="24"/>
        </w:rPr>
        <w:lastRenderedPageBreak/>
        <w:t>Edital de Chamamen</w:t>
      </w:r>
      <w:r w:rsidR="00D533A2" w:rsidRPr="004E7221">
        <w:rPr>
          <w:b/>
          <w:sz w:val="24"/>
          <w:szCs w:val="24"/>
        </w:rPr>
        <w:t xml:space="preserve">to Público nº </w:t>
      </w:r>
      <w:r w:rsidR="00CE6B43">
        <w:rPr>
          <w:b/>
          <w:sz w:val="24"/>
          <w:szCs w:val="24"/>
        </w:rPr>
        <w:t>002</w:t>
      </w:r>
      <w:r w:rsidR="00861B81" w:rsidRPr="004E7221">
        <w:rPr>
          <w:b/>
          <w:sz w:val="24"/>
          <w:szCs w:val="24"/>
        </w:rPr>
        <w:t>/</w:t>
      </w:r>
      <w:r w:rsidR="009316A0" w:rsidRPr="004E7221">
        <w:rPr>
          <w:b/>
          <w:sz w:val="24"/>
          <w:szCs w:val="24"/>
        </w:rPr>
        <w:t>202</w:t>
      </w:r>
      <w:r w:rsidR="009C1426">
        <w:rPr>
          <w:b/>
          <w:sz w:val="24"/>
          <w:szCs w:val="24"/>
        </w:rPr>
        <w:t>6</w:t>
      </w:r>
    </w:p>
    <w:p w14:paraId="431228EB" w14:textId="77777777" w:rsidR="00D01323" w:rsidRPr="003F2AB4" w:rsidRDefault="00D01323" w:rsidP="00E32B00">
      <w:pPr>
        <w:widowControl w:val="0"/>
        <w:autoSpaceDE w:val="0"/>
        <w:ind w:left="3360"/>
        <w:jc w:val="both"/>
      </w:pPr>
    </w:p>
    <w:p w14:paraId="2AB88AC0" w14:textId="77777777" w:rsidR="00D01323" w:rsidRPr="003F2AB4" w:rsidRDefault="00D01323" w:rsidP="00E32B00">
      <w:pPr>
        <w:widowControl w:val="0"/>
        <w:autoSpaceDE w:val="0"/>
        <w:ind w:left="3360"/>
        <w:jc w:val="both"/>
      </w:pPr>
    </w:p>
    <w:p w14:paraId="495AF814" w14:textId="33661032" w:rsidR="00EA631C" w:rsidRDefault="00D533A2" w:rsidP="00E32B00">
      <w:pPr>
        <w:pStyle w:val="Ttulo1"/>
        <w:ind w:left="3402" w:right="20"/>
        <w:jc w:val="both"/>
        <w:rPr>
          <w:rFonts w:ascii="Times New Roman" w:hAnsi="Times New Roman" w:cs="Times New Roman"/>
          <w:b w:val="0"/>
          <w:sz w:val="24"/>
          <w:szCs w:val="24"/>
        </w:rPr>
      </w:pPr>
      <w:r w:rsidRPr="00EA631C">
        <w:rPr>
          <w:rFonts w:ascii="Times New Roman" w:hAnsi="Times New Roman" w:cs="Times New Roman"/>
          <w:b w:val="0"/>
          <w:sz w:val="24"/>
          <w:szCs w:val="24"/>
        </w:rPr>
        <w:t xml:space="preserve">O MUNICÍPIO DE NITERÓI, </w:t>
      </w:r>
      <w:r w:rsidR="00D01323" w:rsidRPr="00EA631C">
        <w:rPr>
          <w:rFonts w:ascii="Times New Roman" w:hAnsi="Times New Roman" w:cs="Times New Roman"/>
          <w:b w:val="0"/>
          <w:sz w:val="24"/>
          <w:szCs w:val="24"/>
        </w:rPr>
        <w:t>por intermédio da</w:t>
      </w:r>
      <w:r w:rsidRPr="00EA631C">
        <w:rPr>
          <w:rFonts w:ascii="Times New Roman" w:hAnsi="Times New Roman" w:cs="Times New Roman"/>
          <w:b w:val="0"/>
          <w:sz w:val="24"/>
          <w:szCs w:val="24"/>
        </w:rPr>
        <w:t xml:space="preserve"> SECRETARIA DE ASSISTÊNCIA SOCIAL E ECONOMIA SOLIDÁRIA, </w:t>
      </w:r>
      <w:r w:rsidR="00D01323" w:rsidRPr="00EA631C">
        <w:rPr>
          <w:rFonts w:ascii="Times New Roman" w:hAnsi="Times New Roman" w:cs="Times New Roman"/>
          <w:b w:val="0"/>
          <w:sz w:val="24"/>
          <w:szCs w:val="24"/>
        </w:rPr>
        <w:t>com esteio na Lei</w:t>
      </w:r>
      <w:r w:rsidR="002A48C4" w:rsidRPr="00EA631C">
        <w:rPr>
          <w:rFonts w:ascii="Times New Roman" w:hAnsi="Times New Roman" w:cs="Times New Roman"/>
          <w:b w:val="0"/>
          <w:sz w:val="24"/>
          <w:szCs w:val="24"/>
        </w:rPr>
        <w:t xml:space="preserve"> Federal </w:t>
      </w:r>
      <w:r w:rsidR="00D01323" w:rsidRPr="00EA631C">
        <w:rPr>
          <w:rFonts w:ascii="Times New Roman" w:hAnsi="Times New Roman" w:cs="Times New Roman"/>
          <w:b w:val="0"/>
          <w:sz w:val="24"/>
          <w:szCs w:val="24"/>
        </w:rPr>
        <w:t xml:space="preserve">nº 13.019, de 31 de julho de 2014, no </w:t>
      </w:r>
      <w:bookmarkStart w:id="1" w:name="_Hlk74655378"/>
      <w:r w:rsidR="00592EC2" w:rsidRPr="00EA631C">
        <w:rPr>
          <w:rFonts w:ascii="Times New Roman" w:hAnsi="Times New Roman" w:cs="Times New Roman"/>
          <w:b w:val="0"/>
          <w:sz w:val="24"/>
          <w:szCs w:val="24"/>
        </w:rPr>
        <w:t>Decreto</w:t>
      </w:r>
      <w:r w:rsidR="002A48C4" w:rsidRPr="00EA631C">
        <w:rPr>
          <w:rFonts w:ascii="Times New Roman" w:hAnsi="Times New Roman" w:cs="Times New Roman"/>
          <w:b w:val="0"/>
          <w:sz w:val="24"/>
          <w:szCs w:val="24"/>
        </w:rPr>
        <w:t xml:space="preserve"> Municipal</w:t>
      </w:r>
      <w:r w:rsidR="00592EC2" w:rsidRPr="00EA631C">
        <w:rPr>
          <w:rFonts w:ascii="Times New Roman" w:hAnsi="Times New Roman" w:cs="Times New Roman"/>
          <w:b w:val="0"/>
          <w:sz w:val="24"/>
          <w:szCs w:val="24"/>
        </w:rPr>
        <w:t xml:space="preserve"> nº 13.996</w:t>
      </w:r>
      <w:bookmarkEnd w:id="1"/>
      <w:r w:rsidR="00592EC2" w:rsidRPr="00EA631C">
        <w:rPr>
          <w:rFonts w:ascii="Times New Roman" w:hAnsi="Times New Roman" w:cs="Times New Roman"/>
          <w:b w:val="0"/>
          <w:sz w:val="24"/>
          <w:szCs w:val="24"/>
        </w:rPr>
        <w:t>, de 20 de abril de 2021</w:t>
      </w:r>
      <w:r w:rsidR="00D01323" w:rsidRPr="00EA631C">
        <w:rPr>
          <w:rFonts w:ascii="Times New Roman" w:hAnsi="Times New Roman" w:cs="Times New Roman"/>
          <w:b w:val="0"/>
          <w:sz w:val="24"/>
          <w:szCs w:val="24"/>
        </w:rPr>
        <w:t>, torna público o presente Edital de Chamamento Público visando à seleção de organização da sociedade civil interessada em celebrar termo de colaboração que tenha por objeto</w:t>
      </w:r>
      <w:r w:rsidR="00C83CCD" w:rsidRPr="00EA631C">
        <w:rPr>
          <w:rFonts w:ascii="Times New Roman" w:hAnsi="Times New Roman" w:cs="Times New Roman"/>
          <w:b w:val="0"/>
          <w:sz w:val="24"/>
          <w:szCs w:val="24"/>
        </w:rPr>
        <w:t xml:space="preserve"> </w:t>
      </w:r>
      <w:r w:rsidR="003B1BBB" w:rsidRPr="00EA631C">
        <w:rPr>
          <w:rFonts w:ascii="Times New Roman" w:hAnsi="Times New Roman" w:cs="Times New Roman"/>
          <w:b w:val="0"/>
          <w:sz w:val="24"/>
          <w:szCs w:val="24"/>
        </w:rPr>
        <w:t xml:space="preserve">a Formalização de Termo de Colaboração com Organização de Sociedade Civil da sociedade civil para a </w:t>
      </w:r>
      <w:r w:rsidR="00EA631C">
        <w:rPr>
          <w:rFonts w:ascii="Times New Roman" w:hAnsi="Times New Roman" w:cs="Times New Roman"/>
          <w:b w:val="0"/>
          <w:sz w:val="24"/>
          <w:szCs w:val="24"/>
        </w:rPr>
        <w:t>e</w:t>
      </w:r>
      <w:r w:rsidR="003B1BBB" w:rsidRPr="00EA631C">
        <w:rPr>
          <w:rFonts w:ascii="Times New Roman" w:hAnsi="Times New Roman" w:cs="Times New Roman"/>
          <w:b w:val="0"/>
          <w:sz w:val="24"/>
          <w:szCs w:val="24"/>
        </w:rPr>
        <w:t xml:space="preserve">xecução </w:t>
      </w:r>
      <w:r w:rsidR="003D7319">
        <w:rPr>
          <w:rFonts w:ascii="Times New Roman" w:hAnsi="Times New Roman" w:cs="Times New Roman"/>
          <w:b w:val="0"/>
          <w:sz w:val="24"/>
          <w:szCs w:val="24"/>
        </w:rPr>
        <w:t>do Plano Integrado de Enfrentamento à Insegurança Alimentar nos Desertos Alimentares de Niterói - RJ</w:t>
      </w:r>
    </w:p>
    <w:p w14:paraId="0FBC2C44" w14:textId="77777777" w:rsidR="003D7319" w:rsidRDefault="003D7319" w:rsidP="00E32B00"/>
    <w:p w14:paraId="0950535E" w14:textId="77777777" w:rsidR="003B1BBB" w:rsidRPr="00D533A2" w:rsidRDefault="003B1BBB" w:rsidP="00E32B00">
      <w:pPr>
        <w:autoSpaceDE w:val="0"/>
        <w:jc w:val="both"/>
        <w:rPr>
          <w:i/>
          <w:sz w:val="24"/>
          <w:szCs w:val="24"/>
        </w:rPr>
      </w:pPr>
    </w:p>
    <w:p w14:paraId="1C53B01A" w14:textId="5AE24DD0" w:rsidR="00D01323" w:rsidRPr="003F2AB4" w:rsidRDefault="00D01323" w:rsidP="00E32B00">
      <w:pPr>
        <w:widowControl w:val="0"/>
        <w:autoSpaceDE w:val="0"/>
        <w:rPr>
          <w:b/>
          <w:bCs/>
        </w:rPr>
      </w:pPr>
    </w:p>
    <w:p w14:paraId="51979968" w14:textId="77777777" w:rsidR="00D01323" w:rsidRDefault="00D01323" w:rsidP="00E32B00">
      <w:pPr>
        <w:widowControl w:val="0"/>
        <w:numPr>
          <w:ilvl w:val="0"/>
          <w:numId w:val="1"/>
        </w:numPr>
        <w:tabs>
          <w:tab w:val="clear" w:pos="360"/>
          <w:tab w:val="num" w:pos="567"/>
        </w:tabs>
        <w:suppressAutoHyphens/>
        <w:autoSpaceDE w:val="0"/>
        <w:ind w:left="567" w:hanging="567"/>
        <w:rPr>
          <w:b/>
          <w:sz w:val="24"/>
          <w:szCs w:val="24"/>
        </w:rPr>
      </w:pPr>
      <w:r w:rsidRPr="00AB7A8E">
        <w:rPr>
          <w:b/>
          <w:sz w:val="24"/>
          <w:szCs w:val="24"/>
        </w:rPr>
        <w:t>PROPÓSITO DO EDITAL DE CHAMAMENTO PÚBLICO</w:t>
      </w:r>
    </w:p>
    <w:p w14:paraId="40F8CC54" w14:textId="77777777" w:rsidR="00CE5876" w:rsidRPr="00AB7A8E" w:rsidRDefault="00CE5876" w:rsidP="00E32B00">
      <w:pPr>
        <w:widowControl w:val="0"/>
        <w:suppressAutoHyphens/>
        <w:autoSpaceDE w:val="0"/>
        <w:ind w:left="567"/>
        <w:rPr>
          <w:b/>
          <w:sz w:val="24"/>
          <w:szCs w:val="24"/>
        </w:rPr>
      </w:pPr>
    </w:p>
    <w:p w14:paraId="3FE4FAF4" w14:textId="3417F7A0" w:rsidR="00D01323" w:rsidRDefault="00D01323" w:rsidP="00E32B00">
      <w:pPr>
        <w:widowControl w:val="0"/>
        <w:tabs>
          <w:tab w:val="left" w:pos="567"/>
        </w:tabs>
        <w:autoSpaceDE w:val="0"/>
        <w:jc w:val="both"/>
      </w:pPr>
      <w:r w:rsidRPr="00D533A2">
        <w:rPr>
          <w:b/>
          <w:sz w:val="24"/>
          <w:szCs w:val="24"/>
        </w:rPr>
        <w:t>1.1.</w:t>
      </w:r>
      <w:r w:rsidRPr="003F2AB4">
        <w:t xml:space="preserve"> </w:t>
      </w:r>
      <w:r w:rsidRPr="003F2AB4">
        <w:tab/>
      </w:r>
      <w:r w:rsidRPr="00D533A2">
        <w:rPr>
          <w:sz w:val="24"/>
          <w:szCs w:val="24"/>
        </w:rPr>
        <w:t xml:space="preserve">A finalidade do presente Chamamento Público é a seleção de propostas para a celebração de parceria com </w:t>
      </w:r>
      <w:r w:rsidR="00D533A2" w:rsidRPr="00D533A2">
        <w:rPr>
          <w:sz w:val="24"/>
          <w:szCs w:val="24"/>
        </w:rPr>
        <w:t xml:space="preserve">o Município de Niterói, por intermédio da Secretaria Municipal de Assistência Social e Economia Solidária, </w:t>
      </w:r>
      <w:r w:rsidRPr="00D533A2">
        <w:rPr>
          <w:sz w:val="24"/>
          <w:szCs w:val="24"/>
        </w:rPr>
        <w:t>por meio da formalização de termo de colaboração, para a consecução de finalidade de interesse público e recíproco que envolve a transferência de recursos financeiros à organização da sociedade civil (OSC), conforme condições estabelecidas neste Edital.</w:t>
      </w:r>
    </w:p>
    <w:p w14:paraId="4E7C4A1E" w14:textId="77777777" w:rsidR="00D01323" w:rsidRPr="00D533A2" w:rsidRDefault="00D01323" w:rsidP="00E32B00">
      <w:pPr>
        <w:widowControl w:val="0"/>
        <w:tabs>
          <w:tab w:val="left" w:pos="567"/>
        </w:tabs>
        <w:autoSpaceDE w:val="0"/>
        <w:jc w:val="both"/>
        <w:rPr>
          <w:sz w:val="24"/>
          <w:szCs w:val="24"/>
        </w:rPr>
      </w:pPr>
    </w:p>
    <w:p w14:paraId="113434D2" w14:textId="7EBA9C4F" w:rsidR="00D01323" w:rsidRPr="00D533A2" w:rsidRDefault="00D01323" w:rsidP="00E32B00">
      <w:pPr>
        <w:widowControl w:val="0"/>
        <w:tabs>
          <w:tab w:val="left" w:pos="567"/>
        </w:tabs>
        <w:autoSpaceDE w:val="0"/>
        <w:jc w:val="both"/>
        <w:rPr>
          <w:sz w:val="24"/>
          <w:szCs w:val="24"/>
        </w:rPr>
      </w:pPr>
      <w:r w:rsidRPr="00D533A2">
        <w:rPr>
          <w:b/>
          <w:sz w:val="24"/>
          <w:szCs w:val="24"/>
        </w:rPr>
        <w:t>1.2.</w:t>
      </w:r>
      <w:r w:rsidRPr="00D533A2">
        <w:rPr>
          <w:sz w:val="24"/>
          <w:szCs w:val="24"/>
        </w:rPr>
        <w:t xml:space="preserve"> </w:t>
      </w:r>
      <w:r w:rsidRPr="00D533A2">
        <w:rPr>
          <w:sz w:val="24"/>
          <w:szCs w:val="24"/>
        </w:rPr>
        <w:tab/>
        <w:t>O procedimento de seleção reger-se-á pela Lei nº 13.019, de 31 de julho de 2014,</w:t>
      </w:r>
      <w:r w:rsidR="003B400E">
        <w:rPr>
          <w:sz w:val="24"/>
          <w:szCs w:val="24"/>
        </w:rPr>
        <w:t xml:space="preserve"> pelo </w:t>
      </w:r>
      <w:r w:rsidR="003B400E" w:rsidRPr="00D533A2">
        <w:rPr>
          <w:sz w:val="24"/>
          <w:szCs w:val="24"/>
        </w:rPr>
        <w:t>Decreto Municipal nº 13.996, de 20 de abril de 2021</w:t>
      </w:r>
      <w:r w:rsidRPr="00D533A2">
        <w:rPr>
          <w:sz w:val="24"/>
          <w:szCs w:val="24"/>
        </w:rPr>
        <w:t xml:space="preserve"> e pelos demais normativos aplicáveis, além das condições previstas neste Edital.  </w:t>
      </w:r>
    </w:p>
    <w:p w14:paraId="37C07C5F" w14:textId="77777777" w:rsidR="00D01323" w:rsidRPr="00D533A2" w:rsidRDefault="00D01323" w:rsidP="00E32B00">
      <w:pPr>
        <w:pStyle w:val="PargrafodaLista"/>
        <w:ind w:left="0"/>
        <w:jc w:val="both"/>
        <w:rPr>
          <w:sz w:val="24"/>
          <w:szCs w:val="24"/>
        </w:rPr>
      </w:pPr>
    </w:p>
    <w:p w14:paraId="6E70087F" w14:textId="77777777" w:rsidR="00D01323" w:rsidRPr="00D533A2" w:rsidRDefault="00D01323" w:rsidP="00E32B00">
      <w:pPr>
        <w:pStyle w:val="PargrafodaLista"/>
        <w:ind w:left="0"/>
        <w:jc w:val="both"/>
        <w:rPr>
          <w:sz w:val="24"/>
          <w:szCs w:val="24"/>
        </w:rPr>
      </w:pPr>
      <w:r w:rsidRPr="00D533A2">
        <w:rPr>
          <w:b/>
          <w:sz w:val="24"/>
          <w:szCs w:val="24"/>
        </w:rPr>
        <w:t>1.3.</w:t>
      </w:r>
      <w:r w:rsidRPr="00D533A2">
        <w:rPr>
          <w:sz w:val="24"/>
          <w:szCs w:val="24"/>
        </w:rPr>
        <w:t xml:space="preserve"> Será selecionada uma única proposta, observada a ordem de classificação e a disponibilidade orçamentária para a celebração do termo de colaboração.</w:t>
      </w:r>
    </w:p>
    <w:p w14:paraId="5B02F4FC" w14:textId="77777777" w:rsidR="00D01323" w:rsidRDefault="00D01323" w:rsidP="00E32B00">
      <w:pPr>
        <w:pStyle w:val="PargrafodaLista"/>
        <w:ind w:left="0"/>
        <w:jc w:val="both"/>
      </w:pPr>
    </w:p>
    <w:p w14:paraId="4F76BBC3" w14:textId="77777777" w:rsidR="00D01323" w:rsidRPr="00C83CCD" w:rsidRDefault="00D01323" w:rsidP="00E32B00">
      <w:pPr>
        <w:widowControl w:val="0"/>
        <w:numPr>
          <w:ilvl w:val="0"/>
          <w:numId w:val="1"/>
        </w:numPr>
        <w:tabs>
          <w:tab w:val="clear" w:pos="360"/>
          <w:tab w:val="num" w:pos="567"/>
        </w:tabs>
        <w:suppressAutoHyphens/>
        <w:autoSpaceDE w:val="0"/>
        <w:ind w:left="567" w:hanging="567"/>
        <w:rPr>
          <w:sz w:val="24"/>
          <w:szCs w:val="24"/>
        </w:rPr>
      </w:pPr>
      <w:r w:rsidRPr="00D533A2">
        <w:rPr>
          <w:b/>
          <w:sz w:val="24"/>
          <w:szCs w:val="24"/>
        </w:rPr>
        <w:t xml:space="preserve">OBJETO DO TERMO DE COLABORAÇÃO </w:t>
      </w:r>
    </w:p>
    <w:p w14:paraId="5EEFF603" w14:textId="77777777" w:rsidR="00C83CCD" w:rsidRPr="00C83CCD" w:rsidRDefault="00C83CCD" w:rsidP="00E32B00">
      <w:pPr>
        <w:widowControl w:val="0"/>
        <w:suppressAutoHyphens/>
        <w:autoSpaceDE w:val="0"/>
        <w:ind w:left="567"/>
        <w:jc w:val="both"/>
        <w:rPr>
          <w:sz w:val="24"/>
          <w:szCs w:val="24"/>
        </w:rPr>
      </w:pPr>
    </w:p>
    <w:p w14:paraId="35E4E501" w14:textId="09FBBFE2" w:rsidR="003D7319" w:rsidRDefault="00D01323" w:rsidP="00E32B00">
      <w:pPr>
        <w:autoSpaceDE w:val="0"/>
        <w:jc w:val="both"/>
        <w:rPr>
          <w:sz w:val="24"/>
          <w:szCs w:val="24"/>
        </w:rPr>
      </w:pPr>
      <w:r w:rsidRPr="00F8272E">
        <w:rPr>
          <w:sz w:val="24"/>
          <w:szCs w:val="24"/>
        </w:rPr>
        <w:t xml:space="preserve">2.1. </w:t>
      </w:r>
      <w:r w:rsidR="00EB1AC7">
        <w:rPr>
          <w:sz w:val="24"/>
          <w:szCs w:val="24"/>
        </w:rPr>
        <w:t>O</w:t>
      </w:r>
      <w:r w:rsidRPr="003E26CD">
        <w:rPr>
          <w:sz w:val="24"/>
          <w:szCs w:val="24"/>
        </w:rPr>
        <w:t xml:space="preserve"> </w:t>
      </w:r>
      <w:r w:rsidR="00EB1AC7">
        <w:rPr>
          <w:sz w:val="24"/>
          <w:szCs w:val="24"/>
        </w:rPr>
        <w:t>Termo de Colaboração</w:t>
      </w:r>
      <w:r w:rsidRPr="00D533A2">
        <w:rPr>
          <w:sz w:val="24"/>
          <w:szCs w:val="24"/>
        </w:rPr>
        <w:t xml:space="preserve"> terá por objeto a </w:t>
      </w:r>
      <w:r w:rsidR="00EA631C" w:rsidRPr="00EA631C">
        <w:rPr>
          <w:sz w:val="24"/>
          <w:szCs w:val="24"/>
        </w:rPr>
        <w:t xml:space="preserve">execução </w:t>
      </w:r>
      <w:r w:rsidR="003D7319" w:rsidRPr="003D7319">
        <w:rPr>
          <w:sz w:val="24"/>
          <w:szCs w:val="24"/>
        </w:rPr>
        <w:t xml:space="preserve">do Plano Integrado de Enfrentamento à Insegurança Alimentar nos Desertos Alimentares de Niterói </w:t>
      </w:r>
      <w:r w:rsidR="003D7319">
        <w:rPr>
          <w:sz w:val="24"/>
          <w:szCs w:val="24"/>
        </w:rPr>
        <w:t>–</w:t>
      </w:r>
      <w:r w:rsidR="003D7319" w:rsidRPr="003D7319">
        <w:rPr>
          <w:sz w:val="24"/>
          <w:szCs w:val="24"/>
        </w:rPr>
        <w:t xml:space="preserve"> RJ</w:t>
      </w:r>
      <w:r w:rsidR="003D7319">
        <w:rPr>
          <w:sz w:val="24"/>
          <w:szCs w:val="24"/>
        </w:rPr>
        <w:t>.</w:t>
      </w:r>
    </w:p>
    <w:p w14:paraId="760754AA" w14:textId="77777777" w:rsidR="00EB1AC7" w:rsidRDefault="00EB1AC7" w:rsidP="00E32B00">
      <w:pPr>
        <w:autoSpaceDE w:val="0"/>
        <w:jc w:val="both"/>
        <w:rPr>
          <w:sz w:val="24"/>
          <w:szCs w:val="24"/>
        </w:rPr>
      </w:pPr>
    </w:p>
    <w:p w14:paraId="6DE6C3B2" w14:textId="05F33C02" w:rsidR="00EB1AC7" w:rsidRDefault="00EB1AC7" w:rsidP="00E32B00">
      <w:pPr>
        <w:autoSpaceDE w:val="0"/>
        <w:jc w:val="both"/>
        <w:rPr>
          <w:sz w:val="24"/>
          <w:szCs w:val="24"/>
        </w:rPr>
      </w:pPr>
      <w:r w:rsidRPr="00FA46FE">
        <w:rPr>
          <w:sz w:val="24"/>
          <w:szCs w:val="24"/>
        </w:rPr>
        <w:t>2.2. Objetivos específicos da parceria:</w:t>
      </w:r>
    </w:p>
    <w:p w14:paraId="5E066415" w14:textId="77777777" w:rsidR="00FA46FE" w:rsidRDefault="00FA46FE" w:rsidP="00E32B00">
      <w:pPr>
        <w:autoSpaceDE w:val="0"/>
        <w:jc w:val="both"/>
        <w:rPr>
          <w:b/>
          <w:sz w:val="24"/>
          <w:szCs w:val="24"/>
        </w:rPr>
      </w:pPr>
    </w:p>
    <w:p w14:paraId="269892CD" w14:textId="37E0B078" w:rsidR="00FA46FE" w:rsidRPr="00FA46FE" w:rsidRDefault="00FA46FE" w:rsidP="00E32B00">
      <w:pPr>
        <w:autoSpaceDE w:val="0"/>
        <w:jc w:val="both"/>
        <w:rPr>
          <w:rFonts w:eastAsia="Times New Roman"/>
          <w:sz w:val="24"/>
          <w:szCs w:val="24"/>
        </w:rPr>
      </w:pPr>
      <w:r>
        <w:rPr>
          <w:rFonts w:eastAsia="Times New Roman"/>
          <w:sz w:val="24"/>
          <w:szCs w:val="24"/>
        </w:rPr>
        <w:t>2.2.1</w:t>
      </w:r>
      <w:r w:rsidRPr="00FA46FE">
        <w:rPr>
          <w:rFonts w:eastAsia="Times New Roman"/>
          <w:sz w:val="24"/>
          <w:szCs w:val="24"/>
        </w:rPr>
        <w:t xml:space="preserve"> – Ampliar o acesso à alimentação adequada para famílias e indivíduos em situação de vulnerabilidade social, especialmente nos territórios classificados como desertos e pântanos alimentares, por meio da distribuição regular de gêneros alimentícios às instituições socioassistenciais cadastradas;</w:t>
      </w:r>
    </w:p>
    <w:p w14:paraId="38F8CB27" w14:textId="08E63247" w:rsidR="00FA46FE" w:rsidRPr="00FA46FE" w:rsidRDefault="00FA46FE" w:rsidP="00E32B00">
      <w:pPr>
        <w:autoSpaceDE w:val="0"/>
        <w:jc w:val="both"/>
        <w:rPr>
          <w:rFonts w:eastAsia="Times New Roman"/>
          <w:sz w:val="24"/>
          <w:szCs w:val="24"/>
        </w:rPr>
      </w:pPr>
      <w:r>
        <w:rPr>
          <w:rFonts w:eastAsia="Times New Roman"/>
          <w:sz w:val="24"/>
          <w:szCs w:val="24"/>
        </w:rPr>
        <w:lastRenderedPageBreak/>
        <w:t>2.2.2</w:t>
      </w:r>
      <w:r w:rsidRPr="00FA46FE">
        <w:rPr>
          <w:rFonts w:eastAsia="Times New Roman"/>
          <w:sz w:val="24"/>
          <w:szCs w:val="24"/>
        </w:rPr>
        <w:t xml:space="preserve"> – Fortalecer a atuação do Banco de Alimentos Herbert de Souza, mediante a ampliação da capacidade de recebimento, triagem, armazenamento e distribuição de insumos alimentares, garantindo maior regularidade e cobertura no atendimento;</w:t>
      </w:r>
    </w:p>
    <w:p w14:paraId="3C2CFDF3" w14:textId="77777777" w:rsidR="00FA46FE" w:rsidRPr="00FA46FE" w:rsidRDefault="00FA46FE" w:rsidP="00E32B00">
      <w:pPr>
        <w:autoSpaceDE w:val="0"/>
        <w:jc w:val="both"/>
        <w:rPr>
          <w:rFonts w:eastAsia="Times New Roman"/>
          <w:sz w:val="24"/>
          <w:szCs w:val="24"/>
        </w:rPr>
      </w:pPr>
    </w:p>
    <w:p w14:paraId="0545F862" w14:textId="61D5ED01" w:rsidR="00FA46FE" w:rsidRPr="00FA46FE" w:rsidRDefault="00FA46FE" w:rsidP="00E32B00">
      <w:pPr>
        <w:autoSpaceDE w:val="0"/>
        <w:jc w:val="both"/>
        <w:rPr>
          <w:rFonts w:eastAsia="Times New Roman"/>
          <w:sz w:val="24"/>
          <w:szCs w:val="24"/>
        </w:rPr>
      </w:pPr>
      <w:r>
        <w:rPr>
          <w:rFonts w:eastAsia="Times New Roman"/>
          <w:sz w:val="24"/>
          <w:szCs w:val="24"/>
        </w:rPr>
        <w:t>2.2.3</w:t>
      </w:r>
      <w:r w:rsidRPr="00FA46FE">
        <w:rPr>
          <w:rFonts w:eastAsia="Times New Roman"/>
          <w:sz w:val="24"/>
          <w:szCs w:val="24"/>
        </w:rPr>
        <w:t xml:space="preserve"> – Assegurar a aquisição e disponibilização de insumos alimentares em quantidade e qualidade adequadas, de modo a suprir a demanda das instituições parceiras e reduzir a insegurança alimentar no município</w:t>
      </w:r>
      <w:r>
        <w:rPr>
          <w:rFonts w:eastAsia="Times New Roman"/>
          <w:sz w:val="24"/>
          <w:szCs w:val="24"/>
        </w:rPr>
        <w:t>;</w:t>
      </w:r>
    </w:p>
    <w:p w14:paraId="35EA07FF" w14:textId="77777777" w:rsidR="00FA46FE" w:rsidRPr="00FA46FE" w:rsidRDefault="00FA46FE" w:rsidP="00E32B00">
      <w:pPr>
        <w:autoSpaceDE w:val="0"/>
        <w:jc w:val="both"/>
        <w:rPr>
          <w:rFonts w:eastAsia="Times New Roman"/>
          <w:sz w:val="24"/>
          <w:szCs w:val="24"/>
        </w:rPr>
      </w:pPr>
    </w:p>
    <w:p w14:paraId="7082B81E" w14:textId="670F2232" w:rsidR="00FA46FE" w:rsidRPr="00FA46FE" w:rsidRDefault="00FA46FE" w:rsidP="00E32B00">
      <w:pPr>
        <w:autoSpaceDE w:val="0"/>
        <w:jc w:val="both"/>
        <w:rPr>
          <w:rFonts w:eastAsia="Times New Roman"/>
          <w:sz w:val="24"/>
          <w:szCs w:val="24"/>
        </w:rPr>
      </w:pPr>
      <w:r>
        <w:rPr>
          <w:rFonts w:eastAsia="Times New Roman"/>
          <w:sz w:val="24"/>
          <w:szCs w:val="24"/>
        </w:rPr>
        <w:t>2.2.4</w:t>
      </w:r>
      <w:r w:rsidRPr="00FA46FE">
        <w:rPr>
          <w:rFonts w:eastAsia="Times New Roman"/>
          <w:sz w:val="24"/>
          <w:szCs w:val="24"/>
        </w:rPr>
        <w:t xml:space="preserve"> – Estruturar e manter equipe técnica e operacional qualificada para execução das atividades logísticas, administrativas e de controle sanitário, garantindo eficiência, segurança alimentar e continuidade do serviço</w:t>
      </w:r>
      <w:r>
        <w:rPr>
          <w:rFonts w:eastAsia="Times New Roman"/>
          <w:sz w:val="24"/>
          <w:szCs w:val="24"/>
        </w:rPr>
        <w:t>;</w:t>
      </w:r>
    </w:p>
    <w:p w14:paraId="00D41391" w14:textId="77777777" w:rsidR="00FA46FE" w:rsidRPr="00FA46FE" w:rsidRDefault="00FA46FE" w:rsidP="00E32B00">
      <w:pPr>
        <w:autoSpaceDE w:val="0"/>
        <w:jc w:val="both"/>
        <w:rPr>
          <w:rFonts w:eastAsia="Times New Roman"/>
          <w:sz w:val="24"/>
          <w:szCs w:val="24"/>
        </w:rPr>
      </w:pPr>
    </w:p>
    <w:p w14:paraId="61DE4052" w14:textId="32CA650B" w:rsidR="00FA46FE" w:rsidRPr="00FA46FE" w:rsidRDefault="00FA46FE" w:rsidP="00E32B00">
      <w:pPr>
        <w:autoSpaceDE w:val="0"/>
        <w:jc w:val="both"/>
        <w:rPr>
          <w:rFonts w:eastAsia="Times New Roman"/>
          <w:sz w:val="24"/>
          <w:szCs w:val="24"/>
        </w:rPr>
      </w:pPr>
      <w:r>
        <w:rPr>
          <w:rFonts w:eastAsia="Times New Roman"/>
          <w:sz w:val="24"/>
          <w:szCs w:val="24"/>
        </w:rPr>
        <w:t>2.2.4</w:t>
      </w:r>
      <w:r w:rsidRPr="00FA46FE">
        <w:rPr>
          <w:rFonts w:eastAsia="Times New Roman"/>
          <w:sz w:val="24"/>
          <w:szCs w:val="24"/>
        </w:rPr>
        <w:t xml:space="preserve"> – Aprimorar a capacidade operacional da rede socioassistencial, por meio do apoio contínuo às instituições atendidas, assegurando regularidade no fluxo de distribuição e resposta às demandas territoriais</w:t>
      </w:r>
      <w:r>
        <w:rPr>
          <w:rFonts w:eastAsia="Times New Roman"/>
          <w:sz w:val="24"/>
          <w:szCs w:val="24"/>
        </w:rPr>
        <w:t>;</w:t>
      </w:r>
    </w:p>
    <w:p w14:paraId="79A61D00" w14:textId="77777777" w:rsidR="00FA46FE" w:rsidRPr="00FA46FE" w:rsidRDefault="00FA46FE" w:rsidP="00E32B00">
      <w:pPr>
        <w:autoSpaceDE w:val="0"/>
        <w:jc w:val="both"/>
        <w:rPr>
          <w:rFonts w:eastAsia="Times New Roman"/>
          <w:sz w:val="24"/>
          <w:szCs w:val="24"/>
        </w:rPr>
      </w:pPr>
    </w:p>
    <w:p w14:paraId="26567982" w14:textId="7C29599C" w:rsidR="00FA46FE" w:rsidRPr="00FA46FE" w:rsidRDefault="00FA46FE" w:rsidP="00E32B00">
      <w:pPr>
        <w:autoSpaceDE w:val="0"/>
        <w:jc w:val="both"/>
        <w:rPr>
          <w:rFonts w:eastAsia="Times New Roman"/>
          <w:sz w:val="24"/>
          <w:szCs w:val="24"/>
        </w:rPr>
      </w:pPr>
      <w:r>
        <w:rPr>
          <w:rFonts w:eastAsia="Times New Roman"/>
          <w:sz w:val="24"/>
          <w:szCs w:val="24"/>
        </w:rPr>
        <w:t>2.2.5</w:t>
      </w:r>
      <w:r w:rsidRPr="00FA46FE">
        <w:rPr>
          <w:rFonts w:eastAsia="Times New Roman"/>
          <w:sz w:val="24"/>
          <w:szCs w:val="24"/>
        </w:rPr>
        <w:t>– Implementar mecanismos de monitoramento, controle e rastreabilidade dos alimentos distribuídos, garantindo transparência, eficiência na gestão e adequada prestação de contas dos recursos públicos</w:t>
      </w:r>
      <w:r>
        <w:rPr>
          <w:rFonts w:eastAsia="Times New Roman"/>
          <w:sz w:val="24"/>
          <w:szCs w:val="24"/>
        </w:rPr>
        <w:t>;</w:t>
      </w:r>
    </w:p>
    <w:p w14:paraId="2572AF59" w14:textId="77777777" w:rsidR="00FA46FE" w:rsidRPr="00FA46FE" w:rsidRDefault="00FA46FE" w:rsidP="00E32B00">
      <w:pPr>
        <w:autoSpaceDE w:val="0"/>
        <w:jc w:val="both"/>
        <w:rPr>
          <w:rFonts w:eastAsia="Times New Roman"/>
          <w:sz w:val="24"/>
          <w:szCs w:val="24"/>
        </w:rPr>
      </w:pPr>
    </w:p>
    <w:p w14:paraId="79A66B5B" w14:textId="4652D566" w:rsidR="00FA46FE" w:rsidRPr="00FA46FE" w:rsidRDefault="00FA46FE" w:rsidP="00E32B00">
      <w:pPr>
        <w:autoSpaceDE w:val="0"/>
        <w:jc w:val="both"/>
        <w:rPr>
          <w:rFonts w:eastAsia="Times New Roman"/>
          <w:sz w:val="24"/>
          <w:szCs w:val="24"/>
        </w:rPr>
      </w:pPr>
      <w:r>
        <w:rPr>
          <w:rFonts w:eastAsia="Times New Roman"/>
          <w:sz w:val="24"/>
          <w:szCs w:val="24"/>
        </w:rPr>
        <w:t>2.2.6</w:t>
      </w:r>
      <w:r w:rsidRPr="00FA46FE">
        <w:rPr>
          <w:rFonts w:eastAsia="Times New Roman"/>
          <w:sz w:val="24"/>
          <w:szCs w:val="24"/>
        </w:rPr>
        <w:t xml:space="preserve"> – Promover a ampliação da cobertura territorial da política de segurança alimentar, priorizando áreas com maior incidência de pobreza e baixa renda, conforme diagnóstico apresentado no plano;</w:t>
      </w:r>
    </w:p>
    <w:p w14:paraId="3C4FCA70" w14:textId="77777777" w:rsidR="00FA46FE" w:rsidRDefault="00FA46FE" w:rsidP="00E32B00">
      <w:pPr>
        <w:autoSpaceDE w:val="0"/>
        <w:jc w:val="both"/>
        <w:rPr>
          <w:rFonts w:eastAsia="Times New Roman"/>
          <w:sz w:val="24"/>
          <w:szCs w:val="24"/>
        </w:rPr>
      </w:pPr>
    </w:p>
    <w:p w14:paraId="007170F5" w14:textId="72D17607" w:rsidR="00FA46FE" w:rsidRPr="00FA46FE" w:rsidRDefault="00FA46FE" w:rsidP="00E32B00">
      <w:pPr>
        <w:autoSpaceDE w:val="0"/>
        <w:jc w:val="both"/>
        <w:rPr>
          <w:rFonts w:eastAsia="Times New Roman"/>
          <w:sz w:val="24"/>
          <w:szCs w:val="24"/>
        </w:rPr>
      </w:pPr>
      <w:r>
        <w:rPr>
          <w:rFonts w:eastAsia="Times New Roman"/>
          <w:sz w:val="24"/>
          <w:szCs w:val="24"/>
        </w:rPr>
        <w:t>2.2.7</w:t>
      </w:r>
      <w:r w:rsidRPr="00FA46FE">
        <w:rPr>
          <w:rFonts w:eastAsia="Times New Roman"/>
          <w:sz w:val="24"/>
          <w:szCs w:val="24"/>
        </w:rPr>
        <w:t>– Reduzir os impactos da insegurança alimentar no Município de Niterói, contribuindo para a garantia do direito humano à alimentação adequada e o fortalecimento da política de assistência social</w:t>
      </w:r>
      <w:r>
        <w:rPr>
          <w:rFonts w:eastAsia="Times New Roman"/>
          <w:sz w:val="24"/>
          <w:szCs w:val="24"/>
        </w:rPr>
        <w:t>.</w:t>
      </w:r>
    </w:p>
    <w:p w14:paraId="666683F2" w14:textId="77777777" w:rsidR="00FA46FE" w:rsidRDefault="00FA46FE" w:rsidP="00E32B00">
      <w:pPr>
        <w:autoSpaceDE w:val="0"/>
        <w:jc w:val="both"/>
        <w:rPr>
          <w:b/>
          <w:sz w:val="24"/>
          <w:szCs w:val="24"/>
        </w:rPr>
      </w:pPr>
    </w:p>
    <w:p w14:paraId="4BB599B7" w14:textId="77777777" w:rsidR="00FA46FE" w:rsidRDefault="00FA46FE" w:rsidP="00E32B00">
      <w:pPr>
        <w:autoSpaceDE w:val="0"/>
        <w:jc w:val="both"/>
        <w:rPr>
          <w:b/>
          <w:sz w:val="24"/>
          <w:szCs w:val="24"/>
        </w:rPr>
      </w:pPr>
    </w:p>
    <w:p w14:paraId="5E0594B2" w14:textId="76687FAF" w:rsidR="00D01323" w:rsidRPr="002A5DED" w:rsidRDefault="00D01323" w:rsidP="00E32B00">
      <w:pPr>
        <w:pStyle w:val="PargrafodaLista"/>
        <w:numPr>
          <w:ilvl w:val="0"/>
          <w:numId w:val="1"/>
        </w:numPr>
        <w:tabs>
          <w:tab w:val="left" w:pos="567"/>
        </w:tabs>
        <w:jc w:val="both"/>
        <w:rPr>
          <w:b/>
          <w:bCs/>
          <w:sz w:val="24"/>
          <w:szCs w:val="24"/>
        </w:rPr>
      </w:pPr>
      <w:r w:rsidRPr="002A5DED">
        <w:rPr>
          <w:b/>
          <w:bCs/>
          <w:sz w:val="24"/>
          <w:szCs w:val="24"/>
        </w:rPr>
        <w:t>JUSTIFICATIVA</w:t>
      </w:r>
    </w:p>
    <w:p w14:paraId="74378E5A" w14:textId="77777777" w:rsidR="002A5DED" w:rsidRDefault="002A5DED" w:rsidP="00E32B00">
      <w:pPr>
        <w:pStyle w:val="PargrafodaLista"/>
        <w:tabs>
          <w:tab w:val="left" w:pos="567"/>
        </w:tabs>
        <w:ind w:left="360"/>
        <w:jc w:val="both"/>
        <w:rPr>
          <w:b/>
          <w:sz w:val="24"/>
          <w:szCs w:val="24"/>
          <w:highlight w:val="yellow"/>
        </w:rPr>
      </w:pPr>
    </w:p>
    <w:p w14:paraId="6FC93153" w14:textId="77777777" w:rsidR="003D7319" w:rsidRDefault="003D7319" w:rsidP="00E32B00">
      <w:pPr>
        <w:spacing w:after="200"/>
        <w:jc w:val="both"/>
        <w:rPr>
          <w:rFonts w:eastAsia="Times New Roman"/>
          <w:sz w:val="24"/>
          <w:szCs w:val="24"/>
        </w:rPr>
      </w:pPr>
      <w:bookmarkStart w:id="2" w:name="_heading=h.d3p7onqfnj99" w:colFirst="0" w:colLast="0"/>
      <w:bookmarkStart w:id="3" w:name="_heading=h.gog8kzsrtfyu" w:colFirst="0" w:colLast="0"/>
      <w:bookmarkEnd w:id="2"/>
      <w:bookmarkEnd w:id="3"/>
      <w:r>
        <w:rPr>
          <w:rFonts w:eastAsia="Times New Roman"/>
          <w:sz w:val="24"/>
          <w:szCs w:val="24"/>
        </w:rPr>
        <w:t>A Secretaria Municipal de Assistência Social e Economia Solidária tem por competência a implementação da política de combate à fome, em conformidade com as normativas que regem a Assistência Social e a Segurança Alimentar e Nutricional no Brasil, tais como a Lei Orgânica de Segurança Alimentar e Nutricional – LOSAN (Lei nº 11.346/2006) e o Decreto nº 7.272/2010, que institui a Política Nacional de Segurança Alimentar e Nutricional.</w:t>
      </w:r>
    </w:p>
    <w:p w14:paraId="14763B42" w14:textId="77777777" w:rsidR="003D7319" w:rsidRDefault="003D7319" w:rsidP="00E32B00">
      <w:pPr>
        <w:spacing w:after="200"/>
        <w:jc w:val="both"/>
        <w:rPr>
          <w:rFonts w:eastAsia="Times New Roman"/>
          <w:sz w:val="24"/>
          <w:szCs w:val="24"/>
        </w:rPr>
      </w:pPr>
      <w:r>
        <w:rPr>
          <w:rFonts w:eastAsia="Times New Roman"/>
          <w:sz w:val="24"/>
          <w:szCs w:val="24"/>
        </w:rPr>
        <w:t>A insegurança alimentar no Município de Niterói apresenta agravamento contínuo nos últimos anos, com impactos diretos sobre a demanda por atendimentos socioassistenciais, distribuição emergencial de alimentos e necessidade de reforço da rede SUAS.</w:t>
      </w:r>
    </w:p>
    <w:p w14:paraId="16CC216E" w14:textId="77777777" w:rsidR="003D7319" w:rsidRDefault="003D7319" w:rsidP="00E32B00">
      <w:pPr>
        <w:spacing w:before="240" w:after="240"/>
        <w:jc w:val="both"/>
        <w:rPr>
          <w:rFonts w:eastAsia="Times New Roman"/>
          <w:sz w:val="24"/>
          <w:szCs w:val="24"/>
        </w:rPr>
      </w:pPr>
      <w:r>
        <w:rPr>
          <w:rFonts w:eastAsia="Times New Roman"/>
          <w:sz w:val="24"/>
          <w:szCs w:val="24"/>
        </w:rPr>
        <w:t xml:space="preserve">Nesse contexto, o </w:t>
      </w:r>
      <w:r>
        <w:rPr>
          <w:rFonts w:eastAsia="Times New Roman"/>
          <w:b/>
          <w:bCs/>
          <w:sz w:val="24"/>
          <w:szCs w:val="24"/>
        </w:rPr>
        <w:t>Banco de Alimentos de Niterói</w:t>
      </w:r>
      <w:r>
        <w:rPr>
          <w:rFonts w:eastAsia="Times New Roman"/>
          <w:sz w:val="24"/>
          <w:szCs w:val="24"/>
        </w:rPr>
        <w:t>, criado com a finalidade de captar, selecionar, armazenar e distribuir gêneros alimentícios à população em vulnerabilidade, ocupa papel estratégico na política municipal de segurança alimentar e nutricional.</w:t>
      </w:r>
    </w:p>
    <w:p w14:paraId="302B3342" w14:textId="77777777" w:rsidR="003D7319" w:rsidRDefault="003D7319" w:rsidP="00E32B00">
      <w:pPr>
        <w:spacing w:before="240" w:after="240"/>
        <w:jc w:val="both"/>
        <w:rPr>
          <w:rFonts w:eastAsia="Times New Roman"/>
          <w:sz w:val="24"/>
          <w:szCs w:val="24"/>
        </w:rPr>
      </w:pPr>
      <w:r>
        <w:rPr>
          <w:rFonts w:eastAsia="Times New Roman"/>
          <w:sz w:val="24"/>
          <w:szCs w:val="24"/>
        </w:rPr>
        <w:lastRenderedPageBreak/>
        <w:t xml:space="preserve">Desde sua criação, o Banco de Alimentos atua como um equipamento essencial da proteção social básica, articulando-se diretamente com o SUAS, com a rede de entidades parceiras e com serviços públicos que atendem famílias e indivíduos em vulnerabilidade. </w:t>
      </w:r>
    </w:p>
    <w:p w14:paraId="045A2A98" w14:textId="77777777" w:rsidR="003D7319" w:rsidRDefault="003D7319" w:rsidP="00E32B00">
      <w:pPr>
        <w:spacing w:before="240" w:after="240"/>
        <w:jc w:val="both"/>
        <w:rPr>
          <w:rFonts w:eastAsia="Times New Roman"/>
          <w:sz w:val="24"/>
          <w:szCs w:val="24"/>
        </w:rPr>
      </w:pPr>
      <w:r>
        <w:rPr>
          <w:rFonts w:eastAsia="Times New Roman"/>
          <w:sz w:val="24"/>
          <w:szCs w:val="24"/>
        </w:rPr>
        <w:t>Seu trabalho envolve: arrecadação de alimentos junto a supermercados, atacarejos, feiras e doadores; triagem, higienização, manuseio e armazenagem adequada; montagem de cestas, kits emergenciais e insumos complementares; distribuição regular para entidades socioassistenciais registradas no CONSEA e serviços da rede pública; atuação emergencial para situações de calamidade, urgências territoriais e demandas súbitas da rede socioassistencial.</w:t>
      </w:r>
    </w:p>
    <w:p w14:paraId="1220C4DD" w14:textId="77777777" w:rsidR="003D7319" w:rsidRDefault="003D7319" w:rsidP="00E32B00">
      <w:pPr>
        <w:spacing w:after="200"/>
        <w:jc w:val="both"/>
        <w:rPr>
          <w:rFonts w:eastAsia="Times New Roman"/>
          <w:sz w:val="24"/>
          <w:szCs w:val="24"/>
        </w:rPr>
      </w:pPr>
      <w:r>
        <w:rPr>
          <w:rFonts w:eastAsia="Times New Roman"/>
          <w:sz w:val="24"/>
          <w:szCs w:val="24"/>
        </w:rPr>
        <w:t xml:space="preserve">No âmbito de sua atuação, o Banco de Alimentos de Niterói mantém uma rede consolidada de instituições parceiras, responsáveis pelo atendimento direto à população em situação de vulnerabilidade. Entre essas entidades destacam-se: </w:t>
      </w:r>
    </w:p>
    <w:p w14:paraId="0E2D1C3E" w14:textId="77777777" w:rsidR="003D7319" w:rsidRDefault="003D7319" w:rsidP="00E32B00">
      <w:pPr>
        <w:numPr>
          <w:ilvl w:val="0"/>
          <w:numId w:val="27"/>
        </w:numPr>
        <w:jc w:val="both"/>
        <w:rPr>
          <w:rFonts w:eastAsia="Times New Roman"/>
          <w:sz w:val="24"/>
          <w:szCs w:val="24"/>
        </w:rPr>
      </w:pPr>
      <w:r>
        <w:rPr>
          <w:rFonts w:eastAsia="Times New Roman"/>
          <w:sz w:val="24"/>
          <w:szCs w:val="24"/>
        </w:rPr>
        <w:t xml:space="preserve">Instituto Abraço do Tigre; </w:t>
      </w:r>
    </w:p>
    <w:p w14:paraId="73A134B6" w14:textId="77777777" w:rsidR="003D7319" w:rsidRDefault="003D7319" w:rsidP="00E32B00">
      <w:pPr>
        <w:numPr>
          <w:ilvl w:val="0"/>
          <w:numId w:val="27"/>
        </w:numPr>
        <w:jc w:val="both"/>
        <w:rPr>
          <w:rFonts w:eastAsia="Times New Roman"/>
          <w:sz w:val="24"/>
          <w:szCs w:val="24"/>
        </w:rPr>
      </w:pPr>
      <w:r>
        <w:rPr>
          <w:rFonts w:eastAsia="Times New Roman"/>
          <w:sz w:val="24"/>
          <w:szCs w:val="24"/>
        </w:rPr>
        <w:t xml:space="preserve">Associação de Amigos dos Enfermos da Casa Maria de </w:t>
      </w:r>
      <w:proofErr w:type="spellStart"/>
      <w:r>
        <w:rPr>
          <w:rFonts w:eastAsia="Times New Roman"/>
          <w:sz w:val="24"/>
          <w:szCs w:val="24"/>
        </w:rPr>
        <w:t>Magdala</w:t>
      </w:r>
      <w:proofErr w:type="spellEnd"/>
      <w:r>
        <w:rPr>
          <w:rFonts w:eastAsia="Times New Roman"/>
          <w:sz w:val="24"/>
          <w:szCs w:val="24"/>
        </w:rPr>
        <w:t xml:space="preserve">; </w:t>
      </w:r>
    </w:p>
    <w:p w14:paraId="0A70212F" w14:textId="77777777" w:rsidR="003D7319" w:rsidRDefault="003D7319" w:rsidP="00E32B00">
      <w:pPr>
        <w:numPr>
          <w:ilvl w:val="0"/>
          <w:numId w:val="27"/>
        </w:numPr>
        <w:jc w:val="both"/>
        <w:rPr>
          <w:rFonts w:eastAsia="Times New Roman"/>
          <w:sz w:val="24"/>
          <w:szCs w:val="24"/>
        </w:rPr>
      </w:pPr>
      <w:r>
        <w:rPr>
          <w:rFonts w:eastAsia="Times New Roman"/>
          <w:sz w:val="24"/>
          <w:szCs w:val="24"/>
        </w:rPr>
        <w:t xml:space="preserve">Associação dos Pais e Amigos dos Deficientes de Audição (APADA); </w:t>
      </w:r>
    </w:p>
    <w:p w14:paraId="0AB5AD51" w14:textId="77777777" w:rsidR="003D7319" w:rsidRDefault="003D7319" w:rsidP="00E32B00">
      <w:pPr>
        <w:numPr>
          <w:ilvl w:val="0"/>
          <w:numId w:val="27"/>
        </w:numPr>
        <w:jc w:val="both"/>
        <w:rPr>
          <w:rFonts w:eastAsia="Times New Roman"/>
          <w:sz w:val="24"/>
          <w:szCs w:val="24"/>
        </w:rPr>
      </w:pPr>
      <w:r>
        <w:rPr>
          <w:rFonts w:eastAsia="Times New Roman"/>
          <w:sz w:val="24"/>
          <w:szCs w:val="24"/>
        </w:rPr>
        <w:t xml:space="preserve">Associação Filantrópica Kairós; </w:t>
      </w:r>
    </w:p>
    <w:p w14:paraId="76C6BA77" w14:textId="77777777" w:rsidR="003D7319" w:rsidRDefault="003D7319" w:rsidP="00E32B00">
      <w:pPr>
        <w:numPr>
          <w:ilvl w:val="0"/>
          <w:numId w:val="27"/>
        </w:numPr>
        <w:jc w:val="both"/>
        <w:rPr>
          <w:rFonts w:eastAsia="Times New Roman"/>
          <w:sz w:val="24"/>
          <w:szCs w:val="24"/>
        </w:rPr>
      </w:pPr>
      <w:r>
        <w:rPr>
          <w:rFonts w:eastAsia="Times New Roman"/>
          <w:sz w:val="24"/>
          <w:szCs w:val="24"/>
        </w:rPr>
        <w:t xml:space="preserve">Creche Nossa Senhora Aparecida; </w:t>
      </w:r>
    </w:p>
    <w:p w14:paraId="40EC505B" w14:textId="77777777" w:rsidR="003D7319" w:rsidRDefault="003D7319" w:rsidP="00E32B00">
      <w:pPr>
        <w:numPr>
          <w:ilvl w:val="0"/>
          <w:numId w:val="27"/>
        </w:numPr>
        <w:jc w:val="both"/>
        <w:rPr>
          <w:rFonts w:eastAsia="Times New Roman"/>
          <w:sz w:val="24"/>
          <w:szCs w:val="24"/>
        </w:rPr>
      </w:pPr>
      <w:r>
        <w:rPr>
          <w:rFonts w:eastAsia="Times New Roman"/>
          <w:sz w:val="24"/>
          <w:szCs w:val="24"/>
        </w:rPr>
        <w:t xml:space="preserve">Curso José de Anchieta (CJA); </w:t>
      </w:r>
    </w:p>
    <w:p w14:paraId="44D386E7" w14:textId="77777777" w:rsidR="003D7319" w:rsidRDefault="003D7319" w:rsidP="00E32B00">
      <w:pPr>
        <w:numPr>
          <w:ilvl w:val="0"/>
          <w:numId w:val="27"/>
        </w:numPr>
        <w:jc w:val="both"/>
        <w:rPr>
          <w:rFonts w:eastAsia="Times New Roman"/>
          <w:sz w:val="24"/>
          <w:szCs w:val="24"/>
        </w:rPr>
      </w:pPr>
      <w:r>
        <w:rPr>
          <w:rFonts w:eastAsia="Times New Roman"/>
          <w:sz w:val="24"/>
          <w:szCs w:val="24"/>
        </w:rPr>
        <w:t xml:space="preserve">Espaço Múltiplo Orla Preventório; </w:t>
      </w:r>
    </w:p>
    <w:p w14:paraId="01EB2F94" w14:textId="181A451F" w:rsidR="003D7319" w:rsidRDefault="003D7319" w:rsidP="00E32B00">
      <w:pPr>
        <w:numPr>
          <w:ilvl w:val="0"/>
          <w:numId w:val="27"/>
        </w:numPr>
        <w:jc w:val="both"/>
        <w:rPr>
          <w:rFonts w:eastAsia="Times New Roman"/>
          <w:sz w:val="24"/>
          <w:szCs w:val="24"/>
        </w:rPr>
      </w:pPr>
      <w:r>
        <w:rPr>
          <w:rFonts w:eastAsia="Times New Roman"/>
          <w:sz w:val="24"/>
          <w:szCs w:val="24"/>
        </w:rPr>
        <w:t xml:space="preserve">Espaço Social </w:t>
      </w:r>
      <w:r w:rsidR="00EB1AC7">
        <w:rPr>
          <w:rFonts w:eastAsia="Times New Roman"/>
          <w:sz w:val="24"/>
          <w:szCs w:val="24"/>
        </w:rPr>
        <w:t>Antióquia</w:t>
      </w:r>
      <w:r>
        <w:rPr>
          <w:rFonts w:eastAsia="Times New Roman"/>
          <w:sz w:val="24"/>
          <w:szCs w:val="24"/>
        </w:rPr>
        <w:t xml:space="preserve"> em Movimento; </w:t>
      </w:r>
    </w:p>
    <w:p w14:paraId="368CE435" w14:textId="77777777" w:rsidR="003D7319" w:rsidRDefault="003D7319" w:rsidP="00E32B00">
      <w:pPr>
        <w:numPr>
          <w:ilvl w:val="0"/>
          <w:numId w:val="27"/>
        </w:numPr>
        <w:jc w:val="both"/>
        <w:rPr>
          <w:rFonts w:eastAsia="Times New Roman"/>
          <w:sz w:val="24"/>
          <w:szCs w:val="24"/>
        </w:rPr>
      </w:pPr>
      <w:r>
        <w:rPr>
          <w:rFonts w:eastAsia="Times New Roman"/>
          <w:sz w:val="24"/>
          <w:szCs w:val="24"/>
        </w:rPr>
        <w:t xml:space="preserve">Grupo Espírita Messe de Amor (GEMA); </w:t>
      </w:r>
    </w:p>
    <w:p w14:paraId="561B9BDF" w14:textId="77777777" w:rsidR="003D7319" w:rsidRDefault="003D7319" w:rsidP="00E32B00">
      <w:pPr>
        <w:numPr>
          <w:ilvl w:val="0"/>
          <w:numId w:val="27"/>
        </w:numPr>
        <w:jc w:val="both"/>
        <w:rPr>
          <w:rFonts w:eastAsia="Times New Roman"/>
          <w:sz w:val="24"/>
          <w:szCs w:val="24"/>
        </w:rPr>
      </w:pPr>
      <w:r>
        <w:rPr>
          <w:rFonts w:eastAsia="Times New Roman"/>
          <w:sz w:val="24"/>
          <w:szCs w:val="24"/>
        </w:rPr>
        <w:t>Obras Sociais Nossa Senhora do Sagrado Coração de Jesus</w:t>
      </w:r>
    </w:p>
    <w:p w14:paraId="7C37A9F4" w14:textId="77777777" w:rsidR="003D7319" w:rsidRDefault="003D7319" w:rsidP="00E32B00">
      <w:pPr>
        <w:numPr>
          <w:ilvl w:val="0"/>
          <w:numId w:val="27"/>
        </w:numPr>
        <w:jc w:val="both"/>
        <w:rPr>
          <w:rFonts w:eastAsia="Times New Roman"/>
          <w:sz w:val="24"/>
          <w:szCs w:val="24"/>
        </w:rPr>
      </w:pPr>
      <w:r>
        <w:rPr>
          <w:rFonts w:eastAsia="Times New Roman"/>
          <w:sz w:val="24"/>
          <w:szCs w:val="24"/>
        </w:rPr>
        <w:t xml:space="preserve">Grupo Espírita Paz e Renovação (GEPAR); </w:t>
      </w:r>
    </w:p>
    <w:p w14:paraId="7E7FDDB6" w14:textId="77777777" w:rsidR="003D7319" w:rsidRDefault="003D7319" w:rsidP="00E32B00">
      <w:pPr>
        <w:numPr>
          <w:ilvl w:val="0"/>
          <w:numId w:val="27"/>
        </w:numPr>
        <w:jc w:val="both"/>
        <w:rPr>
          <w:rFonts w:eastAsia="Times New Roman"/>
          <w:sz w:val="24"/>
          <w:szCs w:val="24"/>
        </w:rPr>
      </w:pPr>
      <w:r>
        <w:rPr>
          <w:rFonts w:eastAsia="Times New Roman"/>
          <w:sz w:val="24"/>
          <w:szCs w:val="24"/>
        </w:rPr>
        <w:t xml:space="preserve">Junta de Beneficência da Convenção Batista Fluminense; </w:t>
      </w:r>
    </w:p>
    <w:p w14:paraId="0A699ADD" w14:textId="77777777" w:rsidR="003D7319" w:rsidRDefault="003D7319" w:rsidP="00E32B00">
      <w:pPr>
        <w:numPr>
          <w:ilvl w:val="0"/>
          <w:numId w:val="27"/>
        </w:numPr>
        <w:jc w:val="both"/>
        <w:rPr>
          <w:rFonts w:eastAsia="Times New Roman"/>
          <w:sz w:val="24"/>
          <w:szCs w:val="24"/>
        </w:rPr>
      </w:pPr>
      <w:r>
        <w:rPr>
          <w:rFonts w:eastAsia="Times New Roman"/>
          <w:sz w:val="24"/>
          <w:szCs w:val="24"/>
        </w:rPr>
        <w:t xml:space="preserve">Lar Alternativo Os Girassóis; RECICLARTE; </w:t>
      </w:r>
    </w:p>
    <w:p w14:paraId="1066BA9F" w14:textId="77777777" w:rsidR="003D7319" w:rsidRDefault="003D7319" w:rsidP="00E32B00">
      <w:pPr>
        <w:numPr>
          <w:ilvl w:val="0"/>
          <w:numId w:val="27"/>
        </w:numPr>
        <w:spacing w:after="200"/>
        <w:jc w:val="both"/>
        <w:rPr>
          <w:rFonts w:eastAsia="Times New Roman"/>
          <w:sz w:val="24"/>
          <w:szCs w:val="24"/>
        </w:rPr>
      </w:pPr>
      <w:r>
        <w:rPr>
          <w:rFonts w:eastAsia="Times New Roman"/>
          <w:sz w:val="24"/>
          <w:szCs w:val="24"/>
        </w:rPr>
        <w:t xml:space="preserve">Sociedade Espírita Fraternidade – REMANSO. </w:t>
      </w:r>
    </w:p>
    <w:p w14:paraId="5012314A" w14:textId="77777777" w:rsidR="003D7319" w:rsidRDefault="003D7319" w:rsidP="00E32B00">
      <w:pPr>
        <w:spacing w:after="200"/>
        <w:jc w:val="both"/>
        <w:rPr>
          <w:rFonts w:eastAsia="Times New Roman"/>
          <w:sz w:val="24"/>
          <w:szCs w:val="24"/>
        </w:rPr>
      </w:pPr>
      <w:r>
        <w:rPr>
          <w:rFonts w:eastAsia="Times New Roman"/>
          <w:sz w:val="24"/>
          <w:szCs w:val="24"/>
        </w:rPr>
        <w:t xml:space="preserve">Essas instituições, vinculadas ou articuladas à rede SUAS, desenvolvem atividades de convivência, acolhimento, apoio comunitário e segurança alimentar, sendo fundamentais para a proteção social no território. </w:t>
      </w:r>
    </w:p>
    <w:p w14:paraId="64F9C151" w14:textId="77777777" w:rsidR="003D7319" w:rsidRDefault="003D7319" w:rsidP="00E32B00">
      <w:pPr>
        <w:spacing w:after="200"/>
        <w:jc w:val="both"/>
        <w:rPr>
          <w:rFonts w:eastAsia="Times New Roman"/>
          <w:sz w:val="24"/>
          <w:szCs w:val="24"/>
        </w:rPr>
      </w:pPr>
      <w:r>
        <w:rPr>
          <w:rFonts w:eastAsia="Times New Roman"/>
          <w:sz w:val="24"/>
          <w:szCs w:val="24"/>
        </w:rPr>
        <w:t>O fortalecimento do Banco de Alimentos por meio desta emenda parlamentar permite ampliar o suporte a esse conjunto de organizações, assegurando regularidade na distribuição de alimentos, aprimoramento logístico e maior capacidade de atendimento às famílias assistidas.</w:t>
      </w:r>
    </w:p>
    <w:p w14:paraId="5C7A2DAB" w14:textId="77777777" w:rsidR="003D7319" w:rsidRDefault="003D7319" w:rsidP="00E32B00">
      <w:pPr>
        <w:spacing w:after="200"/>
        <w:jc w:val="both"/>
        <w:rPr>
          <w:rFonts w:eastAsia="Times New Roman"/>
          <w:sz w:val="24"/>
          <w:szCs w:val="24"/>
        </w:rPr>
      </w:pPr>
      <w:r>
        <w:rPr>
          <w:rFonts w:eastAsia="Times New Roman"/>
          <w:sz w:val="24"/>
          <w:szCs w:val="24"/>
        </w:rPr>
        <w:t xml:space="preserve">Com a análise preliminar da planilha “Doações para Instituições – 2025”, é possível observar que o Banco opera com uma demanda expressiva e contínua, frequentemente atingindo centenas de quilos por instituição e totalizando toneladas mensais de alimentos distribuídos. </w:t>
      </w:r>
    </w:p>
    <w:p w14:paraId="5636F2E1" w14:textId="77777777" w:rsidR="003D7319" w:rsidRDefault="003D7319" w:rsidP="00E32B00">
      <w:pPr>
        <w:spacing w:after="200"/>
        <w:jc w:val="both"/>
        <w:rPr>
          <w:rFonts w:eastAsia="Times New Roman"/>
          <w:sz w:val="24"/>
          <w:szCs w:val="24"/>
        </w:rPr>
      </w:pPr>
      <w:r>
        <w:rPr>
          <w:rFonts w:eastAsia="Times New Roman"/>
          <w:sz w:val="24"/>
          <w:szCs w:val="24"/>
        </w:rPr>
        <w:t xml:space="preserve">Essa magnitude de fluxo, envolvendo coleta, triagem, armazenamento, transporte e distribuição, representa um desafio significativo para a gestão pública, que precisa assegurar infraestrutura adequada, equipe suficiente e logística eficiente para evitar perdas, garantir qualidade sanitária e manter regularidade no atendimento. </w:t>
      </w:r>
    </w:p>
    <w:p w14:paraId="151081F3" w14:textId="77777777" w:rsidR="003D7319" w:rsidRDefault="003D7319" w:rsidP="00E32B00">
      <w:pPr>
        <w:spacing w:after="200"/>
        <w:jc w:val="both"/>
        <w:rPr>
          <w:rFonts w:eastAsia="Times New Roman"/>
          <w:sz w:val="24"/>
          <w:szCs w:val="24"/>
        </w:rPr>
      </w:pPr>
      <w:r>
        <w:rPr>
          <w:rFonts w:eastAsia="Times New Roman"/>
          <w:sz w:val="24"/>
          <w:szCs w:val="24"/>
        </w:rPr>
        <w:lastRenderedPageBreak/>
        <w:t xml:space="preserve">O volume crescente de instituições cadastradas e de pessoas atendidas gera a necessidade de ampliar sua capacidade de resposta, demandando investimentos constantes em equipamentos, pessoal, transporte e melhoria de processos. </w:t>
      </w:r>
    </w:p>
    <w:p w14:paraId="35560372" w14:textId="77777777" w:rsidR="003D7319" w:rsidRDefault="003D7319" w:rsidP="00E32B00">
      <w:pPr>
        <w:spacing w:after="200"/>
        <w:jc w:val="both"/>
        <w:rPr>
          <w:rFonts w:eastAsia="Times New Roman"/>
          <w:sz w:val="24"/>
          <w:szCs w:val="24"/>
        </w:rPr>
      </w:pPr>
      <w:r>
        <w:rPr>
          <w:rFonts w:eastAsia="Times New Roman"/>
          <w:sz w:val="24"/>
          <w:szCs w:val="24"/>
        </w:rPr>
        <w:t>Assim, a execução desta emenda parlamentar torna-se estratégica para sustentar e expandir a atuação do Banco de Alimentos, garantindo que o município mantenha um nível operacional compatível com a demanda social real.</w:t>
      </w:r>
    </w:p>
    <w:p w14:paraId="3FCF00C9" w14:textId="77777777" w:rsidR="003D7319" w:rsidRDefault="003D7319" w:rsidP="00E32B00">
      <w:pPr>
        <w:spacing w:after="200"/>
        <w:jc w:val="both"/>
        <w:rPr>
          <w:rFonts w:eastAsia="Times New Roman"/>
          <w:sz w:val="24"/>
          <w:szCs w:val="24"/>
        </w:rPr>
      </w:pPr>
      <w:r>
        <w:rPr>
          <w:rFonts w:eastAsia="Times New Roman"/>
          <w:sz w:val="24"/>
          <w:szCs w:val="24"/>
        </w:rPr>
        <w:t>Além disso, a plataforma Alimenta Cidades e o documento “Deserto Alimentares” demonstram que Niterói possui territórios com baixo acesso a alimentos adequados (desertos alimentares) e regiões dominadas por oferta de produtos ultraprocessados (pântanos alimentares). Essas evidências reforçam o papel do Banco de Alimentos como mecanismo de equidade territorial, atenuando desigualdades alimentares.</w:t>
      </w:r>
    </w:p>
    <w:p w14:paraId="035DE6BB" w14:textId="77777777" w:rsidR="003D7319" w:rsidRDefault="003D7319" w:rsidP="00E32B00">
      <w:pPr>
        <w:spacing w:before="240" w:after="240"/>
        <w:jc w:val="both"/>
        <w:rPr>
          <w:rFonts w:eastAsia="Times New Roman"/>
          <w:sz w:val="24"/>
          <w:szCs w:val="24"/>
        </w:rPr>
      </w:pPr>
      <w:r>
        <w:rPr>
          <w:rFonts w:eastAsia="Times New Roman"/>
          <w:sz w:val="24"/>
          <w:szCs w:val="24"/>
        </w:rPr>
        <w:t>Desertos alimentares são áreas onde a população tem pouco ou nenhum acesso a alimentos frescos, saudáveis e de qualidade, seja pela ausência de mercados adequados, seja pela distância ou pelo alto custo dos produtos. Já os pântanos alimentares são territórios onde até existe oferta de comida, mas ela é majoritariamente composta por produtos ultraprocessados e de baixo valor nutricional, criando um ambiente em que, apesar da disponibilidade, as opções saudáveis são exceção. Ambos os fenômenos impactam diretamente a saúde pública, ampliam desigualdades e dificultam escolhas alimentares adequadas.</w:t>
      </w:r>
    </w:p>
    <w:p w14:paraId="446940E4" w14:textId="77777777" w:rsidR="003D7319" w:rsidRDefault="003D7319" w:rsidP="00E32B00">
      <w:pPr>
        <w:jc w:val="center"/>
        <w:rPr>
          <w:rFonts w:eastAsia="Times New Roman"/>
          <w:b/>
          <w:bCs/>
          <w:sz w:val="24"/>
          <w:szCs w:val="24"/>
        </w:rPr>
      </w:pPr>
      <w:r>
        <w:rPr>
          <w:rFonts w:eastAsia="Times New Roman"/>
          <w:b/>
          <w:bCs/>
          <w:sz w:val="24"/>
          <w:szCs w:val="24"/>
        </w:rPr>
        <w:t xml:space="preserve">IMAGEM 1 </w:t>
      </w:r>
      <w:r>
        <w:rPr>
          <w:rFonts w:eastAsia="Times New Roman"/>
          <w:sz w:val="24"/>
          <w:szCs w:val="24"/>
        </w:rPr>
        <w:t>–</w:t>
      </w:r>
      <w:r>
        <w:rPr>
          <w:rFonts w:eastAsia="Times New Roman"/>
          <w:b/>
          <w:bCs/>
          <w:sz w:val="24"/>
          <w:szCs w:val="24"/>
        </w:rPr>
        <w:t xml:space="preserve"> DESERTO ALIMENTARES EM NITERÓI-RJ</w:t>
      </w:r>
    </w:p>
    <w:p w14:paraId="14EB4412" w14:textId="77777777" w:rsidR="003D7319" w:rsidRDefault="003D7319" w:rsidP="00E32B00">
      <w:pPr>
        <w:jc w:val="center"/>
        <w:rPr>
          <w:rFonts w:eastAsia="Times New Roman"/>
          <w:b/>
          <w:bCs/>
          <w:sz w:val="24"/>
          <w:szCs w:val="24"/>
        </w:rPr>
      </w:pPr>
      <w:r>
        <w:rPr>
          <w:rFonts w:eastAsia="Times New Roman"/>
          <w:b/>
          <w:bCs/>
          <w:noProof/>
          <w:sz w:val="24"/>
          <w:szCs w:val="24"/>
        </w:rPr>
        <w:drawing>
          <wp:inline distT="114300" distB="114300" distL="114300" distR="114300" wp14:anchorId="598C2292" wp14:editId="70172822">
            <wp:extent cx="5731200" cy="386080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5731200" cy="3860800"/>
                    </a:xfrm>
                    <a:prstGeom prst="rect">
                      <a:avLst/>
                    </a:prstGeom>
                    <a:ln/>
                  </pic:spPr>
                </pic:pic>
              </a:graphicData>
            </a:graphic>
          </wp:inline>
        </w:drawing>
      </w:r>
    </w:p>
    <w:p w14:paraId="209F26D4" w14:textId="77777777" w:rsidR="003D7319" w:rsidRDefault="003D7319" w:rsidP="00E32B00">
      <w:pPr>
        <w:jc w:val="center"/>
        <w:rPr>
          <w:rFonts w:eastAsia="Times New Roman"/>
          <w:b/>
          <w:bCs/>
          <w:sz w:val="24"/>
          <w:szCs w:val="24"/>
        </w:rPr>
      </w:pPr>
    </w:p>
    <w:p w14:paraId="5E58295B" w14:textId="77777777" w:rsidR="00CE6B43" w:rsidRDefault="00CE6B43" w:rsidP="00E32B00">
      <w:pPr>
        <w:jc w:val="center"/>
        <w:rPr>
          <w:rFonts w:eastAsia="Times New Roman"/>
          <w:b/>
          <w:bCs/>
          <w:sz w:val="24"/>
          <w:szCs w:val="24"/>
        </w:rPr>
      </w:pPr>
    </w:p>
    <w:p w14:paraId="74204325" w14:textId="074ADEF6" w:rsidR="003D7319" w:rsidRDefault="003D7319" w:rsidP="00E32B00">
      <w:pPr>
        <w:jc w:val="center"/>
        <w:rPr>
          <w:rFonts w:eastAsia="Times New Roman"/>
          <w:b/>
          <w:bCs/>
          <w:sz w:val="24"/>
          <w:szCs w:val="24"/>
        </w:rPr>
      </w:pPr>
      <w:r>
        <w:rPr>
          <w:rFonts w:eastAsia="Times New Roman"/>
          <w:b/>
          <w:bCs/>
          <w:sz w:val="24"/>
          <w:szCs w:val="24"/>
        </w:rPr>
        <w:lastRenderedPageBreak/>
        <w:t xml:space="preserve">IMAGEM 2 </w:t>
      </w:r>
      <w:r>
        <w:rPr>
          <w:rFonts w:eastAsia="Times New Roman"/>
          <w:sz w:val="24"/>
          <w:szCs w:val="24"/>
        </w:rPr>
        <w:t xml:space="preserve">– </w:t>
      </w:r>
      <w:r>
        <w:rPr>
          <w:rFonts w:eastAsia="Times New Roman"/>
          <w:b/>
          <w:bCs/>
          <w:sz w:val="24"/>
          <w:szCs w:val="24"/>
        </w:rPr>
        <w:t>PÂNTANOS ALIMENTARES EM NITERÓI-RJ</w:t>
      </w:r>
    </w:p>
    <w:p w14:paraId="14BCD216" w14:textId="77777777" w:rsidR="003D7319" w:rsidRDefault="003D7319" w:rsidP="00E32B00">
      <w:pPr>
        <w:jc w:val="center"/>
        <w:rPr>
          <w:rFonts w:eastAsia="Times New Roman"/>
          <w:b/>
          <w:bCs/>
          <w:sz w:val="24"/>
          <w:szCs w:val="24"/>
        </w:rPr>
      </w:pPr>
      <w:r>
        <w:rPr>
          <w:rFonts w:eastAsia="Times New Roman"/>
          <w:b/>
          <w:bCs/>
          <w:noProof/>
          <w:sz w:val="24"/>
          <w:szCs w:val="24"/>
        </w:rPr>
        <w:drawing>
          <wp:inline distT="114300" distB="114300" distL="114300" distR="114300" wp14:anchorId="436B8C2C" wp14:editId="0FED5C83">
            <wp:extent cx="5731200" cy="3251200"/>
            <wp:effectExtent l="0" t="0" r="0" b="0"/>
            <wp:docPr id="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5731200" cy="3251200"/>
                    </a:xfrm>
                    <a:prstGeom prst="rect">
                      <a:avLst/>
                    </a:prstGeom>
                    <a:ln/>
                  </pic:spPr>
                </pic:pic>
              </a:graphicData>
            </a:graphic>
          </wp:inline>
        </w:drawing>
      </w:r>
    </w:p>
    <w:p w14:paraId="2AD46259" w14:textId="77777777" w:rsidR="003D7319" w:rsidRDefault="003D7319" w:rsidP="00E32B00">
      <w:pPr>
        <w:jc w:val="center"/>
        <w:rPr>
          <w:rFonts w:eastAsia="Times New Roman"/>
          <w:sz w:val="24"/>
          <w:szCs w:val="24"/>
        </w:rPr>
      </w:pPr>
      <w:r>
        <w:rPr>
          <w:rFonts w:eastAsia="Times New Roman"/>
          <w:sz w:val="24"/>
          <w:szCs w:val="24"/>
        </w:rPr>
        <w:t xml:space="preserve"> Fonte: </w:t>
      </w:r>
      <w:hyperlink r:id="rId10" w:anchor="desertos">
        <w:r>
          <w:rPr>
            <w:rFonts w:eastAsia="Times New Roman"/>
            <w:color w:val="1155CC"/>
            <w:sz w:val="24"/>
            <w:szCs w:val="24"/>
            <w:u w:val="single"/>
          </w:rPr>
          <w:t>https://alimentacidades.digital/#desertos</w:t>
        </w:r>
      </w:hyperlink>
      <w:r>
        <w:rPr>
          <w:rFonts w:eastAsia="Times New Roman"/>
          <w:sz w:val="24"/>
          <w:szCs w:val="24"/>
        </w:rPr>
        <w:t xml:space="preserve"> </w:t>
      </w:r>
    </w:p>
    <w:p w14:paraId="233AA026" w14:textId="77777777" w:rsidR="00CE6B43" w:rsidRDefault="00CE6B43" w:rsidP="00E32B00">
      <w:pPr>
        <w:jc w:val="center"/>
        <w:rPr>
          <w:rFonts w:eastAsia="Times New Roman"/>
          <w:sz w:val="24"/>
          <w:szCs w:val="24"/>
        </w:rPr>
      </w:pPr>
    </w:p>
    <w:p w14:paraId="30CDA755" w14:textId="77777777" w:rsidR="003D7319" w:rsidRDefault="003D7319" w:rsidP="00E32B00">
      <w:pPr>
        <w:jc w:val="center"/>
        <w:rPr>
          <w:rFonts w:eastAsia="Times New Roman"/>
          <w:b/>
          <w:bCs/>
          <w:sz w:val="24"/>
          <w:szCs w:val="24"/>
        </w:rPr>
      </w:pPr>
      <w:r>
        <w:rPr>
          <w:rFonts w:eastAsia="Times New Roman"/>
          <w:b/>
          <w:bCs/>
          <w:sz w:val="24"/>
          <w:szCs w:val="24"/>
        </w:rPr>
        <w:t>IMAGEM 3 – RECORTE QUANTO A SITUAÇÃO DE POBREZA</w:t>
      </w:r>
    </w:p>
    <w:p w14:paraId="5C9927CB" w14:textId="77777777" w:rsidR="003D7319" w:rsidRDefault="003D7319" w:rsidP="00E32B00">
      <w:pPr>
        <w:jc w:val="center"/>
        <w:rPr>
          <w:rFonts w:eastAsia="Times New Roman"/>
          <w:b/>
          <w:bCs/>
          <w:sz w:val="24"/>
          <w:szCs w:val="24"/>
        </w:rPr>
      </w:pPr>
      <w:r>
        <w:rPr>
          <w:rFonts w:eastAsia="Times New Roman"/>
          <w:b/>
          <w:bCs/>
          <w:noProof/>
          <w:sz w:val="24"/>
          <w:szCs w:val="24"/>
        </w:rPr>
        <w:drawing>
          <wp:inline distT="114300" distB="114300" distL="114300" distR="114300" wp14:anchorId="2002CFFB" wp14:editId="26F1811D">
            <wp:extent cx="5731200" cy="3606800"/>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5731200" cy="3606800"/>
                    </a:xfrm>
                    <a:prstGeom prst="rect">
                      <a:avLst/>
                    </a:prstGeom>
                    <a:ln/>
                  </pic:spPr>
                </pic:pic>
              </a:graphicData>
            </a:graphic>
          </wp:inline>
        </w:drawing>
      </w:r>
    </w:p>
    <w:p w14:paraId="02556E7F" w14:textId="77777777" w:rsidR="00CE6B43" w:rsidRDefault="00CE6B43" w:rsidP="00E32B00">
      <w:pPr>
        <w:jc w:val="center"/>
        <w:rPr>
          <w:rFonts w:eastAsia="Times New Roman"/>
          <w:b/>
          <w:bCs/>
          <w:sz w:val="24"/>
          <w:szCs w:val="24"/>
        </w:rPr>
      </w:pPr>
    </w:p>
    <w:p w14:paraId="25ED17BE" w14:textId="77777777" w:rsidR="00CE6B43" w:rsidRDefault="00CE6B43" w:rsidP="00E32B00">
      <w:pPr>
        <w:jc w:val="center"/>
        <w:rPr>
          <w:rFonts w:eastAsia="Times New Roman"/>
          <w:b/>
          <w:bCs/>
          <w:sz w:val="24"/>
          <w:szCs w:val="24"/>
        </w:rPr>
      </w:pPr>
    </w:p>
    <w:p w14:paraId="7A986E42" w14:textId="77777777" w:rsidR="003D7319" w:rsidRDefault="003D7319" w:rsidP="00E32B00">
      <w:pPr>
        <w:jc w:val="center"/>
        <w:rPr>
          <w:rFonts w:eastAsia="Times New Roman"/>
          <w:b/>
          <w:bCs/>
          <w:sz w:val="24"/>
          <w:szCs w:val="24"/>
        </w:rPr>
      </w:pPr>
    </w:p>
    <w:p w14:paraId="44CAE02C" w14:textId="77777777" w:rsidR="003D7319" w:rsidRDefault="003D7319" w:rsidP="00E32B00">
      <w:pPr>
        <w:jc w:val="center"/>
        <w:rPr>
          <w:rFonts w:eastAsia="Times New Roman"/>
          <w:b/>
          <w:bCs/>
          <w:sz w:val="24"/>
          <w:szCs w:val="24"/>
        </w:rPr>
      </w:pPr>
      <w:r>
        <w:rPr>
          <w:rFonts w:eastAsia="Times New Roman"/>
          <w:b/>
          <w:bCs/>
          <w:sz w:val="24"/>
          <w:szCs w:val="24"/>
        </w:rPr>
        <w:lastRenderedPageBreak/>
        <w:t>IMAGEM 4 – RECORTE EM RELAÇÃO À BAIXA RENDA E POBREZA</w:t>
      </w:r>
    </w:p>
    <w:p w14:paraId="3606DE1D" w14:textId="77777777" w:rsidR="003D7319" w:rsidRDefault="003D7319" w:rsidP="00E32B00">
      <w:pPr>
        <w:jc w:val="center"/>
        <w:rPr>
          <w:rFonts w:eastAsia="Times New Roman"/>
          <w:b/>
          <w:bCs/>
          <w:sz w:val="24"/>
          <w:szCs w:val="24"/>
        </w:rPr>
      </w:pPr>
      <w:r>
        <w:rPr>
          <w:rFonts w:eastAsia="Times New Roman"/>
          <w:b/>
          <w:bCs/>
          <w:noProof/>
          <w:sz w:val="24"/>
          <w:szCs w:val="24"/>
        </w:rPr>
        <w:drawing>
          <wp:inline distT="114300" distB="114300" distL="114300" distR="114300" wp14:anchorId="19F30077" wp14:editId="1A65A149">
            <wp:extent cx="5731200" cy="3098800"/>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5731200" cy="3098800"/>
                    </a:xfrm>
                    <a:prstGeom prst="rect">
                      <a:avLst/>
                    </a:prstGeom>
                    <a:ln/>
                  </pic:spPr>
                </pic:pic>
              </a:graphicData>
            </a:graphic>
          </wp:inline>
        </w:drawing>
      </w:r>
      <w:r>
        <w:rPr>
          <w:rFonts w:eastAsia="Times New Roman"/>
          <w:b/>
          <w:bCs/>
          <w:sz w:val="24"/>
          <w:szCs w:val="24"/>
        </w:rPr>
        <w:t xml:space="preserve">  </w:t>
      </w:r>
    </w:p>
    <w:p w14:paraId="4083C81D" w14:textId="77777777" w:rsidR="003D7319" w:rsidRDefault="003D7319" w:rsidP="00E32B00">
      <w:pPr>
        <w:jc w:val="center"/>
        <w:rPr>
          <w:rFonts w:eastAsia="Times New Roman"/>
          <w:sz w:val="24"/>
          <w:szCs w:val="24"/>
        </w:rPr>
      </w:pPr>
      <w:r>
        <w:rPr>
          <w:rFonts w:eastAsia="Times New Roman"/>
          <w:sz w:val="24"/>
          <w:szCs w:val="24"/>
        </w:rPr>
        <w:t xml:space="preserve"> Fonte: </w:t>
      </w:r>
      <w:hyperlink r:id="rId13" w:anchor="desertos">
        <w:r>
          <w:rPr>
            <w:rFonts w:eastAsia="Times New Roman"/>
            <w:color w:val="1155CC"/>
            <w:sz w:val="24"/>
            <w:szCs w:val="24"/>
            <w:u w:val="single"/>
          </w:rPr>
          <w:t>https://alimentacidades.digital/#desertos</w:t>
        </w:r>
      </w:hyperlink>
      <w:r>
        <w:rPr>
          <w:rFonts w:eastAsia="Times New Roman"/>
          <w:sz w:val="24"/>
          <w:szCs w:val="24"/>
        </w:rPr>
        <w:t xml:space="preserve">  </w:t>
      </w:r>
    </w:p>
    <w:p w14:paraId="1AA0E89D" w14:textId="77777777" w:rsidR="003D7319" w:rsidRDefault="003D7319" w:rsidP="00E32B00">
      <w:pPr>
        <w:jc w:val="center"/>
        <w:rPr>
          <w:rFonts w:eastAsia="Times New Roman"/>
          <w:sz w:val="24"/>
          <w:szCs w:val="24"/>
        </w:rPr>
      </w:pPr>
      <w:r>
        <w:rPr>
          <w:rFonts w:eastAsia="Times New Roman"/>
          <w:sz w:val="24"/>
          <w:szCs w:val="24"/>
        </w:rPr>
        <w:t xml:space="preserve"> </w:t>
      </w:r>
    </w:p>
    <w:p w14:paraId="2A088DFA" w14:textId="77777777" w:rsidR="003D7319" w:rsidRDefault="003D7319" w:rsidP="00E32B00">
      <w:pPr>
        <w:spacing w:after="200"/>
        <w:jc w:val="both"/>
        <w:rPr>
          <w:rFonts w:eastAsia="Times New Roman"/>
          <w:sz w:val="24"/>
          <w:szCs w:val="24"/>
        </w:rPr>
      </w:pPr>
      <w:r>
        <w:rPr>
          <w:rFonts w:eastAsia="Times New Roman"/>
          <w:sz w:val="24"/>
          <w:szCs w:val="24"/>
        </w:rPr>
        <w:t>Nessas localidades, observa-se:</w:t>
      </w:r>
    </w:p>
    <w:p w14:paraId="253B797A" w14:textId="77777777" w:rsidR="003D7319" w:rsidRDefault="003D7319" w:rsidP="00E32B00">
      <w:pPr>
        <w:numPr>
          <w:ilvl w:val="0"/>
          <w:numId w:val="29"/>
        </w:numPr>
        <w:jc w:val="both"/>
        <w:rPr>
          <w:rFonts w:eastAsia="Times New Roman"/>
          <w:sz w:val="24"/>
          <w:szCs w:val="24"/>
        </w:rPr>
      </w:pPr>
      <w:r>
        <w:rPr>
          <w:rFonts w:eastAsia="Times New Roman"/>
          <w:sz w:val="24"/>
          <w:szCs w:val="24"/>
        </w:rPr>
        <w:t xml:space="preserve">Baixa disponibilidade de alimentos </w:t>
      </w:r>
      <w:r>
        <w:rPr>
          <w:rFonts w:eastAsia="Times New Roman"/>
          <w:i/>
          <w:iCs/>
          <w:sz w:val="24"/>
          <w:szCs w:val="24"/>
        </w:rPr>
        <w:t>in natura</w:t>
      </w:r>
      <w:r>
        <w:rPr>
          <w:rFonts w:eastAsia="Times New Roman"/>
          <w:sz w:val="24"/>
          <w:szCs w:val="24"/>
        </w:rPr>
        <w:t>, com predominância de estabelecimentos que comercializam produtos ultraprocessados;</w:t>
      </w:r>
    </w:p>
    <w:p w14:paraId="75B005FF" w14:textId="77777777" w:rsidR="003D7319" w:rsidRDefault="003D7319" w:rsidP="00E32B00">
      <w:pPr>
        <w:numPr>
          <w:ilvl w:val="0"/>
          <w:numId w:val="29"/>
        </w:numPr>
        <w:jc w:val="both"/>
        <w:rPr>
          <w:rFonts w:eastAsia="Times New Roman"/>
          <w:sz w:val="24"/>
          <w:szCs w:val="24"/>
        </w:rPr>
      </w:pPr>
      <w:r>
        <w:rPr>
          <w:rFonts w:eastAsia="Times New Roman"/>
          <w:sz w:val="24"/>
          <w:szCs w:val="24"/>
        </w:rPr>
        <w:t>Restrição ao acesso econômico e físico a alimentos adequados, associada à concentração de famílias em pobreza e extrema pobreza;</w:t>
      </w:r>
    </w:p>
    <w:p w14:paraId="7CE30F2E" w14:textId="77777777" w:rsidR="003D7319" w:rsidRDefault="003D7319" w:rsidP="00E32B00">
      <w:pPr>
        <w:numPr>
          <w:ilvl w:val="0"/>
          <w:numId w:val="29"/>
        </w:numPr>
        <w:jc w:val="both"/>
        <w:rPr>
          <w:rFonts w:eastAsia="Times New Roman"/>
          <w:sz w:val="24"/>
          <w:szCs w:val="24"/>
        </w:rPr>
      </w:pPr>
      <w:r>
        <w:rPr>
          <w:rFonts w:eastAsia="Times New Roman"/>
          <w:sz w:val="24"/>
          <w:szCs w:val="24"/>
        </w:rPr>
        <w:t>Desigualdade territorial que reforça a necessidade de atenção prioritária em bairros periféricos, morros e comunidades de difícil mobilidade.</w:t>
      </w:r>
      <w:r>
        <w:rPr>
          <w:rFonts w:eastAsia="Times New Roman"/>
          <w:sz w:val="24"/>
          <w:szCs w:val="24"/>
        </w:rPr>
        <w:br/>
      </w:r>
    </w:p>
    <w:p w14:paraId="2DCA482E" w14:textId="77777777" w:rsidR="003D7319" w:rsidRDefault="003D7319" w:rsidP="00E32B00">
      <w:pPr>
        <w:spacing w:after="200"/>
        <w:jc w:val="both"/>
        <w:rPr>
          <w:rFonts w:eastAsia="Times New Roman"/>
          <w:sz w:val="24"/>
          <w:szCs w:val="24"/>
        </w:rPr>
      </w:pPr>
      <w:r>
        <w:rPr>
          <w:rFonts w:eastAsia="Times New Roman"/>
          <w:sz w:val="24"/>
          <w:szCs w:val="24"/>
        </w:rPr>
        <w:t>Tais evidências são corroboradas pelos dados do Banco de Alimentos de Niterói, identificados, que demonstram:</w:t>
      </w:r>
    </w:p>
    <w:p w14:paraId="443FD8EA" w14:textId="77777777" w:rsidR="003D7319" w:rsidRDefault="003D7319" w:rsidP="00E32B00">
      <w:pPr>
        <w:numPr>
          <w:ilvl w:val="0"/>
          <w:numId w:val="26"/>
        </w:numPr>
        <w:jc w:val="both"/>
        <w:rPr>
          <w:rFonts w:eastAsia="Times New Roman"/>
          <w:sz w:val="24"/>
          <w:szCs w:val="24"/>
        </w:rPr>
      </w:pPr>
      <w:r>
        <w:rPr>
          <w:rFonts w:eastAsia="Times New Roman"/>
          <w:sz w:val="24"/>
          <w:szCs w:val="24"/>
        </w:rPr>
        <w:t>Crescente procura por apoio alimentar institucional, que registra elevada demanda de entidades por gêneros alimentícios para atendimento contínuo de públicos;</w:t>
      </w:r>
    </w:p>
    <w:p w14:paraId="6071586E" w14:textId="77777777" w:rsidR="003D7319" w:rsidRDefault="003D7319" w:rsidP="00E32B00">
      <w:pPr>
        <w:numPr>
          <w:ilvl w:val="0"/>
          <w:numId w:val="26"/>
        </w:numPr>
        <w:jc w:val="both"/>
        <w:rPr>
          <w:rFonts w:eastAsia="Times New Roman"/>
          <w:sz w:val="24"/>
          <w:szCs w:val="24"/>
        </w:rPr>
      </w:pPr>
      <w:r>
        <w:rPr>
          <w:rFonts w:eastAsia="Times New Roman"/>
          <w:sz w:val="24"/>
          <w:szCs w:val="24"/>
        </w:rPr>
        <w:t>A necessidade de ampliação do volume de alimentos, pois as solicitações institucionais superam a capacidade operacional atual;</w:t>
      </w:r>
    </w:p>
    <w:p w14:paraId="775A627A" w14:textId="77777777" w:rsidR="003D7319" w:rsidRDefault="003D7319" w:rsidP="00E32B00">
      <w:pPr>
        <w:numPr>
          <w:ilvl w:val="0"/>
          <w:numId w:val="26"/>
        </w:numPr>
        <w:jc w:val="both"/>
        <w:rPr>
          <w:rFonts w:eastAsia="Times New Roman"/>
          <w:sz w:val="24"/>
          <w:szCs w:val="24"/>
        </w:rPr>
      </w:pPr>
      <w:r>
        <w:rPr>
          <w:rFonts w:eastAsia="Times New Roman"/>
          <w:sz w:val="24"/>
          <w:szCs w:val="24"/>
        </w:rPr>
        <w:t>Distribuição contínua e crescente de insumos alimentares, demandando reforço logístico, pessoal e de aquisição regular.</w:t>
      </w:r>
    </w:p>
    <w:p w14:paraId="6180DF73" w14:textId="77777777" w:rsidR="003D7319" w:rsidRDefault="003D7319" w:rsidP="00E32B00">
      <w:pPr>
        <w:jc w:val="both"/>
        <w:rPr>
          <w:rFonts w:eastAsia="Times New Roman"/>
          <w:sz w:val="24"/>
          <w:szCs w:val="24"/>
        </w:rPr>
      </w:pPr>
    </w:p>
    <w:p w14:paraId="280925CE" w14:textId="77777777" w:rsidR="003D7319" w:rsidRDefault="003D7319" w:rsidP="00E32B00">
      <w:pPr>
        <w:spacing w:after="200"/>
        <w:jc w:val="both"/>
        <w:rPr>
          <w:rFonts w:eastAsia="Times New Roman"/>
          <w:sz w:val="24"/>
          <w:szCs w:val="24"/>
        </w:rPr>
      </w:pPr>
      <w:r>
        <w:rPr>
          <w:rFonts w:eastAsia="Times New Roman"/>
          <w:sz w:val="24"/>
          <w:szCs w:val="24"/>
        </w:rPr>
        <w:t>Da mesma forma, a Doação de Alimentos Secos no Banco de Alimentos demonstra que o parâmetro técnico ideal/mínimo para formação de cestas e kits alimentares exige um quantitativo médio de itens que não pode ser suprido apenas por doações espontâneas. No entanto, o Banco de Alimentos opera em capacidade limitada, necessitando suplemento financeiro e de insumos para garantir padrões mínimos de variedade e valor nutricional;</w:t>
      </w:r>
    </w:p>
    <w:p w14:paraId="01FC2050" w14:textId="77777777" w:rsidR="003D7319" w:rsidRDefault="003D7319" w:rsidP="00E32B00">
      <w:pPr>
        <w:spacing w:before="240" w:after="240"/>
        <w:jc w:val="both"/>
        <w:rPr>
          <w:rFonts w:eastAsia="Times New Roman"/>
          <w:sz w:val="24"/>
          <w:szCs w:val="24"/>
        </w:rPr>
      </w:pPr>
      <w:r>
        <w:rPr>
          <w:rFonts w:eastAsia="Times New Roman"/>
          <w:sz w:val="24"/>
          <w:szCs w:val="24"/>
        </w:rPr>
        <w:lastRenderedPageBreak/>
        <w:t>A presente emenda parlamentar possibilita, portanto, fortalecer de forma significativa o Banco de Alimentos e a rede socioassistencial por meio de aquisição</w:t>
      </w:r>
      <w:r>
        <w:rPr>
          <w:rFonts w:eastAsia="Times New Roman"/>
          <w:b/>
          <w:bCs/>
          <w:sz w:val="24"/>
          <w:szCs w:val="24"/>
        </w:rPr>
        <w:t xml:space="preserve"> </w:t>
      </w:r>
      <w:r>
        <w:rPr>
          <w:rFonts w:eastAsia="Times New Roman"/>
          <w:sz w:val="24"/>
          <w:szCs w:val="24"/>
        </w:rPr>
        <w:t>de insumos alimentares em volume suficiente para suprir a demanda das instituições e das famílias atendidas.</w:t>
      </w:r>
    </w:p>
    <w:p w14:paraId="407053AF" w14:textId="77777777" w:rsidR="003D7319" w:rsidRDefault="003D7319" w:rsidP="00E32B00">
      <w:pPr>
        <w:spacing w:before="240" w:after="240"/>
        <w:jc w:val="both"/>
        <w:rPr>
          <w:rFonts w:eastAsia="Times New Roman"/>
          <w:sz w:val="24"/>
          <w:szCs w:val="24"/>
        </w:rPr>
      </w:pPr>
      <w:r>
        <w:rPr>
          <w:rFonts w:eastAsia="Times New Roman"/>
          <w:sz w:val="24"/>
          <w:szCs w:val="24"/>
        </w:rPr>
        <w:t>Com este investimento, o Banco de Alimentos poderá ampliar sua cobertura territorial; atender mais instituições parceiras e famílias; garantir maior regularidade no ciclo mensal de entrega; reduzir perdas e melhorar a qualidade dos alimentos distribuídos; fortalecer sua atuação dentro da política de assistência social; e contribuir para a redução dos impactos da insegurança alimentar no município.</w:t>
      </w:r>
    </w:p>
    <w:p w14:paraId="30474A60" w14:textId="77777777" w:rsidR="003D7319" w:rsidRDefault="003D7319" w:rsidP="00E32B00">
      <w:pPr>
        <w:spacing w:before="240" w:after="240"/>
        <w:jc w:val="both"/>
        <w:rPr>
          <w:rFonts w:eastAsia="Times New Roman"/>
          <w:sz w:val="24"/>
          <w:szCs w:val="24"/>
        </w:rPr>
      </w:pPr>
      <w:r>
        <w:rPr>
          <w:rFonts w:eastAsia="Times New Roman"/>
          <w:sz w:val="24"/>
          <w:szCs w:val="24"/>
        </w:rPr>
        <w:t>Assim, a iniciativa fortalece não apenas o Banco de Alimentos como equipamento público essencial, mas a política municipal de segurança alimentar, assegurando maior proteção às famílias em situação de vulnerabilidade e promovendo a concretização do direito humano à alimentação adequada.</w:t>
      </w:r>
    </w:p>
    <w:p w14:paraId="39FD21A3" w14:textId="77777777" w:rsidR="003D7319" w:rsidRDefault="003D7319" w:rsidP="00E32B00">
      <w:pPr>
        <w:spacing w:after="200"/>
        <w:jc w:val="both"/>
        <w:rPr>
          <w:rFonts w:eastAsia="Times New Roman"/>
          <w:sz w:val="24"/>
          <w:szCs w:val="24"/>
        </w:rPr>
      </w:pPr>
      <w:r>
        <w:rPr>
          <w:rFonts w:eastAsia="Times New Roman"/>
          <w:sz w:val="24"/>
          <w:szCs w:val="24"/>
        </w:rPr>
        <w:t>Esse cenário local se integra aos princípios da Política Nacional de Assistência Social (PNAS) e do Sistema Único de Assistência Social (SUAS), que determinam que os municípios devem implementar ações continuadas de proteção social, incluindo apoio emergencial, fortalecimento institucional e oferta de serviços essenciais.</w:t>
      </w:r>
    </w:p>
    <w:p w14:paraId="3F003F1C" w14:textId="77777777" w:rsidR="003D7319" w:rsidRDefault="003D7319" w:rsidP="00E32B00">
      <w:pPr>
        <w:jc w:val="both"/>
        <w:rPr>
          <w:rFonts w:eastAsia="Times New Roman"/>
          <w:sz w:val="24"/>
          <w:szCs w:val="24"/>
        </w:rPr>
      </w:pPr>
      <w:r>
        <w:rPr>
          <w:rFonts w:eastAsia="Times New Roman"/>
          <w:sz w:val="24"/>
          <w:szCs w:val="24"/>
        </w:rPr>
        <w:t>Além disso, o Plano estabelece consonância com:</w:t>
      </w:r>
    </w:p>
    <w:p w14:paraId="0781E74C" w14:textId="77777777" w:rsidR="003D7319" w:rsidRDefault="003D7319" w:rsidP="00E32B00">
      <w:pPr>
        <w:numPr>
          <w:ilvl w:val="0"/>
          <w:numId w:val="28"/>
        </w:numPr>
        <w:jc w:val="both"/>
        <w:rPr>
          <w:rFonts w:eastAsia="Times New Roman"/>
          <w:sz w:val="24"/>
          <w:szCs w:val="24"/>
        </w:rPr>
      </w:pPr>
      <w:r>
        <w:rPr>
          <w:rFonts w:eastAsia="Times New Roman"/>
          <w:sz w:val="24"/>
          <w:szCs w:val="24"/>
        </w:rPr>
        <w:t>PPA Federal, que prevê políticas de enfrentamento à fome e à pobreza;</w:t>
      </w:r>
    </w:p>
    <w:p w14:paraId="1D930516" w14:textId="77777777" w:rsidR="003D7319" w:rsidRDefault="003D7319" w:rsidP="00E32B00">
      <w:pPr>
        <w:numPr>
          <w:ilvl w:val="0"/>
          <w:numId w:val="28"/>
        </w:numPr>
        <w:jc w:val="both"/>
        <w:rPr>
          <w:rFonts w:eastAsia="Times New Roman"/>
          <w:sz w:val="24"/>
          <w:szCs w:val="24"/>
        </w:rPr>
      </w:pPr>
      <w:r>
        <w:rPr>
          <w:rFonts w:eastAsia="Times New Roman"/>
          <w:sz w:val="24"/>
          <w:szCs w:val="24"/>
        </w:rPr>
        <w:t>LDO e LOA, que autorizam a execução de políticas de segurança alimentar;</w:t>
      </w:r>
    </w:p>
    <w:p w14:paraId="2C36D27E" w14:textId="77777777" w:rsidR="003D7319" w:rsidRDefault="003D7319" w:rsidP="00E32B00">
      <w:pPr>
        <w:numPr>
          <w:ilvl w:val="0"/>
          <w:numId w:val="28"/>
        </w:numPr>
        <w:jc w:val="both"/>
        <w:rPr>
          <w:rFonts w:eastAsia="Times New Roman"/>
          <w:sz w:val="24"/>
          <w:szCs w:val="24"/>
        </w:rPr>
      </w:pPr>
      <w:r>
        <w:rPr>
          <w:rFonts w:eastAsia="Times New Roman"/>
          <w:sz w:val="24"/>
          <w:szCs w:val="24"/>
        </w:rPr>
        <w:t>Metas específicas da SMASES, especialmente no campo do atendimento emergencial, proteção social básica e gestão da insegurança alimentar.</w:t>
      </w:r>
      <w:r>
        <w:rPr>
          <w:rFonts w:eastAsia="Times New Roman"/>
          <w:sz w:val="24"/>
          <w:szCs w:val="24"/>
        </w:rPr>
        <w:br/>
      </w:r>
    </w:p>
    <w:p w14:paraId="4E35F9C6" w14:textId="77777777" w:rsidR="003D7319" w:rsidRDefault="003D7319" w:rsidP="00E32B00">
      <w:pPr>
        <w:spacing w:after="200"/>
        <w:jc w:val="both"/>
        <w:rPr>
          <w:rFonts w:eastAsia="Times New Roman"/>
          <w:sz w:val="24"/>
          <w:szCs w:val="24"/>
        </w:rPr>
      </w:pPr>
      <w:r>
        <w:rPr>
          <w:rFonts w:eastAsia="Times New Roman"/>
          <w:sz w:val="24"/>
          <w:szCs w:val="24"/>
        </w:rPr>
        <w:t>A presente emenda parlamentar permitirá: a) reforçar a capacidade operacional da secretaria, com contratação de pessoal para atendimento territorial, triagem, logística, armazenamento e distribuição; b) suprir quantitativamente e qualitativamente a aquisição de insumos alimentares, garantindo equilíbrio entre demanda institucional, demanda espontânea e necessidades territoriais; c) expandir a resposta pública nos territórios priorizados como desertos e pântanos alimentares; e d) fortalecer o Banco de Alimentos, assegurando regularidade na entrega de alimentos às instituições cadastradas.</w:t>
      </w:r>
    </w:p>
    <w:p w14:paraId="07BBFE25" w14:textId="77777777" w:rsidR="003D7319" w:rsidRDefault="003D7319" w:rsidP="00E32B00">
      <w:pPr>
        <w:spacing w:after="200"/>
        <w:jc w:val="both"/>
        <w:rPr>
          <w:rFonts w:eastAsia="Times New Roman"/>
          <w:sz w:val="24"/>
          <w:szCs w:val="24"/>
        </w:rPr>
      </w:pPr>
      <w:r>
        <w:rPr>
          <w:rFonts w:eastAsia="Times New Roman"/>
          <w:sz w:val="24"/>
          <w:szCs w:val="24"/>
        </w:rPr>
        <w:t>Diante dos dados apresentados, tanto do diagnóstico territorial quanto dos parâmetros técnico-operacionais dos anexos, evidencia-se a necessidade urgente de alocação de recursos para mitigar desigualdades alimentares, ampliar a rede de proteção social e assegurar o direito humano à alimentação adequada no Município de Niterói.</w:t>
      </w:r>
    </w:p>
    <w:p w14:paraId="5211836B" w14:textId="77777777" w:rsidR="003D7319" w:rsidRDefault="003D7319" w:rsidP="00E32B00">
      <w:pPr>
        <w:spacing w:after="200"/>
        <w:jc w:val="both"/>
        <w:rPr>
          <w:rFonts w:eastAsia="Times New Roman"/>
          <w:sz w:val="24"/>
          <w:szCs w:val="24"/>
        </w:rPr>
      </w:pPr>
      <w:r>
        <w:rPr>
          <w:rFonts w:eastAsia="Times New Roman"/>
          <w:sz w:val="24"/>
          <w:szCs w:val="24"/>
        </w:rPr>
        <w:t>A execução dessa emenda parlamentar se justifica, portanto, pelo impacto social direto, pelo fortalecimento da política de segurança alimentar e pela ampliação da capacidade de atendimento do SUAS municipal.</w:t>
      </w:r>
    </w:p>
    <w:p w14:paraId="04EB7FA2" w14:textId="77777777" w:rsidR="003D7319" w:rsidRDefault="003D7319" w:rsidP="00E32B00">
      <w:pPr>
        <w:rPr>
          <w:rFonts w:eastAsia="Times New Roman"/>
          <w:b/>
          <w:bCs/>
          <w:sz w:val="24"/>
          <w:szCs w:val="24"/>
        </w:rPr>
      </w:pPr>
    </w:p>
    <w:p w14:paraId="156AA9DD" w14:textId="77777777" w:rsidR="00CE6B43" w:rsidRDefault="00CE6B43" w:rsidP="00E32B00">
      <w:pPr>
        <w:rPr>
          <w:rFonts w:eastAsia="Times New Roman"/>
          <w:b/>
          <w:bCs/>
          <w:sz w:val="24"/>
          <w:szCs w:val="24"/>
        </w:rPr>
      </w:pPr>
    </w:p>
    <w:p w14:paraId="729A177F" w14:textId="77777777" w:rsidR="00CE6B43" w:rsidRDefault="00CE6B43" w:rsidP="00E32B00">
      <w:pPr>
        <w:rPr>
          <w:rFonts w:eastAsia="Times New Roman"/>
          <w:b/>
          <w:bCs/>
          <w:sz w:val="24"/>
          <w:szCs w:val="24"/>
        </w:rPr>
      </w:pPr>
    </w:p>
    <w:p w14:paraId="19B96243" w14:textId="77777777" w:rsidR="00CE6B43" w:rsidRDefault="00CE6B43" w:rsidP="00E32B00">
      <w:pPr>
        <w:rPr>
          <w:rFonts w:eastAsia="Times New Roman"/>
          <w:b/>
          <w:bCs/>
          <w:sz w:val="24"/>
          <w:szCs w:val="24"/>
        </w:rPr>
      </w:pPr>
    </w:p>
    <w:p w14:paraId="3C846C6F" w14:textId="77777777" w:rsidR="003E26CD" w:rsidRPr="002A5DED" w:rsidRDefault="003E26CD" w:rsidP="00E32B00">
      <w:pPr>
        <w:pStyle w:val="PargrafodaLista"/>
        <w:tabs>
          <w:tab w:val="left" w:pos="567"/>
        </w:tabs>
        <w:ind w:left="360"/>
        <w:jc w:val="both"/>
        <w:rPr>
          <w:b/>
          <w:sz w:val="24"/>
          <w:szCs w:val="24"/>
          <w:highlight w:val="yellow"/>
        </w:rPr>
      </w:pPr>
    </w:p>
    <w:p w14:paraId="41061938" w14:textId="06C1A46F" w:rsidR="00D01323" w:rsidRPr="00EA631C" w:rsidRDefault="00D01323" w:rsidP="00E32B00">
      <w:pPr>
        <w:pStyle w:val="PargrafodaLista"/>
        <w:widowControl w:val="0"/>
        <w:numPr>
          <w:ilvl w:val="0"/>
          <w:numId w:val="1"/>
        </w:numPr>
        <w:tabs>
          <w:tab w:val="left" w:pos="567"/>
        </w:tabs>
        <w:jc w:val="both"/>
        <w:rPr>
          <w:b/>
          <w:bCs/>
          <w:sz w:val="24"/>
          <w:szCs w:val="24"/>
        </w:rPr>
      </w:pPr>
      <w:r w:rsidRPr="00EA631C">
        <w:rPr>
          <w:b/>
          <w:sz w:val="24"/>
          <w:szCs w:val="24"/>
        </w:rPr>
        <w:lastRenderedPageBreak/>
        <w:t xml:space="preserve">PARTICIPAÇÃO NO CHAMAMENTO </w:t>
      </w:r>
      <w:r w:rsidRPr="00EA631C">
        <w:rPr>
          <w:b/>
          <w:bCs/>
          <w:sz w:val="24"/>
          <w:szCs w:val="24"/>
        </w:rPr>
        <w:t>PÚBLICO</w:t>
      </w:r>
    </w:p>
    <w:p w14:paraId="2D85F2D5" w14:textId="77777777" w:rsidR="00EA631C" w:rsidRPr="00EA631C" w:rsidRDefault="00EA631C" w:rsidP="00E32B00">
      <w:pPr>
        <w:pStyle w:val="PargrafodaLista"/>
        <w:widowControl w:val="0"/>
        <w:tabs>
          <w:tab w:val="left" w:pos="567"/>
        </w:tabs>
        <w:ind w:left="360"/>
        <w:jc w:val="both"/>
        <w:rPr>
          <w:b/>
          <w:sz w:val="24"/>
          <w:szCs w:val="24"/>
        </w:rPr>
      </w:pPr>
    </w:p>
    <w:p w14:paraId="220244CC" w14:textId="7BDF35B0" w:rsidR="00D01323" w:rsidRPr="00E30A5D" w:rsidRDefault="00EA631C" w:rsidP="00E32B00">
      <w:pPr>
        <w:tabs>
          <w:tab w:val="left" w:pos="567"/>
        </w:tabs>
        <w:autoSpaceDE w:val="0"/>
        <w:contextualSpacing/>
        <w:jc w:val="both"/>
        <w:rPr>
          <w:sz w:val="24"/>
          <w:szCs w:val="24"/>
        </w:rPr>
      </w:pPr>
      <w:r>
        <w:rPr>
          <w:b/>
          <w:sz w:val="24"/>
          <w:szCs w:val="24"/>
        </w:rPr>
        <w:t>4</w:t>
      </w:r>
      <w:r w:rsidR="00D01323" w:rsidRPr="00E30A5D">
        <w:rPr>
          <w:b/>
          <w:sz w:val="24"/>
          <w:szCs w:val="24"/>
        </w:rPr>
        <w:t>.1.</w:t>
      </w:r>
      <w:r w:rsidR="00D01323" w:rsidRPr="00E30A5D">
        <w:rPr>
          <w:sz w:val="24"/>
          <w:szCs w:val="24"/>
        </w:rPr>
        <w:t xml:space="preserve"> </w:t>
      </w:r>
      <w:r w:rsidR="00D01323" w:rsidRPr="00E30A5D">
        <w:rPr>
          <w:sz w:val="24"/>
          <w:szCs w:val="24"/>
        </w:rPr>
        <w:tab/>
        <w:t>Poderão participar deste Edital as organizações da sociedade civil (</w:t>
      </w:r>
      <w:proofErr w:type="spellStart"/>
      <w:r w:rsidR="00D01323" w:rsidRPr="00E30A5D">
        <w:rPr>
          <w:sz w:val="24"/>
          <w:szCs w:val="24"/>
        </w:rPr>
        <w:t>OSCs</w:t>
      </w:r>
      <w:proofErr w:type="spellEnd"/>
      <w:r w:rsidR="00D01323" w:rsidRPr="00E30A5D">
        <w:rPr>
          <w:sz w:val="24"/>
          <w:szCs w:val="24"/>
        </w:rPr>
        <w:t>), assim consideradas aquelas definidas pelo art. 2º, inciso I, alíneas “a”, “b” ou “c”, da Lei nº 13.019, de 2014 (com redação dada pela Lei nº 13.204, de 14 de dezembro de 2015):</w:t>
      </w:r>
    </w:p>
    <w:p w14:paraId="4C161C94" w14:textId="77777777" w:rsidR="00D01323" w:rsidRPr="00E30A5D" w:rsidRDefault="00D01323" w:rsidP="00E32B00">
      <w:pPr>
        <w:tabs>
          <w:tab w:val="left" w:pos="567"/>
        </w:tabs>
        <w:autoSpaceDE w:val="0"/>
        <w:contextualSpacing/>
        <w:jc w:val="both"/>
        <w:rPr>
          <w:sz w:val="24"/>
          <w:szCs w:val="24"/>
        </w:rPr>
      </w:pPr>
    </w:p>
    <w:p w14:paraId="075324C6" w14:textId="77777777" w:rsidR="00D01323" w:rsidRPr="00E30A5D" w:rsidRDefault="00D01323" w:rsidP="00E32B00">
      <w:pPr>
        <w:tabs>
          <w:tab w:val="left" w:pos="993"/>
        </w:tabs>
        <w:ind w:firstLine="567"/>
        <w:contextualSpacing/>
        <w:jc w:val="both"/>
        <w:rPr>
          <w:sz w:val="24"/>
          <w:szCs w:val="24"/>
        </w:rPr>
      </w:pPr>
      <w:r w:rsidRPr="00E30A5D">
        <w:rPr>
          <w:sz w:val="24"/>
          <w:szCs w:val="24"/>
        </w:rPr>
        <w:t xml:space="preserve">a) </w:t>
      </w:r>
      <w:r w:rsidRPr="00E30A5D">
        <w:rPr>
          <w:sz w:val="24"/>
          <w:szCs w:val="24"/>
        </w:rPr>
        <w:tab/>
        <w:t>entidade privada sem fins lucrativos (associação ou fundação)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w:t>
      </w:r>
    </w:p>
    <w:p w14:paraId="1BB66C97" w14:textId="77777777" w:rsidR="00D01323" w:rsidRPr="00E30A5D" w:rsidRDefault="00D01323" w:rsidP="00E32B00">
      <w:pPr>
        <w:tabs>
          <w:tab w:val="left" w:pos="993"/>
        </w:tabs>
        <w:ind w:firstLine="567"/>
        <w:contextualSpacing/>
        <w:jc w:val="both"/>
        <w:rPr>
          <w:sz w:val="24"/>
          <w:szCs w:val="24"/>
        </w:rPr>
      </w:pPr>
    </w:p>
    <w:p w14:paraId="40709A39" w14:textId="77777777" w:rsidR="00D01323" w:rsidRPr="00E30A5D" w:rsidRDefault="00D01323" w:rsidP="00E32B00">
      <w:pPr>
        <w:tabs>
          <w:tab w:val="left" w:pos="993"/>
        </w:tabs>
        <w:ind w:firstLine="567"/>
        <w:contextualSpacing/>
        <w:jc w:val="both"/>
        <w:rPr>
          <w:sz w:val="24"/>
          <w:szCs w:val="24"/>
        </w:rPr>
      </w:pPr>
      <w:r w:rsidRPr="00E30A5D">
        <w:rPr>
          <w:sz w:val="24"/>
          <w:szCs w:val="24"/>
        </w:rPr>
        <w:t xml:space="preserve">b) </w:t>
      </w:r>
      <w:r w:rsidRPr="00E30A5D">
        <w:rPr>
          <w:sz w:val="24"/>
          <w:szCs w:val="24"/>
        </w:rPr>
        <w:tab/>
        <w:t>as sociedades cooperativas previstas na Lei nº 9.867, de 10 de novembro de 1999; as integradas por pessoas em situação de risco ou vulnerabilidade pessoal ou social; as alcançadas por programas e ações de combate à pobreza e de geração de trabalho e renda; as voltadas para fomento, educação e capacitação de trabalhadores rurais ou capacitação de agentes de assistência técnica e extensão rural; e as capacitadas para execução de atividades ou de projetos de interesse público e de cunho social; ou</w:t>
      </w:r>
    </w:p>
    <w:p w14:paraId="3AD94D7B" w14:textId="77777777" w:rsidR="00D01323" w:rsidRPr="00E30A5D" w:rsidRDefault="00D01323" w:rsidP="00E32B00">
      <w:pPr>
        <w:tabs>
          <w:tab w:val="left" w:pos="993"/>
        </w:tabs>
        <w:ind w:firstLine="567"/>
        <w:contextualSpacing/>
        <w:jc w:val="both"/>
        <w:rPr>
          <w:sz w:val="24"/>
          <w:szCs w:val="24"/>
        </w:rPr>
      </w:pPr>
    </w:p>
    <w:p w14:paraId="3D7E3A2E" w14:textId="77777777" w:rsidR="00D01323" w:rsidRPr="00E30A5D" w:rsidRDefault="00D01323" w:rsidP="00E32B00">
      <w:pPr>
        <w:tabs>
          <w:tab w:val="left" w:pos="993"/>
        </w:tabs>
        <w:ind w:firstLine="567"/>
        <w:contextualSpacing/>
        <w:jc w:val="both"/>
        <w:rPr>
          <w:sz w:val="24"/>
          <w:szCs w:val="24"/>
        </w:rPr>
      </w:pPr>
      <w:r w:rsidRPr="00E30A5D">
        <w:rPr>
          <w:sz w:val="24"/>
          <w:szCs w:val="24"/>
        </w:rPr>
        <w:t xml:space="preserve">c) </w:t>
      </w:r>
      <w:r w:rsidRPr="00E30A5D">
        <w:rPr>
          <w:sz w:val="24"/>
          <w:szCs w:val="24"/>
        </w:rPr>
        <w:tab/>
        <w:t>as organizações religiosas que se dediquem a atividades ou a projetos de interesse público e de cunho social distintas das destinadas a fins exclusivamente religiosos. </w:t>
      </w:r>
    </w:p>
    <w:p w14:paraId="2E8AD007" w14:textId="77777777" w:rsidR="00D01323" w:rsidRPr="00E30A5D" w:rsidRDefault="00D01323" w:rsidP="00E32B00">
      <w:pPr>
        <w:ind w:firstLine="525"/>
        <w:contextualSpacing/>
        <w:rPr>
          <w:color w:val="000000"/>
          <w:sz w:val="24"/>
          <w:szCs w:val="24"/>
        </w:rPr>
      </w:pPr>
      <w:r w:rsidRPr="00E30A5D">
        <w:rPr>
          <w:color w:val="000000"/>
          <w:sz w:val="24"/>
          <w:szCs w:val="24"/>
        </w:rPr>
        <w:t xml:space="preserve">       </w:t>
      </w:r>
    </w:p>
    <w:p w14:paraId="1E5B63CD" w14:textId="77777777" w:rsidR="00D01323" w:rsidRPr="00E30A5D" w:rsidRDefault="00D01323" w:rsidP="00E32B00">
      <w:pPr>
        <w:tabs>
          <w:tab w:val="left" w:pos="567"/>
        </w:tabs>
        <w:contextualSpacing/>
        <w:rPr>
          <w:color w:val="000000"/>
          <w:sz w:val="24"/>
          <w:szCs w:val="24"/>
        </w:rPr>
      </w:pPr>
      <w:r w:rsidRPr="00E30A5D">
        <w:rPr>
          <w:b/>
          <w:sz w:val="24"/>
          <w:szCs w:val="24"/>
        </w:rPr>
        <w:t>4.2.</w:t>
      </w:r>
      <w:r w:rsidRPr="00E30A5D">
        <w:rPr>
          <w:sz w:val="24"/>
          <w:szCs w:val="24"/>
        </w:rPr>
        <w:t xml:space="preserve"> </w:t>
      </w:r>
      <w:r w:rsidRPr="00E30A5D">
        <w:rPr>
          <w:sz w:val="24"/>
          <w:szCs w:val="24"/>
        </w:rPr>
        <w:tab/>
        <w:t xml:space="preserve">Para participar deste Edital, a OSC deverá </w:t>
      </w:r>
      <w:r w:rsidRPr="00E30A5D">
        <w:rPr>
          <w:color w:val="000000"/>
          <w:sz w:val="24"/>
          <w:szCs w:val="24"/>
        </w:rPr>
        <w:t>cumprir as seguintes exigências:</w:t>
      </w:r>
    </w:p>
    <w:p w14:paraId="33107F59" w14:textId="77777777" w:rsidR="00D01323" w:rsidRPr="00E30A5D" w:rsidRDefault="00D01323" w:rsidP="00E32B00">
      <w:pPr>
        <w:contextualSpacing/>
        <w:rPr>
          <w:sz w:val="24"/>
          <w:szCs w:val="24"/>
        </w:rPr>
      </w:pPr>
    </w:p>
    <w:p w14:paraId="1AF244F0" w14:textId="3E008BDC" w:rsidR="00D01323" w:rsidRPr="00E30A5D" w:rsidRDefault="00BE27C2" w:rsidP="00E32B00">
      <w:pPr>
        <w:numPr>
          <w:ilvl w:val="0"/>
          <w:numId w:val="2"/>
        </w:numPr>
        <w:tabs>
          <w:tab w:val="clear" w:pos="0"/>
          <w:tab w:val="num" w:pos="993"/>
        </w:tabs>
        <w:suppressAutoHyphens/>
        <w:ind w:left="0" w:firstLine="567"/>
        <w:jc w:val="both"/>
        <w:rPr>
          <w:sz w:val="24"/>
          <w:szCs w:val="24"/>
        </w:rPr>
      </w:pPr>
      <w:r w:rsidRPr="00E30A5D">
        <w:rPr>
          <w:sz w:val="24"/>
          <w:szCs w:val="24"/>
        </w:rPr>
        <w:t xml:space="preserve">apresentar certidões negativas de contas julgadas irregulares, emitidas pelo Tribunal de Contas da União - TCU e pelo Tribunal de Contas do Estado do Estado do Rio de Janeiro - TCE/RJ </w:t>
      </w:r>
      <w:r w:rsidR="00D01323" w:rsidRPr="00E30A5D">
        <w:rPr>
          <w:sz w:val="24"/>
          <w:szCs w:val="24"/>
        </w:rPr>
        <w:t>e</w:t>
      </w:r>
    </w:p>
    <w:p w14:paraId="5B4B693A" w14:textId="77777777" w:rsidR="00D01323" w:rsidRPr="00E30A5D" w:rsidRDefault="00D01323" w:rsidP="00E32B00">
      <w:pPr>
        <w:numPr>
          <w:ilvl w:val="0"/>
          <w:numId w:val="2"/>
        </w:numPr>
        <w:tabs>
          <w:tab w:val="clear" w:pos="0"/>
          <w:tab w:val="num" w:pos="993"/>
        </w:tabs>
        <w:suppressAutoHyphens/>
        <w:ind w:left="0" w:firstLine="567"/>
        <w:jc w:val="both"/>
        <w:rPr>
          <w:sz w:val="24"/>
          <w:szCs w:val="24"/>
        </w:rPr>
      </w:pPr>
      <w:r w:rsidRPr="00E30A5D">
        <w:rPr>
          <w:sz w:val="24"/>
          <w:szCs w:val="24"/>
        </w:rPr>
        <w:t xml:space="preserve">declarar, conforme modelo constante no </w:t>
      </w:r>
      <w:r w:rsidRPr="003B400E">
        <w:rPr>
          <w:i/>
          <w:sz w:val="24"/>
          <w:szCs w:val="24"/>
        </w:rPr>
        <w:t>Anexo I – Declaração de Ciência e Concordância</w:t>
      </w:r>
      <w:r w:rsidRPr="00E30A5D">
        <w:rPr>
          <w:sz w:val="24"/>
          <w:szCs w:val="24"/>
        </w:rPr>
        <w:t xml:space="preserve">, </w:t>
      </w:r>
      <w:r w:rsidRPr="00E30A5D">
        <w:rPr>
          <w:color w:val="000000"/>
          <w:sz w:val="24"/>
          <w:szCs w:val="24"/>
        </w:rPr>
        <w:t xml:space="preserve">que está ciente e concorda com as </w:t>
      </w:r>
      <w:r w:rsidRPr="00E30A5D">
        <w:rPr>
          <w:sz w:val="24"/>
          <w:szCs w:val="24"/>
        </w:rPr>
        <w:t>disposições previstas</w:t>
      </w:r>
      <w:r w:rsidRPr="00E30A5D">
        <w:rPr>
          <w:color w:val="000000"/>
          <w:sz w:val="24"/>
          <w:szCs w:val="24"/>
        </w:rPr>
        <w:t xml:space="preserve"> no Edital e seus anexos, bem como que se responsabilizam pela veracidade e legitimidade das informações e documentos apresentados durante o processo de seleção.</w:t>
      </w:r>
    </w:p>
    <w:p w14:paraId="7710BF31" w14:textId="77777777" w:rsidR="00D01323" w:rsidRPr="00E30A5D" w:rsidRDefault="00D01323" w:rsidP="00E32B00">
      <w:pPr>
        <w:jc w:val="both"/>
        <w:rPr>
          <w:color w:val="000000"/>
          <w:sz w:val="24"/>
          <w:szCs w:val="24"/>
        </w:rPr>
      </w:pPr>
    </w:p>
    <w:p w14:paraId="4A71DD08" w14:textId="66A62F5B" w:rsidR="00D01323" w:rsidRDefault="00D01323" w:rsidP="00E32B00">
      <w:pPr>
        <w:tabs>
          <w:tab w:val="left" w:pos="567"/>
        </w:tabs>
        <w:autoSpaceDE w:val="0"/>
        <w:jc w:val="both"/>
        <w:rPr>
          <w:sz w:val="24"/>
          <w:szCs w:val="24"/>
        </w:rPr>
      </w:pPr>
      <w:r w:rsidRPr="00E30A5D">
        <w:rPr>
          <w:b/>
          <w:sz w:val="24"/>
          <w:szCs w:val="24"/>
        </w:rPr>
        <w:t>4.3.</w:t>
      </w:r>
      <w:r w:rsidRPr="00E30A5D">
        <w:rPr>
          <w:sz w:val="24"/>
          <w:szCs w:val="24"/>
        </w:rPr>
        <w:t xml:space="preserve"> </w:t>
      </w:r>
      <w:r w:rsidRPr="00E30A5D">
        <w:rPr>
          <w:sz w:val="24"/>
          <w:szCs w:val="24"/>
        </w:rPr>
        <w:tab/>
        <w:t xml:space="preserve">É permitida a atuação em rede, por duas ou mais </w:t>
      </w:r>
      <w:proofErr w:type="spellStart"/>
      <w:r w:rsidRPr="00E30A5D">
        <w:rPr>
          <w:sz w:val="24"/>
          <w:szCs w:val="24"/>
        </w:rPr>
        <w:t>OSCs</w:t>
      </w:r>
      <w:proofErr w:type="spellEnd"/>
      <w:r w:rsidRPr="00E30A5D">
        <w:rPr>
          <w:sz w:val="24"/>
          <w:szCs w:val="24"/>
        </w:rPr>
        <w:t xml:space="preserve">, para a realização de ações coincidentes (quando há identidade de intervenções) ou de ações diferentes e complementares à execução do objeto da parceria, nos termos do art. 35-A da Lei nº 13.019, de 2014, e dos </w:t>
      </w:r>
      <w:proofErr w:type="spellStart"/>
      <w:r w:rsidRPr="00E30A5D">
        <w:rPr>
          <w:sz w:val="24"/>
          <w:szCs w:val="24"/>
        </w:rPr>
        <w:t>arts</w:t>
      </w:r>
      <w:proofErr w:type="spellEnd"/>
      <w:r w:rsidRPr="00E30A5D">
        <w:rPr>
          <w:sz w:val="24"/>
          <w:szCs w:val="24"/>
        </w:rPr>
        <w:t xml:space="preserve">. </w:t>
      </w:r>
      <w:r w:rsidR="00F30FCF" w:rsidRPr="00E30A5D">
        <w:rPr>
          <w:sz w:val="24"/>
          <w:szCs w:val="24"/>
        </w:rPr>
        <w:t>49</w:t>
      </w:r>
      <w:r w:rsidRPr="00E30A5D">
        <w:rPr>
          <w:sz w:val="24"/>
          <w:szCs w:val="24"/>
        </w:rPr>
        <w:t xml:space="preserve"> a </w:t>
      </w:r>
      <w:r w:rsidR="00F30FCF" w:rsidRPr="00E30A5D">
        <w:rPr>
          <w:sz w:val="24"/>
          <w:szCs w:val="24"/>
        </w:rPr>
        <w:t>52</w:t>
      </w:r>
      <w:r w:rsidRPr="00E30A5D">
        <w:rPr>
          <w:sz w:val="24"/>
          <w:szCs w:val="24"/>
        </w:rPr>
        <w:t xml:space="preserve"> do </w:t>
      </w:r>
      <w:r w:rsidR="006E328F" w:rsidRPr="00E30A5D">
        <w:rPr>
          <w:sz w:val="24"/>
          <w:szCs w:val="24"/>
        </w:rPr>
        <w:t>Decreto nº 13.996/2021</w:t>
      </w:r>
      <w:r w:rsidRPr="00E30A5D">
        <w:rPr>
          <w:sz w:val="24"/>
          <w:szCs w:val="24"/>
        </w:rPr>
        <w:t>, devendo a rede ser composta por:</w:t>
      </w:r>
    </w:p>
    <w:p w14:paraId="107390BA" w14:textId="77777777" w:rsidR="00E30A5D" w:rsidRPr="00E30A5D" w:rsidRDefault="00E30A5D" w:rsidP="00E32B00">
      <w:pPr>
        <w:tabs>
          <w:tab w:val="left" w:pos="567"/>
        </w:tabs>
        <w:autoSpaceDE w:val="0"/>
        <w:jc w:val="both"/>
        <w:rPr>
          <w:sz w:val="24"/>
          <w:szCs w:val="24"/>
        </w:rPr>
      </w:pPr>
    </w:p>
    <w:p w14:paraId="0D395440" w14:textId="6D5DAC36" w:rsidR="00D01323" w:rsidRPr="00E30A5D" w:rsidRDefault="00D01323" w:rsidP="00E32B00">
      <w:pPr>
        <w:tabs>
          <w:tab w:val="left" w:pos="993"/>
        </w:tabs>
        <w:autoSpaceDE w:val="0"/>
        <w:ind w:firstLine="567"/>
        <w:jc w:val="both"/>
        <w:rPr>
          <w:sz w:val="24"/>
          <w:szCs w:val="24"/>
        </w:rPr>
      </w:pPr>
      <w:r w:rsidRPr="00E30A5D">
        <w:rPr>
          <w:sz w:val="24"/>
          <w:szCs w:val="24"/>
        </w:rPr>
        <w:t xml:space="preserve">a) uma “OSC celebrante” da parceria com a administração pública </w:t>
      </w:r>
      <w:r w:rsidR="002A48C4" w:rsidRPr="00E30A5D">
        <w:rPr>
          <w:sz w:val="24"/>
          <w:szCs w:val="24"/>
        </w:rPr>
        <w:t>municipal</w:t>
      </w:r>
      <w:r w:rsidRPr="00E30A5D">
        <w:rPr>
          <w:sz w:val="24"/>
          <w:szCs w:val="24"/>
        </w:rPr>
        <w:t xml:space="preserve"> (aquela que assinar o termo de colaboração), que ficará responsável pela rede e atuará como sua supervisora, mobilizadora e orientadora, podendo participar diretamente ou não da execução do objeto; e</w:t>
      </w:r>
    </w:p>
    <w:p w14:paraId="6B61D4A5" w14:textId="69978159" w:rsidR="00D01323" w:rsidRPr="00E30A5D" w:rsidRDefault="00D01323" w:rsidP="00E32B00">
      <w:pPr>
        <w:tabs>
          <w:tab w:val="left" w:pos="993"/>
        </w:tabs>
        <w:autoSpaceDE w:val="0"/>
        <w:ind w:firstLine="567"/>
        <w:jc w:val="both"/>
        <w:rPr>
          <w:sz w:val="24"/>
          <w:szCs w:val="24"/>
        </w:rPr>
      </w:pPr>
      <w:r w:rsidRPr="00E30A5D">
        <w:rPr>
          <w:sz w:val="24"/>
          <w:szCs w:val="24"/>
        </w:rPr>
        <w:t>b) uma ou mais “</w:t>
      </w:r>
      <w:proofErr w:type="spellStart"/>
      <w:r w:rsidRPr="00E30A5D">
        <w:rPr>
          <w:sz w:val="24"/>
          <w:szCs w:val="24"/>
        </w:rPr>
        <w:t>OSCs</w:t>
      </w:r>
      <w:proofErr w:type="spellEnd"/>
      <w:r w:rsidRPr="00E30A5D">
        <w:rPr>
          <w:sz w:val="24"/>
          <w:szCs w:val="24"/>
        </w:rPr>
        <w:t xml:space="preserve"> executantes e não celebrantes” da parceria com a administração pública </w:t>
      </w:r>
      <w:r w:rsidR="002A48C4" w:rsidRPr="00E30A5D">
        <w:rPr>
          <w:sz w:val="24"/>
          <w:szCs w:val="24"/>
        </w:rPr>
        <w:t>municipal</w:t>
      </w:r>
      <w:r w:rsidRPr="00E30A5D">
        <w:rPr>
          <w:sz w:val="24"/>
          <w:szCs w:val="24"/>
        </w:rPr>
        <w:t>,</w:t>
      </w:r>
      <w:r w:rsidRPr="00E30A5D">
        <w:rPr>
          <w:b/>
          <w:bCs/>
          <w:sz w:val="24"/>
          <w:szCs w:val="24"/>
        </w:rPr>
        <w:t> </w:t>
      </w:r>
      <w:r w:rsidRPr="00E30A5D">
        <w:rPr>
          <w:sz w:val="24"/>
          <w:szCs w:val="24"/>
        </w:rPr>
        <w:t>que deverão executar ações relacionadas ao objeto da parceria definidas em comum acordo com a OSC celebrante.</w:t>
      </w:r>
    </w:p>
    <w:p w14:paraId="23279D07" w14:textId="77777777" w:rsidR="00D01323" w:rsidRPr="00E30A5D" w:rsidRDefault="00D01323" w:rsidP="00E32B00">
      <w:pPr>
        <w:tabs>
          <w:tab w:val="left" w:pos="567"/>
        </w:tabs>
        <w:autoSpaceDE w:val="0"/>
        <w:jc w:val="both"/>
        <w:rPr>
          <w:color w:val="FF0000"/>
        </w:rPr>
      </w:pPr>
    </w:p>
    <w:p w14:paraId="41BFDC5A" w14:textId="77777777" w:rsidR="00D01323" w:rsidRPr="00E30A5D" w:rsidRDefault="00D01323" w:rsidP="00E32B00">
      <w:pPr>
        <w:tabs>
          <w:tab w:val="left" w:pos="567"/>
        </w:tabs>
        <w:autoSpaceDE w:val="0"/>
        <w:jc w:val="both"/>
        <w:rPr>
          <w:sz w:val="24"/>
          <w:szCs w:val="24"/>
        </w:rPr>
      </w:pPr>
      <w:r w:rsidRPr="00E30A5D">
        <w:rPr>
          <w:b/>
          <w:sz w:val="24"/>
          <w:szCs w:val="24"/>
        </w:rPr>
        <w:lastRenderedPageBreak/>
        <w:t>4.3.1.</w:t>
      </w:r>
      <w:r w:rsidRPr="00E30A5D">
        <w:rPr>
          <w:sz w:val="24"/>
          <w:szCs w:val="24"/>
        </w:rPr>
        <w:t xml:space="preserve"> </w:t>
      </w:r>
      <w:r w:rsidRPr="00E30A5D">
        <w:rPr>
          <w:sz w:val="24"/>
          <w:szCs w:val="24"/>
        </w:rPr>
        <w:tab/>
        <w:t xml:space="preserve">A atuação em rede será formalizada entre a OSC celebrante e cada uma das </w:t>
      </w:r>
      <w:proofErr w:type="spellStart"/>
      <w:r w:rsidRPr="00E30A5D">
        <w:rPr>
          <w:sz w:val="24"/>
          <w:szCs w:val="24"/>
        </w:rPr>
        <w:t>OSCs</w:t>
      </w:r>
      <w:proofErr w:type="spellEnd"/>
      <w:r w:rsidRPr="00E30A5D">
        <w:rPr>
          <w:sz w:val="24"/>
          <w:szCs w:val="24"/>
        </w:rPr>
        <w:t xml:space="preserve"> executantes e não celebrantes mediante assinatura de termo de atuação em rede, que especificará direitos e obrigações recíprocas, e estabelecerá, no mínimo, as ações, as metas e os prazos que serão desenvolvidos pela OSC executante e não celebrante e o valor a ser repassado pela OSC celebrante.</w:t>
      </w:r>
    </w:p>
    <w:p w14:paraId="7875351E" w14:textId="77777777" w:rsidR="00D01323" w:rsidRPr="00E30A5D" w:rsidRDefault="00D01323" w:rsidP="00E32B00">
      <w:pPr>
        <w:tabs>
          <w:tab w:val="left" w:pos="567"/>
        </w:tabs>
        <w:autoSpaceDE w:val="0"/>
        <w:jc w:val="both"/>
        <w:rPr>
          <w:b/>
          <w:sz w:val="24"/>
          <w:szCs w:val="24"/>
        </w:rPr>
      </w:pPr>
    </w:p>
    <w:p w14:paraId="4383CA97" w14:textId="5A5226DA" w:rsidR="00D01323" w:rsidRPr="00E30A5D" w:rsidRDefault="00D01323" w:rsidP="00E32B00">
      <w:pPr>
        <w:tabs>
          <w:tab w:val="left" w:pos="567"/>
        </w:tabs>
        <w:autoSpaceDE w:val="0"/>
        <w:jc w:val="both"/>
        <w:rPr>
          <w:sz w:val="24"/>
          <w:szCs w:val="24"/>
        </w:rPr>
      </w:pPr>
      <w:r w:rsidRPr="00E30A5D">
        <w:rPr>
          <w:b/>
          <w:sz w:val="24"/>
          <w:szCs w:val="24"/>
        </w:rPr>
        <w:t>4.3.2.</w:t>
      </w:r>
      <w:r w:rsidRPr="00E30A5D">
        <w:rPr>
          <w:b/>
          <w:sz w:val="24"/>
          <w:szCs w:val="24"/>
        </w:rPr>
        <w:tab/>
      </w:r>
      <w:r w:rsidRPr="00E30A5D">
        <w:rPr>
          <w:sz w:val="24"/>
          <w:szCs w:val="24"/>
        </w:rPr>
        <w:t xml:space="preserve"> A OSC celebrante deverá comunicar à administração pública </w:t>
      </w:r>
      <w:r w:rsidR="002A48C4" w:rsidRPr="00E30A5D">
        <w:rPr>
          <w:sz w:val="24"/>
          <w:szCs w:val="24"/>
        </w:rPr>
        <w:t>municipal</w:t>
      </w:r>
      <w:r w:rsidRPr="00E30A5D">
        <w:rPr>
          <w:sz w:val="24"/>
          <w:szCs w:val="24"/>
        </w:rPr>
        <w:t xml:space="preserve"> a assinatura do termo de atuação em rede no prazo de até 60 (sessenta) dias, contado da data de assinatura do termo de atuação em rede</w:t>
      </w:r>
      <w:r w:rsidR="00F30FCF" w:rsidRPr="00E30A5D">
        <w:rPr>
          <w:sz w:val="24"/>
          <w:szCs w:val="24"/>
        </w:rPr>
        <w:t xml:space="preserve">. </w:t>
      </w:r>
      <w:r w:rsidRPr="00E30A5D">
        <w:rPr>
          <w:sz w:val="24"/>
          <w:szCs w:val="24"/>
        </w:rPr>
        <w:t xml:space="preserve"> Não é exigível que o termo de atuação em rede seja celebrado antes da data de assinatura do termo de colaboração.</w:t>
      </w:r>
    </w:p>
    <w:p w14:paraId="31FFE516" w14:textId="77777777" w:rsidR="00D01323" w:rsidRPr="00E30A5D" w:rsidRDefault="00D01323" w:rsidP="00E32B00">
      <w:pPr>
        <w:tabs>
          <w:tab w:val="left" w:pos="567"/>
        </w:tabs>
        <w:autoSpaceDE w:val="0"/>
        <w:jc w:val="both"/>
        <w:rPr>
          <w:sz w:val="24"/>
          <w:szCs w:val="24"/>
        </w:rPr>
      </w:pPr>
    </w:p>
    <w:p w14:paraId="41045BDA" w14:textId="4449BE9F" w:rsidR="00D01323" w:rsidRPr="00E30A5D" w:rsidRDefault="00D01323" w:rsidP="00E32B00">
      <w:pPr>
        <w:tabs>
          <w:tab w:val="left" w:pos="567"/>
        </w:tabs>
        <w:autoSpaceDE w:val="0"/>
        <w:jc w:val="both"/>
        <w:rPr>
          <w:sz w:val="24"/>
          <w:szCs w:val="24"/>
        </w:rPr>
      </w:pPr>
      <w:r w:rsidRPr="00E30A5D">
        <w:rPr>
          <w:b/>
          <w:sz w:val="24"/>
          <w:szCs w:val="24"/>
        </w:rPr>
        <w:t>4.3.3</w:t>
      </w:r>
      <w:r w:rsidRPr="00E30A5D">
        <w:rPr>
          <w:sz w:val="24"/>
          <w:szCs w:val="24"/>
        </w:rPr>
        <w:t xml:space="preserve">. A OSC celebrante da parceria com a administração pública </w:t>
      </w:r>
      <w:r w:rsidR="00F30FCF" w:rsidRPr="00E30A5D">
        <w:rPr>
          <w:sz w:val="24"/>
          <w:szCs w:val="24"/>
        </w:rPr>
        <w:t>municipal</w:t>
      </w:r>
      <w:r w:rsidRPr="00E30A5D">
        <w:rPr>
          <w:sz w:val="24"/>
          <w:szCs w:val="24"/>
        </w:rPr>
        <w:t>:</w:t>
      </w:r>
    </w:p>
    <w:p w14:paraId="5F449262" w14:textId="1E49D74D" w:rsidR="00D01323" w:rsidRPr="00E30A5D" w:rsidRDefault="00D01323" w:rsidP="00E32B00">
      <w:pPr>
        <w:tabs>
          <w:tab w:val="left" w:pos="567"/>
        </w:tabs>
        <w:autoSpaceDE w:val="0"/>
        <w:jc w:val="both"/>
        <w:rPr>
          <w:sz w:val="24"/>
          <w:szCs w:val="24"/>
        </w:rPr>
      </w:pPr>
      <w:r w:rsidRPr="00E30A5D">
        <w:rPr>
          <w:sz w:val="24"/>
          <w:szCs w:val="24"/>
        </w:rPr>
        <w:tab/>
        <w:t>a) será responsável pelos atos realizados pela rede, não podendo seus direitos e obrigações ser sub-rogados à OSC executante e não celebrante, observado o disposto no art. 4</w:t>
      </w:r>
      <w:r w:rsidR="00F30FCF" w:rsidRPr="00E30A5D">
        <w:rPr>
          <w:sz w:val="24"/>
          <w:szCs w:val="24"/>
        </w:rPr>
        <w:t>9</w:t>
      </w:r>
      <w:r w:rsidRPr="00E30A5D">
        <w:rPr>
          <w:sz w:val="24"/>
          <w:szCs w:val="24"/>
        </w:rPr>
        <w:t xml:space="preserve"> do </w:t>
      </w:r>
      <w:r w:rsidR="00F30FCF" w:rsidRPr="00E30A5D">
        <w:rPr>
          <w:bCs/>
          <w:sz w:val="24"/>
          <w:szCs w:val="24"/>
        </w:rPr>
        <w:t>Decreto nº 13.996/2021</w:t>
      </w:r>
      <w:r w:rsidRPr="00E30A5D">
        <w:rPr>
          <w:sz w:val="24"/>
          <w:szCs w:val="24"/>
        </w:rPr>
        <w:t xml:space="preserve">; e </w:t>
      </w:r>
    </w:p>
    <w:p w14:paraId="64B0B1C9" w14:textId="264818ED" w:rsidR="00D01323" w:rsidRPr="00E30A5D" w:rsidRDefault="00D01323" w:rsidP="00E32B00">
      <w:pPr>
        <w:tabs>
          <w:tab w:val="left" w:pos="567"/>
        </w:tabs>
        <w:autoSpaceDE w:val="0"/>
        <w:jc w:val="both"/>
        <w:rPr>
          <w:sz w:val="24"/>
          <w:szCs w:val="24"/>
        </w:rPr>
      </w:pPr>
      <w:r w:rsidRPr="00E30A5D">
        <w:rPr>
          <w:sz w:val="24"/>
          <w:szCs w:val="24"/>
        </w:rPr>
        <w:tab/>
        <w:t xml:space="preserve">b) deverá possuir mais de 5 (cinco) anos de inscrição no CNPJ e, ainda, capacidade técnica e operacional para supervisionar e orientar diretamente a atuação da organização que com ela estiver atuando em rede, a serem verificados por meio da apresentação dos documentos indicados no art. </w:t>
      </w:r>
      <w:r w:rsidR="00F30FCF" w:rsidRPr="00E30A5D">
        <w:rPr>
          <w:sz w:val="24"/>
          <w:szCs w:val="24"/>
        </w:rPr>
        <w:t>51</w:t>
      </w:r>
      <w:r w:rsidRPr="00E30A5D">
        <w:rPr>
          <w:sz w:val="24"/>
          <w:szCs w:val="24"/>
        </w:rPr>
        <w:t xml:space="preserve">, </w:t>
      </w:r>
      <w:r w:rsidRPr="00E30A5D">
        <w:rPr>
          <w:b/>
          <w:sz w:val="24"/>
          <w:szCs w:val="24"/>
        </w:rPr>
        <w:t>caput</w:t>
      </w:r>
      <w:r w:rsidRPr="00E30A5D">
        <w:rPr>
          <w:sz w:val="24"/>
          <w:szCs w:val="24"/>
        </w:rPr>
        <w:t xml:space="preserve">, incisos I e II, do </w:t>
      </w:r>
      <w:r w:rsidR="00F30FCF" w:rsidRPr="00E30A5D">
        <w:rPr>
          <w:sz w:val="24"/>
          <w:szCs w:val="24"/>
        </w:rPr>
        <w:t>Decreto nº 13.996/2021</w:t>
      </w:r>
      <w:r w:rsidRPr="00E30A5D">
        <w:rPr>
          <w:sz w:val="24"/>
          <w:szCs w:val="24"/>
        </w:rPr>
        <w:t xml:space="preserve">, cabendo à administração pública </w:t>
      </w:r>
      <w:r w:rsidR="002A48C4" w:rsidRPr="00E30A5D">
        <w:rPr>
          <w:sz w:val="24"/>
          <w:szCs w:val="24"/>
        </w:rPr>
        <w:t>municipal</w:t>
      </w:r>
      <w:r w:rsidRPr="00E30A5D">
        <w:rPr>
          <w:sz w:val="24"/>
          <w:szCs w:val="24"/>
        </w:rPr>
        <w:t xml:space="preserve"> verificar o cumprimento de tais requisitos no momento da celebração da parceria. </w:t>
      </w:r>
    </w:p>
    <w:p w14:paraId="34154EA6" w14:textId="77777777" w:rsidR="00E30A5D" w:rsidRDefault="00E30A5D" w:rsidP="00E32B00">
      <w:pPr>
        <w:widowControl w:val="0"/>
        <w:tabs>
          <w:tab w:val="left" w:pos="567"/>
        </w:tabs>
        <w:autoSpaceDE w:val="0"/>
        <w:jc w:val="both"/>
        <w:rPr>
          <w:b/>
        </w:rPr>
      </w:pPr>
    </w:p>
    <w:p w14:paraId="1AE3DD79" w14:textId="7AC35EB5" w:rsidR="00D01323" w:rsidRPr="00E30A5D" w:rsidRDefault="00D01323" w:rsidP="00E32B00">
      <w:pPr>
        <w:widowControl w:val="0"/>
        <w:tabs>
          <w:tab w:val="left" w:pos="567"/>
        </w:tabs>
        <w:autoSpaceDE w:val="0"/>
        <w:jc w:val="both"/>
        <w:rPr>
          <w:b/>
          <w:sz w:val="24"/>
          <w:szCs w:val="24"/>
        </w:rPr>
      </w:pPr>
      <w:r w:rsidRPr="00E30A5D">
        <w:rPr>
          <w:b/>
          <w:sz w:val="24"/>
          <w:szCs w:val="24"/>
        </w:rPr>
        <w:t xml:space="preserve">5. </w:t>
      </w:r>
      <w:r w:rsidRPr="00E30A5D">
        <w:rPr>
          <w:b/>
          <w:sz w:val="24"/>
          <w:szCs w:val="24"/>
        </w:rPr>
        <w:tab/>
        <w:t xml:space="preserve">REQUISITOS E IMPEDIMENTOS PARA A CELEBRAÇÃO DO TERMO DE COLABORAÇÃO </w:t>
      </w:r>
    </w:p>
    <w:p w14:paraId="32B42999" w14:textId="77777777" w:rsidR="00D01323" w:rsidRPr="00E30A5D" w:rsidRDefault="00D01323" w:rsidP="00E32B00">
      <w:pPr>
        <w:widowControl w:val="0"/>
        <w:tabs>
          <w:tab w:val="left" w:pos="567"/>
        </w:tabs>
        <w:autoSpaceDE w:val="0"/>
        <w:jc w:val="both"/>
        <w:rPr>
          <w:b/>
          <w:sz w:val="24"/>
          <w:szCs w:val="24"/>
        </w:rPr>
      </w:pPr>
    </w:p>
    <w:p w14:paraId="44ACA6BA" w14:textId="77777777" w:rsidR="00D01323" w:rsidRPr="00E30A5D" w:rsidRDefault="00D01323" w:rsidP="00E32B00">
      <w:pPr>
        <w:widowControl w:val="0"/>
        <w:tabs>
          <w:tab w:val="left" w:pos="567"/>
        </w:tabs>
        <w:autoSpaceDE w:val="0"/>
        <w:jc w:val="both"/>
        <w:rPr>
          <w:sz w:val="24"/>
          <w:szCs w:val="24"/>
        </w:rPr>
      </w:pPr>
      <w:r w:rsidRPr="00E30A5D">
        <w:rPr>
          <w:b/>
          <w:sz w:val="24"/>
          <w:szCs w:val="24"/>
        </w:rPr>
        <w:t>5.1.</w:t>
      </w:r>
      <w:r w:rsidRPr="00E30A5D">
        <w:rPr>
          <w:sz w:val="24"/>
          <w:szCs w:val="24"/>
        </w:rPr>
        <w:t xml:space="preserve"> </w:t>
      </w:r>
      <w:r w:rsidRPr="00E30A5D">
        <w:rPr>
          <w:sz w:val="24"/>
          <w:szCs w:val="24"/>
        </w:rPr>
        <w:tab/>
        <w:t>Para a celebração do termo de colaboração, a OSC deverá atender aos seguintes requisitos:</w:t>
      </w:r>
    </w:p>
    <w:p w14:paraId="2E8506BD" w14:textId="77777777" w:rsidR="00D01323" w:rsidRPr="00E30A5D" w:rsidRDefault="00D01323" w:rsidP="00E32B00">
      <w:pPr>
        <w:numPr>
          <w:ilvl w:val="0"/>
          <w:numId w:val="3"/>
        </w:numPr>
        <w:tabs>
          <w:tab w:val="num" w:pos="993"/>
        </w:tabs>
        <w:suppressAutoHyphens/>
        <w:ind w:left="0" w:firstLine="567"/>
        <w:jc w:val="both"/>
        <w:rPr>
          <w:sz w:val="24"/>
          <w:szCs w:val="24"/>
        </w:rPr>
      </w:pPr>
      <w:r w:rsidRPr="00E30A5D">
        <w:rPr>
          <w:sz w:val="24"/>
          <w:szCs w:val="24"/>
        </w:rPr>
        <w:t xml:space="preserve">ter objetivos estatutários ou regimentais voltados à promoção de atividades e finalidades de relevância pública e social, bem como compatíveis com o objeto do instrumento a ser pactuado (art. 33, </w:t>
      </w:r>
      <w:r w:rsidRPr="00E30A5D">
        <w:rPr>
          <w:b/>
          <w:color w:val="000000"/>
          <w:sz w:val="24"/>
          <w:szCs w:val="24"/>
        </w:rPr>
        <w:t>caput</w:t>
      </w:r>
      <w:r w:rsidRPr="00E30A5D">
        <w:rPr>
          <w:color w:val="000000"/>
          <w:sz w:val="24"/>
          <w:szCs w:val="24"/>
        </w:rPr>
        <w:t xml:space="preserve">, </w:t>
      </w:r>
      <w:r w:rsidRPr="00E30A5D">
        <w:rPr>
          <w:sz w:val="24"/>
          <w:szCs w:val="24"/>
        </w:rPr>
        <w:t xml:space="preserve">inciso I, e art. 35, </w:t>
      </w:r>
      <w:r w:rsidRPr="00E30A5D">
        <w:rPr>
          <w:b/>
          <w:color w:val="000000"/>
          <w:sz w:val="24"/>
          <w:szCs w:val="24"/>
        </w:rPr>
        <w:t>caput</w:t>
      </w:r>
      <w:r w:rsidRPr="00E30A5D">
        <w:rPr>
          <w:color w:val="000000"/>
          <w:sz w:val="24"/>
          <w:szCs w:val="24"/>
        </w:rPr>
        <w:t xml:space="preserve">, </w:t>
      </w:r>
      <w:r w:rsidRPr="00E30A5D">
        <w:rPr>
          <w:sz w:val="24"/>
          <w:szCs w:val="24"/>
        </w:rPr>
        <w:t xml:space="preserve">inciso III, da Lei nº 13.019, de 2014). </w:t>
      </w:r>
      <w:r w:rsidRPr="00E30A5D">
        <w:rPr>
          <w:color w:val="000000"/>
          <w:sz w:val="24"/>
          <w:szCs w:val="24"/>
        </w:rPr>
        <w:t>Estão dispensadas desta exigência as organizações religiosas e as sociedades cooperativas (art. 33, §§ 2º e 3º, Lei nº 13.019, de 2014)</w:t>
      </w:r>
      <w:r w:rsidRPr="00E30A5D">
        <w:rPr>
          <w:sz w:val="24"/>
          <w:szCs w:val="24"/>
        </w:rPr>
        <w:t>;</w:t>
      </w:r>
    </w:p>
    <w:p w14:paraId="406039FB" w14:textId="77777777" w:rsidR="00D01323" w:rsidRPr="00E30A5D" w:rsidRDefault="00D01323" w:rsidP="00E32B00">
      <w:pPr>
        <w:numPr>
          <w:ilvl w:val="0"/>
          <w:numId w:val="3"/>
        </w:numPr>
        <w:tabs>
          <w:tab w:val="num" w:pos="993"/>
        </w:tabs>
        <w:suppressAutoHyphens/>
        <w:ind w:left="0" w:firstLine="567"/>
        <w:jc w:val="both"/>
        <w:rPr>
          <w:sz w:val="24"/>
          <w:szCs w:val="24"/>
        </w:rPr>
      </w:pPr>
      <w:r w:rsidRPr="00E30A5D">
        <w:rPr>
          <w:sz w:val="24"/>
          <w:szCs w:val="24"/>
        </w:rPr>
        <w:t xml:space="preserve">ser regida por normas de organização interna que prevejam expressamente </w:t>
      </w:r>
      <w:r w:rsidRPr="00E30A5D">
        <w:rPr>
          <w:color w:val="000000"/>
          <w:sz w:val="24"/>
          <w:szCs w:val="24"/>
        </w:rPr>
        <w:t xml:space="preserve">que, em caso de dissolução da entidade, o respectivo patrimônio líquido será transferido a outra pessoa jurídica de igual natureza que preencha os requisitos da Lei nº 13.019, de 2014, e cujo objeto social seja, preferencialmente, o mesmo da entidade extinta (art. 33, </w:t>
      </w:r>
      <w:r w:rsidRPr="00E30A5D">
        <w:rPr>
          <w:b/>
          <w:color w:val="000000"/>
          <w:sz w:val="24"/>
          <w:szCs w:val="24"/>
        </w:rPr>
        <w:t>caput</w:t>
      </w:r>
      <w:r w:rsidRPr="00E30A5D">
        <w:rPr>
          <w:color w:val="000000"/>
          <w:sz w:val="24"/>
          <w:szCs w:val="24"/>
        </w:rPr>
        <w:t>, inciso III, Lei nº 13.019, de 2014) Estão dispensadas desta exigência as organizações religiosas e as sociedades cooperativas (art. 33, §§ 2º e 3º, Lei nº 13.019, de 2014);</w:t>
      </w:r>
    </w:p>
    <w:p w14:paraId="469D2A4D" w14:textId="77777777" w:rsidR="00D01323" w:rsidRPr="00E30A5D" w:rsidRDefault="00D01323" w:rsidP="00E32B00">
      <w:pPr>
        <w:numPr>
          <w:ilvl w:val="0"/>
          <w:numId w:val="3"/>
        </w:numPr>
        <w:tabs>
          <w:tab w:val="num" w:pos="993"/>
        </w:tabs>
        <w:suppressAutoHyphens/>
        <w:ind w:left="0" w:firstLine="567"/>
        <w:jc w:val="both"/>
        <w:rPr>
          <w:sz w:val="24"/>
          <w:szCs w:val="24"/>
        </w:rPr>
      </w:pPr>
      <w:r w:rsidRPr="00E30A5D">
        <w:rPr>
          <w:sz w:val="24"/>
          <w:szCs w:val="24"/>
        </w:rPr>
        <w:t>ser regida por normas de organização interna que prevejam, expressamente</w:t>
      </w:r>
      <w:r w:rsidRPr="00E30A5D">
        <w:rPr>
          <w:color w:val="000000"/>
          <w:sz w:val="24"/>
          <w:szCs w:val="24"/>
        </w:rPr>
        <w:t xml:space="preserve">, escrituração de acordo com os princípios fundamentais de contabilidade e com as Normas Brasileiras de Contabilidade (art. 33, </w:t>
      </w:r>
      <w:r w:rsidRPr="00E30A5D">
        <w:rPr>
          <w:b/>
          <w:color w:val="000000"/>
          <w:sz w:val="24"/>
          <w:szCs w:val="24"/>
        </w:rPr>
        <w:t>caput</w:t>
      </w:r>
      <w:r w:rsidRPr="00E30A5D">
        <w:rPr>
          <w:color w:val="000000"/>
          <w:sz w:val="24"/>
          <w:szCs w:val="24"/>
        </w:rPr>
        <w:t>, inciso IV, Lei nº 13.019, de 2014);</w:t>
      </w:r>
    </w:p>
    <w:p w14:paraId="166C96D4" w14:textId="58ACF7D3" w:rsidR="00D01323" w:rsidRPr="00E30A5D" w:rsidRDefault="00D01323" w:rsidP="00E32B00">
      <w:pPr>
        <w:numPr>
          <w:ilvl w:val="0"/>
          <w:numId w:val="3"/>
        </w:numPr>
        <w:tabs>
          <w:tab w:val="num" w:pos="993"/>
        </w:tabs>
        <w:suppressAutoHyphens/>
        <w:ind w:left="0" w:firstLine="567"/>
        <w:jc w:val="both"/>
        <w:rPr>
          <w:sz w:val="24"/>
          <w:szCs w:val="24"/>
        </w:rPr>
      </w:pPr>
      <w:r w:rsidRPr="00E30A5D">
        <w:rPr>
          <w:sz w:val="24"/>
          <w:szCs w:val="24"/>
        </w:rPr>
        <w:t xml:space="preserve">possuir, no momento da apresentação do plano de trabalho, no mínimo 3 (três) anos de </w:t>
      </w:r>
      <w:r w:rsidRPr="00E30A5D">
        <w:rPr>
          <w:color w:val="000000"/>
          <w:sz w:val="24"/>
          <w:szCs w:val="24"/>
        </w:rPr>
        <w:t xml:space="preserve">existência, com cadastro ativo, comprovados por meio de documentação emitida pela Secretaria da Receita </w:t>
      </w:r>
      <w:r w:rsidR="002A48C4" w:rsidRPr="00E30A5D">
        <w:rPr>
          <w:color w:val="000000"/>
          <w:sz w:val="24"/>
          <w:szCs w:val="24"/>
        </w:rPr>
        <w:t>Municipal</w:t>
      </w:r>
      <w:r w:rsidRPr="00E30A5D">
        <w:rPr>
          <w:color w:val="000000"/>
          <w:sz w:val="24"/>
          <w:szCs w:val="24"/>
        </w:rPr>
        <w:t xml:space="preserve"> do Brasil, com base no Cadastro Nacional da Pessoa Jurídica – CNPJ</w:t>
      </w:r>
      <w:r w:rsidRPr="00E30A5D">
        <w:rPr>
          <w:sz w:val="24"/>
          <w:szCs w:val="24"/>
        </w:rPr>
        <w:t xml:space="preserve"> (art. 33, </w:t>
      </w:r>
      <w:r w:rsidRPr="00E30A5D">
        <w:rPr>
          <w:b/>
          <w:color w:val="000000"/>
          <w:sz w:val="24"/>
          <w:szCs w:val="24"/>
        </w:rPr>
        <w:t>caput</w:t>
      </w:r>
      <w:r w:rsidRPr="00E30A5D">
        <w:rPr>
          <w:color w:val="000000"/>
          <w:sz w:val="24"/>
          <w:szCs w:val="24"/>
        </w:rPr>
        <w:t xml:space="preserve">, </w:t>
      </w:r>
      <w:r w:rsidRPr="00E30A5D">
        <w:rPr>
          <w:sz w:val="24"/>
          <w:szCs w:val="24"/>
        </w:rPr>
        <w:t xml:space="preserve">inciso V, alínea “a”, </w:t>
      </w:r>
      <w:r w:rsidRPr="00E30A5D">
        <w:rPr>
          <w:color w:val="000000"/>
          <w:sz w:val="24"/>
          <w:szCs w:val="24"/>
        </w:rPr>
        <w:t>da Lei nº 13.019, de 2014</w:t>
      </w:r>
      <w:r w:rsidRPr="00E30A5D">
        <w:rPr>
          <w:sz w:val="24"/>
          <w:szCs w:val="24"/>
        </w:rPr>
        <w:t>);</w:t>
      </w:r>
    </w:p>
    <w:p w14:paraId="46BA930E" w14:textId="5D74EB8C" w:rsidR="00D01323" w:rsidRPr="00E30A5D" w:rsidRDefault="00D01323" w:rsidP="00E32B00">
      <w:pPr>
        <w:numPr>
          <w:ilvl w:val="0"/>
          <w:numId w:val="3"/>
        </w:numPr>
        <w:tabs>
          <w:tab w:val="num" w:pos="993"/>
        </w:tabs>
        <w:suppressAutoHyphens/>
        <w:autoSpaceDE w:val="0"/>
        <w:ind w:left="0" w:firstLine="567"/>
        <w:jc w:val="both"/>
        <w:rPr>
          <w:color w:val="000000"/>
          <w:sz w:val="24"/>
          <w:szCs w:val="24"/>
        </w:rPr>
      </w:pPr>
      <w:r w:rsidRPr="00E30A5D">
        <w:rPr>
          <w:color w:val="000000"/>
          <w:sz w:val="24"/>
          <w:szCs w:val="24"/>
        </w:rPr>
        <w:lastRenderedPageBreak/>
        <w:t xml:space="preserve">possuir experiência prévia na realização, com efetividade, do objeto da parceria ou de natureza semelhante, pelo prazo mínimo de 1 (um) ano, a ser comprovada no momento da apresentação do plano de trabalho e na forma do art. </w:t>
      </w:r>
      <w:r w:rsidR="00BB5958" w:rsidRPr="00E30A5D">
        <w:rPr>
          <w:color w:val="000000"/>
          <w:sz w:val="24"/>
          <w:szCs w:val="24"/>
        </w:rPr>
        <w:t>41</w:t>
      </w:r>
      <w:r w:rsidRPr="00E30A5D">
        <w:rPr>
          <w:color w:val="000000"/>
          <w:sz w:val="24"/>
          <w:szCs w:val="24"/>
        </w:rPr>
        <w:t xml:space="preserve">, caput, inciso III, do </w:t>
      </w:r>
      <w:r w:rsidR="00BB5958" w:rsidRPr="00E30A5D">
        <w:rPr>
          <w:color w:val="000000"/>
          <w:sz w:val="24"/>
          <w:szCs w:val="24"/>
        </w:rPr>
        <w:t xml:space="preserve">Decreto nº 13.996/2021 </w:t>
      </w:r>
      <w:r w:rsidRPr="00E30A5D">
        <w:rPr>
          <w:color w:val="000000"/>
          <w:sz w:val="24"/>
          <w:szCs w:val="24"/>
        </w:rPr>
        <w:t xml:space="preserve">(art. 33, caput, inciso V, alínea “b”, da Lei nº 13.019, de 2014, e art. </w:t>
      </w:r>
      <w:r w:rsidR="00BB5958" w:rsidRPr="00E30A5D">
        <w:rPr>
          <w:color w:val="000000"/>
          <w:sz w:val="24"/>
          <w:szCs w:val="24"/>
        </w:rPr>
        <w:t>41</w:t>
      </w:r>
      <w:r w:rsidRPr="00E30A5D">
        <w:rPr>
          <w:color w:val="000000"/>
          <w:sz w:val="24"/>
          <w:szCs w:val="24"/>
        </w:rPr>
        <w:t xml:space="preserve">, caput, inciso III, do </w:t>
      </w:r>
      <w:r w:rsidR="00BB5958" w:rsidRPr="00E30A5D">
        <w:rPr>
          <w:color w:val="000000"/>
          <w:sz w:val="24"/>
          <w:szCs w:val="24"/>
        </w:rPr>
        <w:t>Decreto nº 13.996/2021</w:t>
      </w:r>
      <w:r w:rsidRPr="00E30A5D">
        <w:rPr>
          <w:color w:val="000000"/>
          <w:sz w:val="24"/>
          <w:szCs w:val="24"/>
        </w:rPr>
        <w:t xml:space="preserve">); </w:t>
      </w:r>
    </w:p>
    <w:p w14:paraId="6004FA89" w14:textId="2A4D2E88" w:rsidR="00D01323" w:rsidRPr="00E30A5D" w:rsidRDefault="00D01323" w:rsidP="00E32B00">
      <w:pPr>
        <w:numPr>
          <w:ilvl w:val="0"/>
          <w:numId w:val="3"/>
        </w:numPr>
        <w:tabs>
          <w:tab w:val="num" w:pos="993"/>
        </w:tabs>
        <w:suppressAutoHyphens/>
        <w:ind w:left="0" w:firstLine="567"/>
        <w:jc w:val="both"/>
        <w:rPr>
          <w:color w:val="000000"/>
          <w:sz w:val="24"/>
          <w:szCs w:val="24"/>
        </w:rPr>
      </w:pPr>
      <w:r w:rsidRPr="00E30A5D">
        <w:rPr>
          <w:color w:val="000000"/>
          <w:sz w:val="24"/>
          <w:szCs w:val="24"/>
        </w:rPr>
        <w:t xml:space="preserve">possuir instalações e outras condições materiais para o desenvolvimento do objeto da parceria e o cumprimento das metas estabelecidas ou, alternativamente, prever a sua contratação ou aquisição com recursos da parceria, a ser atestado mediante declaração do representante legal da OSC, conforme Anexo II – Declaração sobre Instalações e Condições Materiais. Não será necessária a demonstração de capacidade prévia instalada, sendo admitida a aquisição de bens e equipamentos ou a realização de serviços de adequação de espaço físico para o cumprimento do objeto da parceria (art. 33, caput, inciso V, alínea “c” e §5º, da Lei nº 13.019, de 2014, e art. </w:t>
      </w:r>
      <w:r w:rsidR="00C26C1E" w:rsidRPr="00E30A5D">
        <w:rPr>
          <w:color w:val="000000"/>
          <w:sz w:val="24"/>
          <w:szCs w:val="24"/>
        </w:rPr>
        <w:t>41</w:t>
      </w:r>
      <w:r w:rsidRPr="00E30A5D">
        <w:rPr>
          <w:color w:val="000000"/>
          <w:sz w:val="24"/>
          <w:szCs w:val="24"/>
        </w:rPr>
        <w:t>, caput, inciso X</w:t>
      </w:r>
      <w:r w:rsidR="00C26C1E" w:rsidRPr="00E30A5D">
        <w:rPr>
          <w:color w:val="000000"/>
          <w:sz w:val="24"/>
          <w:szCs w:val="24"/>
        </w:rPr>
        <w:t>I</w:t>
      </w:r>
      <w:r w:rsidRPr="00E30A5D">
        <w:rPr>
          <w:color w:val="000000"/>
          <w:sz w:val="24"/>
          <w:szCs w:val="24"/>
        </w:rPr>
        <w:t xml:space="preserve"> e §1º, do </w:t>
      </w:r>
      <w:r w:rsidR="00C26C1E" w:rsidRPr="00E30A5D">
        <w:rPr>
          <w:color w:val="000000"/>
          <w:sz w:val="24"/>
          <w:szCs w:val="24"/>
        </w:rPr>
        <w:t>Decreto nº 13.996/2021</w:t>
      </w:r>
      <w:r w:rsidRPr="00E30A5D">
        <w:rPr>
          <w:color w:val="000000"/>
          <w:sz w:val="24"/>
          <w:szCs w:val="24"/>
        </w:rPr>
        <w:t>);</w:t>
      </w:r>
    </w:p>
    <w:p w14:paraId="3A0C48BD" w14:textId="653974FC" w:rsidR="00D01323" w:rsidRPr="00E30A5D" w:rsidRDefault="00D01323" w:rsidP="00E32B00">
      <w:pPr>
        <w:numPr>
          <w:ilvl w:val="0"/>
          <w:numId w:val="3"/>
        </w:numPr>
        <w:tabs>
          <w:tab w:val="num" w:pos="993"/>
        </w:tabs>
        <w:suppressAutoHyphens/>
        <w:ind w:left="0" w:firstLine="567"/>
        <w:jc w:val="both"/>
        <w:rPr>
          <w:color w:val="000000"/>
          <w:sz w:val="24"/>
          <w:szCs w:val="24"/>
        </w:rPr>
      </w:pPr>
      <w:r w:rsidRPr="00E30A5D">
        <w:rPr>
          <w:color w:val="000000"/>
          <w:sz w:val="24"/>
          <w:szCs w:val="24"/>
        </w:rPr>
        <w:t xml:space="preserve">deter capacidade técnica e operacional para o desenvolvimento do objeto da parceria e o cumprimento das metas estabelecidas, a ser comprovada na forma do art. </w:t>
      </w:r>
      <w:r w:rsidR="00617384" w:rsidRPr="00E30A5D">
        <w:rPr>
          <w:color w:val="000000"/>
          <w:sz w:val="24"/>
          <w:szCs w:val="24"/>
        </w:rPr>
        <w:t>41</w:t>
      </w:r>
      <w:r w:rsidRPr="00E30A5D">
        <w:rPr>
          <w:color w:val="000000"/>
          <w:sz w:val="24"/>
          <w:szCs w:val="24"/>
        </w:rPr>
        <w:t xml:space="preserve">, caput, inciso III, do </w:t>
      </w:r>
      <w:r w:rsidR="00617384" w:rsidRPr="00E30A5D">
        <w:rPr>
          <w:color w:val="000000"/>
          <w:sz w:val="24"/>
          <w:szCs w:val="24"/>
        </w:rPr>
        <w:t>Decreto nº 13.996/2021</w:t>
      </w:r>
      <w:r w:rsidRPr="00E30A5D">
        <w:rPr>
          <w:color w:val="000000"/>
          <w:sz w:val="24"/>
          <w:szCs w:val="24"/>
        </w:rPr>
        <w:t xml:space="preserve">. Não será necessária a demonstração de capacidade prévia instalada, sendo admitida a contratação de profissionais, a aquisição de bens e equipamentos ou a realização de serviços de adequação de espaço físico para o cumprimento do objeto da parceria (art. 33, caput, inciso V, alínea “c” e §5º, da Lei nº 13.019, de 2014, e art. </w:t>
      </w:r>
      <w:r w:rsidR="00ED21C6" w:rsidRPr="00E30A5D">
        <w:rPr>
          <w:color w:val="000000"/>
          <w:sz w:val="24"/>
          <w:szCs w:val="24"/>
        </w:rPr>
        <w:t>41</w:t>
      </w:r>
      <w:r w:rsidRPr="00E30A5D">
        <w:rPr>
          <w:color w:val="000000"/>
          <w:sz w:val="24"/>
          <w:szCs w:val="24"/>
        </w:rPr>
        <w:t xml:space="preserve">, caput, inciso III e §1º, do </w:t>
      </w:r>
      <w:bookmarkStart w:id="4" w:name="_Hlk74657666"/>
      <w:r w:rsidR="00ED21C6" w:rsidRPr="00E30A5D">
        <w:rPr>
          <w:color w:val="000000"/>
          <w:sz w:val="24"/>
          <w:szCs w:val="24"/>
        </w:rPr>
        <w:t>Decreto nº 13.996/2021</w:t>
      </w:r>
      <w:bookmarkEnd w:id="4"/>
      <w:r w:rsidRPr="00E30A5D">
        <w:rPr>
          <w:color w:val="000000"/>
          <w:sz w:val="24"/>
          <w:szCs w:val="24"/>
        </w:rPr>
        <w:t>);</w:t>
      </w:r>
    </w:p>
    <w:p w14:paraId="044F54E1" w14:textId="674C098B" w:rsidR="00D01323" w:rsidRPr="00E30A5D" w:rsidRDefault="00D01323" w:rsidP="00E32B00">
      <w:pPr>
        <w:numPr>
          <w:ilvl w:val="0"/>
          <w:numId w:val="3"/>
        </w:numPr>
        <w:tabs>
          <w:tab w:val="num" w:pos="993"/>
        </w:tabs>
        <w:suppressAutoHyphens/>
        <w:ind w:left="0" w:firstLine="567"/>
        <w:jc w:val="both"/>
        <w:rPr>
          <w:color w:val="000000"/>
          <w:sz w:val="24"/>
          <w:szCs w:val="24"/>
        </w:rPr>
      </w:pPr>
      <w:r w:rsidRPr="00E30A5D">
        <w:rPr>
          <w:color w:val="000000"/>
          <w:sz w:val="24"/>
          <w:szCs w:val="24"/>
        </w:rPr>
        <w:t xml:space="preserve">apresentar certidões de regularidade fiscal, previdenciária, tributária, de contribuições, de dívida ativa e trabalhista, na forma do art. </w:t>
      </w:r>
      <w:r w:rsidR="00132C9C" w:rsidRPr="00E30A5D">
        <w:rPr>
          <w:color w:val="000000"/>
          <w:sz w:val="24"/>
          <w:szCs w:val="24"/>
        </w:rPr>
        <w:t>41</w:t>
      </w:r>
      <w:r w:rsidRPr="00E30A5D">
        <w:rPr>
          <w:color w:val="000000"/>
          <w:sz w:val="24"/>
          <w:szCs w:val="24"/>
        </w:rPr>
        <w:t xml:space="preserve">, caput, incisos IV a VI e §§ 2º a 4º, do </w:t>
      </w:r>
      <w:r w:rsidR="00132C9C" w:rsidRPr="00E30A5D">
        <w:rPr>
          <w:color w:val="000000"/>
          <w:sz w:val="24"/>
          <w:szCs w:val="24"/>
        </w:rPr>
        <w:t>Decreto nº 13.996/2021</w:t>
      </w:r>
      <w:r w:rsidRPr="00E30A5D">
        <w:rPr>
          <w:color w:val="000000"/>
          <w:sz w:val="24"/>
          <w:szCs w:val="24"/>
        </w:rPr>
        <w:t xml:space="preserve"> (art. 34, caput, inciso II, da Lei nº 13.019, de 2014, e art. </w:t>
      </w:r>
      <w:r w:rsidR="00132C9C" w:rsidRPr="00E30A5D">
        <w:rPr>
          <w:color w:val="000000"/>
          <w:sz w:val="24"/>
          <w:szCs w:val="24"/>
        </w:rPr>
        <w:t>41</w:t>
      </w:r>
      <w:r w:rsidRPr="00E30A5D">
        <w:rPr>
          <w:color w:val="000000"/>
          <w:sz w:val="24"/>
          <w:szCs w:val="24"/>
        </w:rPr>
        <w:t xml:space="preserve">, caput, incisos IV a VI e §§ 2º a 4º, do </w:t>
      </w:r>
      <w:r w:rsidR="00132C9C" w:rsidRPr="00E30A5D">
        <w:rPr>
          <w:color w:val="000000"/>
          <w:sz w:val="24"/>
          <w:szCs w:val="24"/>
        </w:rPr>
        <w:t>Decreto nº 13.996/2021</w:t>
      </w:r>
      <w:r w:rsidRPr="00E30A5D">
        <w:rPr>
          <w:color w:val="000000"/>
          <w:sz w:val="24"/>
          <w:szCs w:val="24"/>
        </w:rPr>
        <w:t>);</w:t>
      </w:r>
    </w:p>
    <w:p w14:paraId="7277E386" w14:textId="77777777" w:rsidR="00D01323" w:rsidRPr="00E30A5D" w:rsidRDefault="00D01323" w:rsidP="00E32B00">
      <w:pPr>
        <w:numPr>
          <w:ilvl w:val="0"/>
          <w:numId w:val="3"/>
        </w:numPr>
        <w:tabs>
          <w:tab w:val="num" w:pos="993"/>
        </w:tabs>
        <w:suppressAutoHyphens/>
        <w:ind w:left="0" w:firstLine="567"/>
        <w:jc w:val="both"/>
        <w:rPr>
          <w:color w:val="000000"/>
          <w:sz w:val="24"/>
          <w:szCs w:val="24"/>
        </w:rPr>
      </w:pPr>
      <w:r w:rsidRPr="00E30A5D">
        <w:rPr>
          <w:color w:val="000000"/>
          <w:sz w:val="24"/>
          <w:szCs w:val="24"/>
        </w:rPr>
        <w:t>apresentar certidão de existência jurídica expedida pelo cartório de registro civil ou cópia do estatuto registrado e eventuais alterações ou, tratando-se de sociedade cooperativa, certidão simplificada emitida por junta comercial (art. 34, caput, inciso III, da Lei nº 13.019, de 2014);</w:t>
      </w:r>
    </w:p>
    <w:p w14:paraId="7C6076D3" w14:textId="3681634F" w:rsidR="00D01323" w:rsidRPr="00E30A5D" w:rsidRDefault="00D01323" w:rsidP="00E32B00">
      <w:pPr>
        <w:numPr>
          <w:ilvl w:val="0"/>
          <w:numId w:val="3"/>
        </w:numPr>
        <w:tabs>
          <w:tab w:val="num" w:pos="993"/>
        </w:tabs>
        <w:suppressAutoHyphens/>
        <w:ind w:left="0" w:firstLine="567"/>
        <w:jc w:val="both"/>
        <w:rPr>
          <w:sz w:val="24"/>
          <w:szCs w:val="24"/>
        </w:rPr>
      </w:pPr>
      <w:r w:rsidRPr="00E30A5D">
        <w:rPr>
          <w:color w:val="000000"/>
          <w:sz w:val="24"/>
          <w:szCs w:val="24"/>
        </w:rPr>
        <w:t xml:space="preserve">apresentar cópia da ata de eleição do quadro dirigente atual, bem como relação nominal atualizada dos dirigentes da entidade, conforme estatuto, com endereço, telefone, endereço de correio eletrônico, número e órgão expedidor da carteira de identidade e número de registro no Cadastro de Pessoas Físicas – CPF de cada um deles, conforme </w:t>
      </w:r>
      <w:bookmarkStart w:id="5" w:name="_Hlk74823442"/>
      <w:r w:rsidRPr="003B400E">
        <w:rPr>
          <w:sz w:val="24"/>
          <w:szCs w:val="24"/>
        </w:rPr>
        <w:t xml:space="preserve">Anexo III – Declaração do Art. </w:t>
      </w:r>
      <w:r w:rsidR="00132C9C" w:rsidRPr="003B400E">
        <w:rPr>
          <w:sz w:val="24"/>
          <w:szCs w:val="24"/>
        </w:rPr>
        <w:t>41, VII,</w:t>
      </w:r>
      <w:r w:rsidRPr="003B400E">
        <w:rPr>
          <w:sz w:val="24"/>
          <w:szCs w:val="24"/>
        </w:rPr>
        <w:t xml:space="preserve"> do </w:t>
      </w:r>
      <w:r w:rsidR="00132C9C" w:rsidRPr="003B400E">
        <w:rPr>
          <w:sz w:val="24"/>
          <w:szCs w:val="24"/>
        </w:rPr>
        <w:t>Decreto nº 13.996/2021</w:t>
      </w:r>
      <w:r w:rsidRPr="003B400E">
        <w:rPr>
          <w:sz w:val="24"/>
          <w:szCs w:val="24"/>
        </w:rPr>
        <w:t>, e Relação dos Dirigentes da Entidade</w:t>
      </w:r>
      <w:bookmarkEnd w:id="5"/>
      <w:r w:rsidRPr="003B400E">
        <w:rPr>
          <w:sz w:val="24"/>
          <w:szCs w:val="24"/>
        </w:rPr>
        <w:t xml:space="preserve"> </w:t>
      </w:r>
      <w:r w:rsidRPr="00E30A5D">
        <w:rPr>
          <w:color w:val="000000"/>
          <w:sz w:val="24"/>
          <w:szCs w:val="24"/>
        </w:rPr>
        <w:t xml:space="preserve">(art. 34, </w:t>
      </w:r>
      <w:r w:rsidRPr="00E30A5D">
        <w:rPr>
          <w:b/>
          <w:color w:val="000000"/>
          <w:sz w:val="24"/>
          <w:szCs w:val="24"/>
        </w:rPr>
        <w:t>caput</w:t>
      </w:r>
      <w:r w:rsidRPr="00E30A5D">
        <w:rPr>
          <w:color w:val="000000"/>
          <w:sz w:val="24"/>
          <w:szCs w:val="24"/>
        </w:rPr>
        <w:t>, incisos V e VI, da Lei nº 13.019, de 2014</w:t>
      </w:r>
      <w:r w:rsidR="00132C9C" w:rsidRPr="00E30A5D">
        <w:rPr>
          <w:color w:val="000000"/>
          <w:sz w:val="24"/>
          <w:szCs w:val="24"/>
        </w:rPr>
        <w:t>)</w:t>
      </w:r>
    </w:p>
    <w:p w14:paraId="1BBB7344" w14:textId="5BCFBE9F" w:rsidR="00D01323" w:rsidRPr="00E30A5D" w:rsidRDefault="00D01323" w:rsidP="00E32B00">
      <w:pPr>
        <w:numPr>
          <w:ilvl w:val="0"/>
          <w:numId w:val="3"/>
        </w:numPr>
        <w:tabs>
          <w:tab w:val="num" w:pos="993"/>
        </w:tabs>
        <w:suppressAutoHyphens/>
        <w:ind w:left="0" w:firstLine="567"/>
        <w:jc w:val="both"/>
        <w:rPr>
          <w:sz w:val="24"/>
          <w:szCs w:val="24"/>
        </w:rPr>
      </w:pPr>
      <w:r w:rsidRPr="00E30A5D">
        <w:rPr>
          <w:color w:val="000000"/>
          <w:sz w:val="24"/>
          <w:szCs w:val="24"/>
        </w:rPr>
        <w:t xml:space="preserve">comprovar que funciona no endereço declarado pela entidade, por meio de cópia de documento hábil, a exemplo de conta de consumo ou contrato de locação (art. 34, </w:t>
      </w:r>
      <w:r w:rsidRPr="00E30A5D">
        <w:rPr>
          <w:b/>
          <w:color w:val="000000"/>
          <w:sz w:val="24"/>
          <w:szCs w:val="24"/>
        </w:rPr>
        <w:t>caput</w:t>
      </w:r>
      <w:r w:rsidRPr="00E30A5D">
        <w:rPr>
          <w:color w:val="000000"/>
          <w:sz w:val="24"/>
          <w:szCs w:val="24"/>
        </w:rPr>
        <w:t>, inciso VII, da Lei nº 13.019, de 2014</w:t>
      </w:r>
      <w:r w:rsidR="00132C9C" w:rsidRPr="00E30A5D">
        <w:rPr>
          <w:color w:val="000000"/>
          <w:sz w:val="24"/>
          <w:szCs w:val="24"/>
        </w:rPr>
        <w:t>)</w:t>
      </w:r>
    </w:p>
    <w:p w14:paraId="7411E107" w14:textId="77777777" w:rsidR="00F15E1D" w:rsidRDefault="00D01323" w:rsidP="00E32B00">
      <w:pPr>
        <w:numPr>
          <w:ilvl w:val="0"/>
          <w:numId w:val="3"/>
        </w:numPr>
        <w:tabs>
          <w:tab w:val="num" w:pos="993"/>
        </w:tabs>
        <w:suppressAutoHyphens/>
        <w:ind w:left="0" w:firstLine="567"/>
        <w:jc w:val="both"/>
        <w:rPr>
          <w:sz w:val="24"/>
          <w:szCs w:val="24"/>
        </w:rPr>
      </w:pPr>
      <w:r w:rsidRPr="00E30A5D">
        <w:rPr>
          <w:sz w:val="24"/>
          <w:szCs w:val="24"/>
        </w:rPr>
        <w:t>atender às exigências previstas na legislação específica, na hipótese de a OSC se tratar de sociedade cooperativa (art. 2º, inciso I, alínea “b”, e art. 33, §3º, Lei nº 13.019, de 2014); e</w:t>
      </w:r>
    </w:p>
    <w:p w14:paraId="2CC8C26A" w14:textId="4E653217" w:rsidR="00F15E1D" w:rsidRPr="00F15E1D" w:rsidRDefault="00F15E1D" w:rsidP="00E32B00">
      <w:pPr>
        <w:numPr>
          <w:ilvl w:val="0"/>
          <w:numId w:val="3"/>
        </w:numPr>
        <w:tabs>
          <w:tab w:val="num" w:pos="993"/>
        </w:tabs>
        <w:suppressAutoHyphens/>
        <w:ind w:left="0" w:firstLine="567"/>
        <w:jc w:val="both"/>
        <w:rPr>
          <w:sz w:val="24"/>
          <w:szCs w:val="24"/>
        </w:rPr>
      </w:pPr>
      <w:r w:rsidRPr="00F15E1D">
        <w:rPr>
          <w:sz w:val="24"/>
          <w:szCs w:val="24"/>
        </w:rPr>
        <w:t>atender aos requisitos do art. 3º e 9º da Lei Federal n.º 8.742/1993, especialmente quanto à necessidade de prévia inscrição no respectivo Conselho Municipal de Assistência Social</w:t>
      </w:r>
      <w:r>
        <w:rPr>
          <w:sz w:val="24"/>
          <w:szCs w:val="24"/>
        </w:rPr>
        <w:t>.</w:t>
      </w:r>
    </w:p>
    <w:p w14:paraId="68333964" w14:textId="77777777" w:rsidR="00D01323" w:rsidRPr="003F2AB4" w:rsidRDefault="00D01323" w:rsidP="00E32B00">
      <w:pPr>
        <w:tabs>
          <w:tab w:val="num" w:pos="993"/>
        </w:tabs>
        <w:jc w:val="both"/>
        <w:rPr>
          <w:color w:val="000000"/>
        </w:rPr>
      </w:pPr>
    </w:p>
    <w:p w14:paraId="102D906A" w14:textId="77777777" w:rsidR="00D01323" w:rsidRPr="00E30A5D" w:rsidRDefault="00D01323" w:rsidP="00E32B00">
      <w:pPr>
        <w:widowControl w:val="0"/>
        <w:tabs>
          <w:tab w:val="left" w:pos="567"/>
        </w:tabs>
        <w:autoSpaceDE w:val="0"/>
        <w:jc w:val="both"/>
        <w:rPr>
          <w:sz w:val="24"/>
          <w:szCs w:val="24"/>
        </w:rPr>
      </w:pPr>
      <w:r w:rsidRPr="00E30A5D">
        <w:rPr>
          <w:b/>
          <w:sz w:val="24"/>
          <w:szCs w:val="24"/>
        </w:rPr>
        <w:t>5.2.</w:t>
      </w:r>
      <w:r w:rsidRPr="00E30A5D">
        <w:rPr>
          <w:sz w:val="24"/>
          <w:szCs w:val="24"/>
        </w:rPr>
        <w:t xml:space="preserve"> </w:t>
      </w:r>
      <w:r w:rsidRPr="00E30A5D">
        <w:rPr>
          <w:sz w:val="24"/>
          <w:szCs w:val="24"/>
        </w:rPr>
        <w:tab/>
        <w:t>Ficará impedida de celebrar o termo de colaboração a OSC que:</w:t>
      </w:r>
    </w:p>
    <w:p w14:paraId="3F09F93E" w14:textId="77777777" w:rsidR="00D01323" w:rsidRPr="00E30A5D" w:rsidRDefault="00D01323" w:rsidP="00E32B00">
      <w:pPr>
        <w:numPr>
          <w:ilvl w:val="0"/>
          <w:numId w:val="4"/>
        </w:numPr>
        <w:tabs>
          <w:tab w:val="clear" w:pos="0"/>
          <w:tab w:val="num" w:pos="993"/>
        </w:tabs>
        <w:suppressAutoHyphens/>
        <w:ind w:left="0" w:firstLine="567"/>
        <w:jc w:val="both"/>
        <w:rPr>
          <w:sz w:val="24"/>
          <w:szCs w:val="24"/>
        </w:rPr>
      </w:pPr>
      <w:r w:rsidRPr="00E30A5D">
        <w:rPr>
          <w:sz w:val="24"/>
          <w:szCs w:val="24"/>
        </w:rPr>
        <w:lastRenderedPageBreak/>
        <w:t xml:space="preserve">não </w:t>
      </w:r>
      <w:r w:rsidRPr="00E30A5D">
        <w:rPr>
          <w:color w:val="000000"/>
          <w:sz w:val="24"/>
          <w:szCs w:val="24"/>
        </w:rPr>
        <w:t xml:space="preserve">esteja regularmente constituída ou, se estrangeira, não esteja autorizada a funcionar no território nacional </w:t>
      </w:r>
      <w:r w:rsidRPr="00E30A5D">
        <w:rPr>
          <w:sz w:val="24"/>
          <w:szCs w:val="24"/>
        </w:rPr>
        <w:t xml:space="preserve">(art. 39, </w:t>
      </w:r>
      <w:r w:rsidRPr="00E30A5D">
        <w:rPr>
          <w:b/>
          <w:sz w:val="24"/>
          <w:szCs w:val="24"/>
        </w:rPr>
        <w:t>caput</w:t>
      </w:r>
      <w:r w:rsidRPr="00E30A5D">
        <w:rPr>
          <w:sz w:val="24"/>
          <w:szCs w:val="24"/>
        </w:rPr>
        <w:t>, inciso I, da Lei nº 13.019, de 2014)</w:t>
      </w:r>
      <w:r w:rsidRPr="00E30A5D">
        <w:rPr>
          <w:color w:val="000000"/>
          <w:sz w:val="24"/>
          <w:szCs w:val="24"/>
        </w:rPr>
        <w:t>;</w:t>
      </w:r>
    </w:p>
    <w:p w14:paraId="7CAB84FB" w14:textId="77777777" w:rsidR="00D01323" w:rsidRPr="00E30A5D" w:rsidRDefault="00D01323" w:rsidP="00E32B00">
      <w:pPr>
        <w:numPr>
          <w:ilvl w:val="0"/>
          <w:numId w:val="4"/>
        </w:numPr>
        <w:tabs>
          <w:tab w:val="clear" w:pos="0"/>
          <w:tab w:val="num" w:pos="993"/>
        </w:tabs>
        <w:suppressAutoHyphens/>
        <w:ind w:left="0" w:firstLine="567"/>
        <w:jc w:val="both"/>
        <w:rPr>
          <w:sz w:val="24"/>
          <w:szCs w:val="24"/>
        </w:rPr>
      </w:pPr>
      <w:r w:rsidRPr="00E30A5D">
        <w:rPr>
          <w:color w:val="000000"/>
          <w:sz w:val="24"/>
          <w:szCs w:val="24"/>
        </w:rPr>
        <w:t xml:space="preserve">esteja omissa no dever de prestar contas de parceria anteriormente celebrada </w:t>
      </w:r>
      <w:r w:rsidRPr="00E30A5D">
        <w:rPr>
          <w:sz w:val="24"/>
          <w:szCs w:val="24"/>
        </w:rPr>
        <w:t xml:space="preserve">(art. 39, </w:t>
      </w:r>
      <w:r w:rsidRPr="00E30A5D">
        <w:rPr>
          <w:b/>
          <w:sz w:val="24"/>
          <w:szCs w:val="24"/>
        </w:rPr>
        <w:t>caput</w:t>
      </w:r>
      <w:r w:rsidRPr="00E30A5D">
        <w:rPr>
          <w:sz w:val="24"/>
          <w:szCs w:val="24"/>
        </w:rPr>
        <w:t>, inciso II, da Lei nº 13.019, de 2014)</w:t>
      </w:r>
      <w:r w:rsidRPr="00E30A5D">
        <w:rPr>
          <w:color w:val="000000"/>
          <w:sz w:val="24"/>
          <w:szCs w:val="24"/>
        </w:rPr>
        <w:t>;</w:t>
      </w:r>
    </w:p>
    <w:p w14:paraId="5B1979A2" w14:textId="14A54A4D" w:rsidR="00D01323" w:rsidRPr="00E30A5D" w:rsidRDefault="00D01323" w:rsidP="00E32B00">
      <w:pPr>
        <w:numPr>
          <w:ilvl w:val="0"/>
          <w:numId w:val="4"/>
        </w:numPr>
        <w:tabs>
          <w:tab w:val="clear" w:pos="0"/>
          <w:tab w:val="num" w:pos="993"/>
        </w:tabs>
        <w:suppressAutoHyphens/>
        <w:ind w:left="0" w:firstLine="567"/>
        <w:jc w:val="both"/>
        <w:rPr>
          <w:sz w:val="24"/>
          <w:szCs w:val="24"/>
        </w:rPr>
      </w:pPr>
      <w:r w:rsidRPr="00E30A5D">
        <w:rPr>
          <w:color w:val="000000"/>
          <w:sz w:val="24"/>
          <w:szCs w:val="24"/>
        </w:rPr>
        <w:t xml:space="preserve">tenha, em seu quadro de dirigentes, membro de Poder ou do Ministério Público, ou dirigente de órgão ou entidade da administração pública </w:t>
      </w:r>
      <w:r w:rsidR="002A48C4" w:rsidRPr="00E30A5D">
        <w:rPr>
          <w:color w:val="000000"/>
          <w:sz w:val="24"/>
          <w:szCs w:val="24"/>
        </w:rPr>
        <w:t>municipal</w:t>
      </w:r>
      <w:r w:rsidRPr="00E30A5D">
        <w:rPr>
          <w:color w:val="000000"/>
          <w:sz w:val="24"/>
          <w:szCs w:val="24"/>
        </w:rPr>
        <w:t xml:space="preserve">, estendendo-se a vedação aos respectivos cônjuges, companheiros e parentes em linha reta, colateral ou por afinidade, até o segundo grau, </w:t>
      </w:r>
      <w:r w:rsidRPr="00E30A5D">
        <w:rPr>
          <w:sz w:val="24"/>
          <w:szCs w:val="24"/>
        </w:rPr>
        <w:t xml:space="preserve">exceto em relação às entidades que, por sua própria natureza, sejam constituídas pelas autoridades referidas. Não são considerados </w:t>
      </w:r>
      <w:r w:rsidRPr="00E30A5D">
        <w:rPr>
          <w:color w:val="000000"/>
          <w:sz w:val="24"/>
          <w:szCs w:val="24"/>
        </w:rPr>
        <w:t>membros de Poder os integrantes de conselhos de direitos e de políticas públicas</w:t>
      </w:r>
      <w:r w:rsidRPr="00E30A5D">
        <w:rPr>
          <w:sz w:val="24"/>
          <w:szCs w:val="24"/>
        </w:rPr>
        <w:t xml:space="preserve"> (art. 39, </w:t>
      </w:r>
      <w:r w:rsidRPr="00E30A5D">
        <w:rPr>
          <w:b/>
          <w:sz w:val="24"/>
          <w:szCs w:val="24"/>
        </w:rPr>
        <w:t>caput</w:t>
      </w:r>
      <w:r w:rsidRPr="00E30A5D">
        <w:rPr>
          <w:sz w:val="24"/>
          <w:szCs w:val="24"/>
        </w:rPr>
        <w:t xml:space="preserve">, inciso III e §§ 5º e 6º, da Lei nº 13.019, de 2014, e art. </w:t>
      </w:r>
      <w:r w:rsidR="00BE27C2" w:rsidRPr="00E30A5D">
        <w:rPr>
          <w:sz w:val="24"/>
          <w:szCs w:val="24"/>
        </w:rPr>
        <w:t>42</w:t>
      </w:r>
      <w:r w:rsidRPr="00E30A5D">
        <w:rPr>
          <w:sz w:val="24"/>
          <w:szCs w:val="24"/>
        </w:rPr>
        <w:t xml:space="preserve">, </w:t>
      </w:r>
      <w:r w:rsidRPr="00E30A5D">
        <w:rPr>
          <w:b/>
          <w:sz w:val="24"/>
          <w:szCs w:val="24"/>
        </w:rPr>
        <w:t>caput</w:t>
      </w:r>
      <w:r w:rsidRPr="00E30A5D">
        <w:rPr>
          <w:sz w:val="24"/>
          <w:szCs w:val="24"/>
        </w:rPr>
        <w:t xml:space="preserve">, inciso I e §§ 1º e 2º, do </w:t>
      </w:r>
      <w:bookmarkStart w:id="6" w:name="_Hlk74658604"/>
      <w:r w:rsidR="00BE27C2" w:rsidRPr="00E30A5D">
        <w:rPr>
          <w:sz w:val="24"/>
          <w:szCs w:val="24"/>
        </w:rPr>
        <w:t>Decreto nº 13.996/2021</w:t>
      </w:r>
      <w:bookmarkEnd w:id="6"/>
      <w:r w:rsidRPr="00E30A5D">
        <w:rPr>
          <w:sz w:val="24"/>
          <w:szCs w:val="24"/>
        </w:rPr>
        <w:t>)</w:t>
      </w:r>
      <w:r w:rsidRPr="00E30A5D">
        <w:rPr>
          <w:color w:val="000000"/>
          <w:sz w:val="24"/>
          <w:szCs w:val="24"/>
        </w:rPr>
        <w:t>;</w:t>
      </w:r>
    </w:p>
    <w:p w14:paraId="7B5C1DC8" w14:textId="77777777" w:rsidR="00D01323" w:rsidRPr="00E30A5D" w:rsidRDefault="00D01323" w:rsidP="00E32B00">
      <w:pPr>
        <w:numPr>
          <w:ilvl w:val="0"/>
          <w:numId w:val="4"/>
        </w:numPr>
        <w:tabs>
          <w:tab w:val="clear" w:pos="0"/>
          <w:tab w:val="num" w:pos="993"/>
        </w:tabs>
        <w:suppressAutoHyphens/>
        <w:ind w:left="0" w:firstLine="567"/>
        <w:jc w:val="both"/>
        <w:rPr>
          <w:sz w:val="24"/>
          <w:szCs w:val="24"/>
        </w:rPr>
      </w:pPr>
      <w:r w:rsidRPr="00E30A5D">
        <w:rPr>
          <w:color w:val="000000"/>
          <w:sz w:val="24"/>
          <w:szCs w:val="24"/>
        </w:rPr>
        <w:t xml:space="preserve">tenha tido as contas rejeitadas pela administração pública nos últimos 5 (cinco) anos, exceto se for sanada a irregularidade que motivou a rejeição e quitados os débitos eventualmente imputados, ou for reconsiderada ou revista a decisão pela rejeição, ou, ainda, a apreciação das contas estiver pendente de decisão sobre recurso com efeito suspensivo </w:t>
      </w:r>
      <w:r w:rsidRPr="00E30A5D">
        <w:rPr>
          <w:sz w:val="24"/>
          <w:szCs w:val="24"/>
        </w:rPr>
        <w:t xml:space="preserve">(art. 39, </w:t>
      </w:r>
      <w:r w:rsidRPr="00E30A5D">
        <w:rPr>
          <w:b/>
          <w:sz w:val="24"/>
          <w:szCs w:val="24"/>
        </w:rPr>
        <w:t>caput</w:t>
      </w:r>
      <w:r w:rsidRPr="00E30A5D">
        <w:rPr>
          <w:sz w:val="24"/>
          <w:szCs w:val="24"/>
        </w:rPr>
        <w:t>, inciso IV, da Lei nº 13.019, de 2014)</w:t>
      </w:r>
      <w:r w:rsidRPr="00E30A5D">
        <w:rPr>
          <w:color w:val="000000"/>
          <w:sz w:val="24"/>
          <w:szCs w:val="24"/>
        </w:rPr>
        <w:t>;</w:t>
      </w:r>
    </w:p>
    <w:p w14:paraId="17EF6B02" w14:textId="257AD033" w:rsidR="00D01323" w:rsidRPr="00E30A5D" w:rsidRDefault="00D01323" w:rsidP="00E32B00">
      <w:pPr>
        <w:numPr>
          <w:ilvl w:val="0"/>
          <w:numId w:val="4"/>
        </w:numPr>
        <w:tabs>
          <w:tab w:val="clear" w:pos="0"/>
          <w:tab w:val="num" w:pos="993"/>
        </w:tabs>
        <w:suppressAutoHyphens/>
        <w:ind w:left="0" w:firstLine="567"/>
        <w:jc w:val="both"/>
        <w:rPr>
          <w:sz w:val="24"/>
          <w:szCs w:val="24"/>
        </w:rPr>
      </w:pPr>
      <w:r w:rsidRPr="00E30A5D">
        <w:rPr>
          <w:color w:val="000000"/>
          <w:sz w:val="24"/>
          <w:szCs w:val="24"/>
        </w:rPr>
        <w:t xml:space="preserve">tenha sido punida, pelo período que durar a penalidade, com suspensão de participação em licitação e impedimento de contratar </w:t>
      </w:r>
      <w:r w:rsidR="00BE2BB2" w:rsidRPr="00E30A5D">
        <w:rPr>
          <w:color w:val="000000"/>
          <w:sz w:val="24"/>
          <w:szCs w:val="24"/>
        </w:rPr>
        <w:t>com a administração pública municipal</w:t>
      </w:r>
      <w:r w:rsidRPr="00E30A5D">
        <w:rPr>
          <w:color w:val="000000"/>
          <w:sz w:val="24"/>
          <w:szCs w:val="24"/>
        </w:rPr>
        <w:t xml:space="preserve">, com declaração de inidoneidade para licitar ou contratar com a administração pública, com a sanção prevista no inciso II do art. 73 da Lei nº 13.019, de 2014, ou com a sanção prevista no inciso III do art. 73 da Lei nº 13.019, de 2014 </w:t>
      </w:r>
      <w:r w:rsidRPr="00E30A5D">
        <w:rPr>
          <w:sz w:val="24"/>
          <w:szCs w:val="24"/>
        </w:rPr>
        <w:t xml:space="preserve">(art. 39, </w:t>
      </w:r>
      <w:r w:rsidRPr="00E30A5D">
        <w:rPr>
          <w:b/>
          <w:sz w:val="24"/>
          <w:szCs w:val="24"/>
        </w:rPr>
        <w:t>caput</w:t>
      </w:r>
      <w:r w:rsidRPr="00E30A5D">
        <w:rPr>
          <w:sz w:val="24"/>
          <w:szCs w:val="24"/>
        </w:rPr>
        <w:t>, inciso V, da Lei nº 13.019, de 2014)</w:t>
      </w:r>
      <w:r w:rsidRPr="00E30A5D">
        <w:rPr>
          <w:color w:val="000000"/>
          <w:sz w:val="24"/>
          <w:szCs w:val="24"/>
        </w:rPr>
        <w:t>;</w:t>
      </w:r>
    </w:p>
    <w:p w14:paraId="56E8EE30" w14:textId="77777777" w:rsidR="00D01323" w:rsidRPr="00E30A5D" w:rsidRDefault="00D01323" w:rsidP="00E32B00">
      <w:pPr>
        <w:numPr>
          <w:ilvl w:val="0"/>
          <w:numId w:val="4"/>
        </w:numPr>
        <w:tabs>
          <w:tab w:val="clear" w:pos="0"/>
          <w:tab w:val="num" w:pos="993"/>
        </w:tabs>
        <w:suppressAutoHyphens/>
        <w:ind w:left="0" w:firstLine="567"/>
        <w:jc w:val="both"/>
        <w:rPr>
          <w:sz w:val="24"/>
          <w:szCs w:val="24"/>
        </w:rPr>
      </w:pPr>
      <w:r w:rsidRPr="00E30A5D">
        <w:rPr>
          <w:color w:val="000000"/>
          <w:sz w:val="24"/>
          <w:szCs w:val="24"/>
        </w:rPr>
        <w:t xml:space="preserve">tenha tido contas de parceria julgadas irregulares ou rejeitadas por Tribunal ou Conselho de Contas de qualquer esfera da Federação, em decisão irrecorrível, nos últimos 8 (oito) anos </w:t>
      </w:r>
      <w:r w:rsidRPr="00E30A5D">
        <w:rPr>
          <w:sz w:val="24"/>
          <w:szCs w:val="24"/>
        </w:rPr>
        <w:t xml:space="preserve">(art. 39, </w:t>
      </w:r>
      <w:r w:rsidRPr="00E30A5D">
        <w:rPr>
          <w:b/>
          <w:sz w:val="24"/>
          <w:szCs w:val="24"/>
        </w:rPr>
        <w:t>caput</w:t>
      </w:r>
      <w:r w:rsidRPr="00E30A5D">
        <w:rPr>
          <w:sz w:val="24"/>
          <w:szCs w:val="24"/>
        </w:rPr>
        <w:t>, inciso VI, da Lei nº 13.019, de 2014)</w:t>
      </w:r>
      <w:r w:rsidRPr="00E30A5D">
        <w:rPr>
          <w:color w:val="000000"/>
          <w:sz w:val="24"/>
          <w:szCs w:val="24"/>
        </w:rPr>
        <w:t>; ou</w:t>
      </w:r>
    </w:p>
    <w:p w14:paraId="410685B3" w14:textId="77777777" w:rsidR="00D01323" w:rsidRPr="00E30A5D" w:rsidRDefault="00D01323" w:rsidP="00E32B00">
      <w:pPr>
        <w:numPr>
          <w:ilvl w:val="0"/>
          <w:numId w:val="4"/>
        </w:numPr>
        <w:tabs>
          <w:tab w:val="clear" w:pos="0"/>
          <w:tab w:val="num" w:pos="993"/>
        </w:tabs>
        <w:suppressAutoHyphens/>
        <w:ind w:left="0" w:firstLine="567"/>
        <w:jc w:val="both"/>
        <w:rPr>
          <w:sz w:val="24"/>
          <w:szCs w:val="24"/>
        </w:rPr>
      </w:pPr>
      <w:r w:rsidRPr="00E30A5D">
        <w:rPr>
          <w:color w:val="000000"/>
          <w:sz w:val="24"/>
          <w:szCs w:val="24"/>
        </w:rPr>
        <w:t>tenha entre seus dirigentes pessoa cujas contas relativas a parcerias tenham sido julgadas irregulares ou rejeitadas por Tribunal ou Conselho de Contas de qualquer esfera da Federação, em decisão irrecorrível, nos últimos 8 (oito) anos; que tenha sido julgada responsável por falta grave e inabilitada para o exercício de cargo em comissão ou função de confiança, enquanto durar a inabilitação;</w:t>
      </w:r>
      <w:r w:rsidRPr="00E30A5D">
        <w:rPr>
          <w:sz w:val="24"/>
          <w:szCs w:val="24"/>
        </w:rPr>
        <w:t xml:space="preserve"> ou que tenha sido </w:t>
      </w:r>
      <w:r w:rsidRPr="00E30A5D">
        <w:rPr>
          <w:color w:val="000000"/>
          <w:sz w:val="24"/>
          <w:szCs w:val="24"/>
        </w:rPr>
        <w:t xml:space="preserve">considerada responsável por ato de improbidade, enquanto durarem os prazos estabelecidos nos incisos I, II e III do art. 12 da Lei nº 8.429, de 2 de junho de 1992 </w:t>
      </w:r>
      <w:r w:rsidRPr="00E30A5D">
        <w:rPr>
          <w:sz w:val="24"/>
          <w:szCs w:val="24"/>
        </w:rPr>
        <w:t xml:space="preserve">(art. 39, </w:t>
      </w:r>
      <w:r w:rsidRPr="00E30A5D">
        <w:rPr>
          <w:b/>
          <w:sz w:val="24"/>
          <w:szCs w:val="24"/>
        </w:rPr>
        <w:t>caput</w:t>
      </w:r>
      <w:r w:rsidRPr="00E30A5D">
        <w:rPr>
          <w:sz w:val="24"/>
          <w:szCs w:val="24"/>
        </w:rPr>
        <w:t>, inciso VII, da Lei nº 13.019, de 2014)</w:t>
      </w:r>
      <w:r w:rsidRPr="00E30A5D">
        <w:rPr>
          <w:color w:val="000000"/>
          <w:sz w:val="24"/>
          <w:szCs w:val="24"/>
        </w:rPr>
        <w:t>.</w:t>
      </w:r>
    </w:p>
    <w:p w14:paraId="3243EAD6" w14:textId="77777777" w:rsidR="00D01323" w:rsidRPr="00E30A5D" w:rsidRDefault="00D01323" w:rsidP="00E32B00">
      <w:pPr>
        <w:jc w:val="both"/>
        <w:rPr>
          <w:sz w:val="24"/>
          <w:szCs w:val="24"/>
        </w:rPr>
      </w:pPr>
    </w:p>
    <w:p w14:paraId="7294E02B" w14:textId="77777777" w:rsidR="00D01323" w:rsidRPr="00E30A5D" w:rsidRDefault="00D01323" w:rsidP="00E32B00">
      <w:pPr>
        <w:widowControl w:val="0"/>
        <w:tabs>
          <w:tab w:val="left" w:pos="567"/>
        </w:tabs>
        <w:autoSpaceDE w:val="0"/>
        <w:jc w:val="both"/>
        <w:rPr>
          <w:b/>
          <w:sz w:val="24"/>
          <w:szCs w:val="24"/>
        </w:rPr>
      </w:pPr>
      <w:r w:rsidRPr="00E30A5D">
        <w:rPr>
          <w:b/>
          <w:sz w:val="24"/>
          <w:szCs w:val="24"/>
        </w:rPr>
        <w:t xml:space="preserve">6. </w:t>
      </w:r>
      <w:r w:rsidRPr="00E30A5D">
        <w:rPr>
          <w:b/>
          <w:sz w:val="24"/>
          <w:szCs w:val="24"/>
        </w:rPr>
        <w:tab/>
        <w:t>COMISSÃO DE SELEÇÃO</w:t>
      </w:r>
    </w:p>
    <w:p w14:paraId="5F11397E" w14:textId="6A2205ED" w:rsidR="00D01323" w:rsidRPr="00EB56A5" w:rsidRDefault="00D01323" w:rsidP="00E32B00">
      <w:pPr>
        <w:jc w:val="both"/>
        <w:rPr>
          <w:b/>
          <w:color w:val="000000"/>
          <w:sz w:val="24"/>
          <w:szCs w:val="24"/>
        </w:rPr>
      </w:pPr>
      <w:r w:rsidRPr="003B400E">
        <w:rPr>
          <w:b/>
          <w:color w:val="000000"/>
          <w:sz w:val="24"/>
          <w:szCs w:val="24"/>
        </w:rPr>
        <w:t>6.1.</w:t>
      </w:r>
      <w:r w:rsidRPr="00E30A5D">
        <w:rPr>
          <w:color w:val="000000"/>
          <w:sz w:val="24"/>
          <w:szCs w:val="24"/>
        </w:rPr>
        <w:tab/>
        <w:t xml:space="preserve">A Comissão de Seleção é o órgão colegiado destinado a processar e julgar o presente chamamento público, </w:t>
      </w:r>
      <w:r w:rsidR="00CD5F24">
        <w:rPr>
          <w:color w:val="000000"/>
          <w:sz w:val="24"/>
          <w:szCs w:val="24"/>
        </w:rPr>
        <w:t>constituída na forma da</w:t>
      </w:r>
      <w:r w:rsidR="004F5C1E">
        <w:rPr>
          <w:color w:val="000000"/>
          <w:sz w:val="24"/>
          <w:szCs w:val="24"/>
        </w:rPr>
        <w:t xml:space="preserve"> </w:t>
      </w:r>
      <w:r w:rsidR="004F5C1E" w:rsidRPr="00EB56A5">
        <w:rPr>
          <w:b/>
          <w:sz w:val="24"/>
          <w:szCs w:val="24"/>
          <w:lang w:bidi="pt-BR"/>
        </w:rPr>
        <w:t xml:space="preserve">PORTARIA SMASES </w:t>
      </w:r>
      <w:r w:rsidR="004F5C1E" w:rsidRPr="00CE6B43">
        <w:rPr>
          <w:b/>
          <w:sz w:val="24"/>
          <w:szCs w:val="24"/>
          <w:lang w:bidi="pt-BR"/>
        </w:rPr>
        <w:t xml:space="preserve">Nº </w:t>
      </w:r>
      <w:r w:rsidR="00CE6B43" w:rsidRPr="00CE6B43">
        <w:rPr>
          <w:b/>
          <w:sz w:val="24"/>
          <w:szCs w:val="24"/>
          <w:lang w:bidi="pt-BR"/>
        </w:rPr>
        <w:t>019</w:t>
      </w:r>
      <w:r w:rsidR="00F129E0" w:rsidRPr="00CE6B43">
        <w:rPr>
          <w:b/>
          <w:sz w:val="24"/>
          <w:szCs w:val="24"/>
          <w:lang w:bidi="pt-BR"/>
        </w:rPr>
        <w:t>/2026</w:t>
      </w:r>
      <w:r w:rsidR="00CD5F24" w:rsidRPr="00CE6B43">
        <w:rPr>
          <w:b/>
          <w:sz w:val="24"/>
          <w:szCs w:val="24"/>
          <w:lang w:bidi="pt-BR"/>
        </w:rPr>
        <w:t>.</w:t>
      </w:r>
      <w:r w:rsidR="00CD5F24" w:rsidRPr="00EB56A5">
        <w:rPr>
          <w:b/>
          <w:sz w:val="24"/>
          <w:szCs w:val="24"/>
          <w:lang w:bidi="pt-BR"/>
        </w:rPr>
        <w:t xml:space="preserve"> </w:t>
      </w:r>
    </w:p>
    <w:p w14:paraId="44EA5BD3" w14:textId="77777777" w:rsidR="004F5C1E" w:rsidRPr="003B400E" w:rsidRDefault="004F5C1E" w:rsidP="00E32B00">
      <w:pPr>
        <w:jc w:val="both"/>
        <w:rPr>
          <w:sz w:val="24"/>
          <w:szCs w:val="24"/>
        </w:rPr>
      </w:pPr>
    </w:p>
    <w:p w14:paraId="32D78272" w14:textId="350F2E59" w:rsidR="00D01323" w:rsidRPr="003B400E" w:rsidRDefault="00D01323" w:rsidP="00E32B00">
      <w:pPr>
        <w:widowControl w:val="0"/>
        <w:tabs>
          <w:tab w:val="left" w:pos="567"/>
        </w:tabs>
        <w:autoSpaceDE w:val="0"/>
        <w:jc w:val="both"/>
        <w:rPr>
          <w:color w:val="000000"/>
          <w:sz w:val="24"/>
          <w:szCs w:val="24"/>
        </w:rPr>
      </w:pPr>
      <w:r w:rsidRPr="003B400E">
        <w:rPr>
          <w:b/>
          <w:sz w:val="24"/>
          <w:szCs w:val="24"/>
        </w:rPr>
        <w:t>6.2.</w:t>
      </w:r>
      <w:r w:rsidRPr="003B400E">
        <w:rPr>
          <w:b/>
          <w:sz w:val="24"/>
          <w:szCs w:val="24"/>
        </w:rPr>
        <w:tab/>
      </w:r>
      <w:r w:rsidRPr="003B400E">
        <w:rPr>
          <w:color w:val="000000"/>
          <w:sz w:val="24"/>
          <w:szCs w:val="24"/>
        </w:rPr>
        <w:t xml:space="preserve">Deverá se declarar impedido membro da Comissão de Seleção que tenha participado, nos últimos 5 (cinco) anos, contados da publicação do presente Edital, </w:t>
      </w:r>
      <w:r w:rsidRPr="003B400E">
        <w:rPr>
          <w:color w:val="000000"/>
          <w:spacing w:val="-4"/>
          <w:sz w:val="24"/>
          <w:szCs w:val="24"/>
        </w:rPr>
        <w:t>como associado, cooperado,</w:t>
      </w:r>
      <w:r w:rsidRPr="003B400E">
        <w:rPr>
          <w:rStyle w:val="RodapChar"/>
          <w:color w:val="000000"/>
          <w:spacing w:val="-4"/>
          <w:sz w:val="24"/>
          <w:szCs w:val="24"/>
        </w:rPr>
        <w:t> </w:t>
      </w:r>
      <w:r w:rsidRPr="003B400E">
        <w:rPr>
          <w:color w:val="000000"/>
          <w:spacing w:val="-4"/>
          <w:sz w:val="24"/>
          <w:szCs w:val="24"/>
        </w:rPr>
        <w:t>dirigente, conselheiro ou empregado</w:t>
      </w:r>
      <w:r w:rsidRPr="003B400E">
        <w:rPr>
          <w:rStyle w:val="RodapChar"/>
          <w:color w:val="000000"/>
          <w:spacing w:val="-4"/>
          <w:sz w:val="24"/>
          <w:szCs w:val="24"/>
        </w:rPr>
        <w:t> </w:t>
      </w:r>
      <w:r w:rsidRPr="003B400E">
        <w:rPr>
          <w:color w:val="000000"/>
          <w:spacing w:val="-4"/>
          <w:sz w:val="24"/>
          <w:szCs w:val="24"/>
        </w:rPr>
        <w:t xml:space="preserve">de qualquer OSC participante do chamamento público, ou cuja </w:t>
      </w:r>
      <w:r w:rsidRPr="003B400E">
        <w:rPr>
          <w:color w:val="000000"/>
          <w:sz w:val="24"/>
          <w:szCs w:val="24"/>
        </w:rPr>
        <w:t>atuação no processo de seleção configure conflito de interesse</w:t>
      </w:r>
      <w:r w:rsidR="000348D8" w:rsidRPr="003B400E">
        <w:rPr>
          <w:color w:val="000000"/>
          <w:sz w:val="24"/>
          <w:szCs w:val="24"/>
        </w:rPr>
        <w:t xml:space="preserve">. </w:t>
      </w:r>
      <w:r w:rsidRPr="003B400E">
        <w:rPr>
          <w:color w:val="000000"/>
          <w:sz w:val="24"/>
          <w:szCs w:val="24"/>
        </w:rPr>
        <w:t xml:space="preserve">(art. 27, §§ 2º e 3º, da Lei nº 13.019, de 2014, e art. 14, §§ 1º e 2º, do </w:t>
      </w:r>
      <w:r w:rsidR="000348D8" w:rsidRPr="003B400E">
        <w:rPr>
          <w:color w:val="000000"/>
          <w:sz w:val="24"/>
          <w:szCs w:val="24"/>
        </w:rPr>
        <w:t>Decreto nº 13.996/2021</w:t>
      </w:r>
      <w:r w:rsidRPr="003B400E">
        <w:rPr>
          <w:color w:val="000000"/>
          <w:sz w:val="24"/>
          <w:szCs w:val="24"/>
        </w:rPr>
        <w:t>).</w:t>
      </w:r>
    </w:p>
    <w:p w14:paraId="10B429EE" w14:textId="77777777" w:rsidR="00D01323" w:rsidRPr="00E30A5D" w:rsidRDefault="00D01323" w:rsidP="00E32B00">
      <w:pPr>
        <w:widowControl w:val="0"/>
        <w:tabs>
          <w:tab w:val="left" w:pos="567"/>
        </w:tabs>
        <w:autoSpaceDE w:val="0"/>
        <w:jc w:val="both"/>
        <w:rPr>
          <w:b/>
          <w:color w:val="000000"/>
          <w:sz w:val="24"/>
          <w:szCs w:val="24"/>
        </w:rPr>
      </w:pPr>
    </w:p>
    <w:p w14:paraId="6AB9531E" w14:textId="1F2633B7" w:rsidR="00D01323" w:rsidRPr="00E30A5D" w:rsidRDefault="00D01323" w:rsidP="00E32B00">
      <w:pPr>
        <w:widowControl w:val="0"/>
        <w:tabs>
          <w:tab w:val="left" w:pos="567"/>
        </w:tabs>
        <w:autoSpaceDE w:val="0"/>
        <w:jc w:val="both"/>
        <w:rPr>
          <w:color w:val="000000"/>
          <w:sz w:val="24"/>
          <w:szCs w:val="24"/>
        </w:rPr>
      </w:pPr>
      <w:r w:rsidRPr="00E30A5D">
        <w:rPr>
          <w:b/>
          <w:color w:val="000000"/>
          <w:sz w:val="24"/>
          <w:szCs w:val="24"/>
        </w:rPr>
        <w:t>6.3.</w:t>
      </w:r>
      <w:r w:rsidRPr="00E30A5D">
        <w:rPr>
          <w:color w:val="000000"/>
          <w:sz w:val="24"/>
          <w:szCs w:val="24"/>
        </w:rPr>
        <w:t xml:space="preserve"> </w:t>
      </w:r>
      <w:r w:rsidRPr="00E30A5D">
        <w:rPr>
          <w:color w:val="000000"/>
          <w:sz w:val="24"/>
          <w:szCs w:val="24"/>
        </w:rPr>
        <w:tab/>
        <w:t xml:space="preserve">A declaração de impedimento de membro da Comissão de Seleção não obsta a continuidade do processo de seleção. Configurado o impedimento, o membro impedido deverá ser imediatamente substituído por membro que possua qualificação equivalente à do </w:t>
      </w:r>
      <w:r w:rsidRPr="00E30A5D">
        <w:rPr>
          <w:color w:val="000000"/>
          <w:sz w:val="24"/>
          <w:szCs w:val="24"/>
        </w:rPr>
        <w:lastRenderedPageBreak/>
        <w:t xml:space="preserve">substituído, sem necessidade de divulgação de novo Edital (art. 27, §§ 1º a 3º, da Lei nº 13.019, de 2014, e art. 14, §§ 1º e 2º, </w:t>
      </w:r>
      <w:bookmarkStart w:id="7" w:name="_Hlk74660115"/>
      <w:r w:rsidR="000348D8" w:rsidRPr="00E30A5D">
        <w:rPr>
          <w:color w:val="000000"/>
          <w:sz w:val="24"/>
          <w:szCs w:val="24"/>
        </w:rPr>
        <w:t>Decreto nº 13.996/2021</w:t>
      </w:r>
      <w:bookmarkEnd w:id="7"/>
      <w:r w:rsidRPr="00E30A5D">
        <w:rPr>
          <w:color w:val="000000"/>
          <w:sz w:val="24"/>
          <w:szCs w:val="24"/>
        </w:rPr>
        <w:t>).</w:t>
      </w:r>
    </w:p>
    <w:p w14:paraId="62B6A6EC" w14:textId="77777777" w:rsidR="00D01323" w:rsidRPr="00E30A5D" w:rsidRDefault="00D01323" w:rsidP="00E32B00">
      <w:pPr>
        <w:widowControl w:val="0"/>
        <w:tabs>
          <w:tab w:val="left" w:pos="567"/>
        </w:tabs>
        <w:autoSpaceDE w:val="0"/>
        <w:jc w:val="both"/>
        <w:rPr>
          <w:b/>
          <w:color w:val="000000"/>
          <w:sz w:val="24"/>
          <w:szCs w:val="24"/>
        </w:rPr>
      </w:pPr>
    </w:p>
    <w:p w14:paraId="142EA3B3" w14:textId="77777777" w:rsidR="00D01323" w:rsidRPr="00E30A5D" w:rsidRDefault="00D01323" w:rsidP="00E32B00">
      <w:pPr>
        <w:widowControl w:val="0"/>
        <w:tabs>
          <w:tab w:val="left" w:pos="567"/>
        </w:tabs>
        <w:autoSpaceDE w:val="0"/>
        <w:jc w:val="both"/>
        <w:rPr>
          <w:color w:val="000000"/>
          <w:sz w:val="24"/>
          <w:szCs w:val="24"/>
        </w:rPr>
      </w:pPr>
      <w:r w:rsidRPr="00E30A5D">
        <w:rPr>
          <w:b/>
          <w:color w:val="000000"/>
          <w:sz w:val="24"/>
          <w:szCs w:val="24"/>
        </w:rPr>
        <w:t>6.4.</w:t>
      </w:r>
      <w:r w:rsidRPr="00E30A5D">
        <w:rPr>
          <w:color w:val="000000"/>
          <w:sz w:val="24"/>
          <w:szCs w:val="24"/>
        </w:rPr>
        <w:t xml:space="preserve"> </w:t>
      </w:r>
      <w:r w:rsidRPr="00E30A5D">
        <w:rPr>
          <w:color w:val="000000"/>
          <w:sz w:val="24"/>
          <w:szCs w:val="24"/>
        </w:rPr>
        <w:tab/>
        <w:t>Para subsidiar seus trabalhos, a Comissão de Seleção poderá solicitar assessoramento técnico de especialista que não seja membro desse colegiado.</w:t>
      </w:r>
    </w:p>
    <w:p w14:paraId="5C4AB615" w14:textId="77777777" w:rsidR="00D01323" w:rsidRPr="00CF0E39" w:rsidRDefault="00D01323" w:rsidP="00E32B00">
      <w:pPr>
        <w:widowControl w:val="0"/>
        <w:tabs>
          <w:tab w:val="left" w:pos="567"/>
        </w:tabs>
        <w:autoSpaceDE w:val="0"/>
        <w:jc w:val="both"/>
        <w:rPr>
          <w:b/>
          <w:color w:val="000000"/>
          <w:sz w:val="24"/>
          <w:szCs w:val="24"/>
        </w:rPr>
      </w:pPr>
    </w:p>
    <w:p w14:paraId="39383C57" w14:textId="601FA1BD" w:rsidR="00D01323" w:rsidRPr="00CF0E39" w:rsidRDefault="00D01323" w:rsidP="00E32B00">
      <w:pPr>
        <w:widowControl w:val="0"/>
        <w:tabs>
          <w:tab w:val="left" w:pos="567"/>
        </w:tabs>
        <w:autoSpaceDE w:val="0"/>
        <w:jc w:val="both"/>
        <w:rPr>
          <w:sz w:val="24"/>
          <w:szCs w:val="24"/>
        </w:rPr>
      </w:pPr>
      <w:r w:rsidRPr="00CF0E39">
        <w:rPr>
          <w:b/>
          <w:color w:val="000000"/>
          <w:sz w:val="24"/>
          <w:szCs w:val="24"/>
        </w:rPr>
        <w:t>6.5.</w:t>
      </w:r>
      <w:r w:rsidRPr="00CF0E39">
        <w:rPr>
          <w:color w:val="000000"/>
          <w:sz w:val="24"/>
          <w:szCs w:val="24"/>
        </w:rPr>
        <w:t xml:space="preserve"> </w:t>
      </w:r>
      <w:r w:rsidRPr="00CF0E39">
        <w:rPr>
          <w:color w:val="000000"/>
          <w:sz w:val="24"/>
          <w:szCs w:val="24"/>
        </w:rPr>
        <w:tab/>
        <w:t xml:space="preserve">A Comissão de Seleção poderá realizar, a qualquer tempo, diligências para verificar a autenticidade das informações e documentos apresentados pelas entidades concorrentes ou para esclarecer dúvidas e omissões. </w:t>
      </w:r>
      <w:r w:rsidRPr="00CF0E39">
        <w:rPr>
          <w:sz w:val="24"/>
          <w:szCs w:val="24"/>
        </w:rPr>
        <w:t>Em qualquer situação, devem ser observados os princípios da isonomia, da impessoalidade</w:t>
      </w:r>
      <w:r w:rsidR="00BE2BB2" w:rsidRPr="00CF0E39">
        <w:rPr>
          <w:sz w:val="24"/>
          <w:szCs w:val="24"/>
        </w:rPr>
        <w:t xml:space="preserve">, </w:t>
      </w:r>
      <w:r w:rsidRPr="00CF0E39">
        <w:rPr>
          <w:sz w:val="24"/>
          <w:szCs w:val="24"/>
        </w:rPr>
        <w:t>da transparência</w:t>
      </w:r>
      <w:r w:rsidR="00BE2BB2" w:rsidRPr="00CF0E39">
        <w:rPr>
          <w:sz w:val="24"/>
          <w:szCs w:val="24"/>
        </w:rPr>
        <w:t xml:space="preserve"> e princípio da verdade real.</w:t>
      </w:r>
    </w:p>
    <w:p w14:paraId="3D6FA0FC" w14:textId="77777777" w:rsidR="00D01323" w:rsidRPr="006E69C0" w:rsidRDefault="00D01323" w:rsidP="00E32B00">
      <w:pPr>
        <w:widowControl w:val="0"/>
        <w:tabs>
          <w:tab w:val="left" w:pos="567"/>
        </w:tabs>
        <w:autoSpaceDE w:val="0"/>
        <w:jc w:val="both"/>
        <w:rPr>
          <w:color w:val="000000"/>
          <w:sz w:val="24"/>
          <w:szCs w:val="24"/>
        </w:rPr>
      </w:pPr>
    </w:p>
    <w:p w14:paraId="7E7FB30B" w14:textId="77777777" w:rsidR="00D01323" w:rsidRPr="006E69C0" w:rsidRDefault="00D01323" w:rsidP="00E32B00">
      <w:pPr>
        <w:widowControl w:val="0"/>
        <w:tabs>
          <w:tab w:val="left" w:pos="567"/>
        </w:tabs>
        <w:autoSpaceDE w:val="0"/>
        <w:jc w:val="both"/>
        <w:rPr>
          <w:color w:val="000000"/>
          <w:sz w:val="24"/>
          <w:szCs w:val="24"/>
        </w:rPr>
      </w:pPr>
      <w:r w:rsidRPr="006E69C0">
        <w:rPr>
          <w:b/>
          <w:color w:val="000000"/>
          <w:sz w:val="24"/>
          <w:szCs w:val="24"/>
        </w:rPr>
        <w:t>6.6.</w:t>
      </w:r>
      <w:r w:rsidRPr="006E69C0">
        <w:rPr>
          <w:color w:val="000000"/>
          <w:sz w:val="24"/>
          <w:szCs w:val="24"/>
        </w:rPr>
        <w:t xml:space="preserve"> </w:t>
      </w:r>
      <w:r w:rsidRPr="006E69C0">
        <w:rPr>
          <w:color w:val="000000"/>
          <w:sz w:val="24"/>
          <w:szCs w:val="24"/>
        </w:rPr>
        <w:tab/>
        <w:t>Fica vedada a participação em rede de OSC “executante e não celebrante” que tenha mantido relação jurídica com, no mínimo, um dos integrantes da Comissão de Seleção responsável pelo chamamento público que resultou na celebração da parceria.</w:t>
      </w:r>
    </w:p>
    <w:p w14:paraId="3BDE4FC4" w14:textId="77777777" w:rsidR="00CF0E39" w:rsidRDefault="00CF0E39" w:rsidP="00E32B00">
      <w:pPr>
        <w:widowControl w:val="0"/>
        <w:tabs>
          <w:tab w:val="left" w:pos="567"/>
        </w:tabs>
        <w:autoSpaceDE w:val="0"/>
        <w:jc w:val="both"/>
        <w:rPr>
          <w:b/>
          <w:sz w:val="24"/>
          <w:szCs w:val="24"/>
        </w:rPr>
      </w:pPr>
    </w:p>
    <w:p w14:paraId="10170A8E" w14:textId="53C4B19A" w:rsidR="00D01323" w:rsidRPr="006E69C0" w:rsidRDefault="00D01323" w:rsidP="00E32B00">
      <w:pPr>
        <w:widowControl w:val="0"/>
        <w:tabs>
          <w:tab w:val="left" w:pos="567"/>
        </w:tabs>
        <w:autoSpaceDE w:val="0"/>
        <w:jc w:val="both"/>
        <w:rPr>
          <w:b/>
          <w:sz w:val="24"/>
          <w:szCs w:val="24"/>
        </w:rPr>
      </w:pPr>
      <w:r w:rsidRPr="006E69C0">
        <w:rPr>
          <w:b/>
          <w:sz w:val="24"/>
          <w:szCs w:val="24"/>
        </w:rPr>
        <w:t xml:space="preserve">7. </w:t>
      </w:r>
      <w:r w:rsidRPr="006E69C0">
        <w:rPr>
          <w:b/>
          <w:sz w:val="24"/>
          <w:szCs w:val="24"/>
        </w:rPr>
        <w:tab/>
        <w:t>DA FASE DE SELEÇÃO</w:t>
      </w:r>
    </w:p>
    <w:p w14:paraId="5EFCA899" w14:textId="77777777" w:rsidR="00D01323" w:rsidRPr="006E69C0" w:rsidRDefault="00D01323" w:rsidP="00E32B00">
      <w:pPr>
        <w:widowControl w:val="0"/>
        <w:tabs>
          <w:tab w:val="left" w:pos="567"/>
        </w:tabs>
        <w:autoSpaceDE w:val="0"/>
        <w:jc w:val="both"/>
        <w:rPr>
          <w:color w:val="000000"/>
          <w:sz w:val="24"/>
          <w:szCs w:val="24"/>
        </w:rPr>
      </w:pPr>
      <w:r w:rsidRPr="006E69C0">
        <w:rPr>
          <w:b/>
          <w:color w:val="000000"/>
          <w:sz w:val="24"/>
          <w:szCs w:val="24"/>
        </w:rPr>
        <w:t>7.1.</w:t>
      </w:r>
      <w:r w:rsidRPr="006E69C0">
        <w:rPr>
          <w:color w:val="000000"/>
          <w:sz w:val="24"/>
          <w:szCs w:val="24"/>
        </w:rPr>
        <w:tab/>
        <w:t>A fase de seleção observará as seguintes etapas:</w:t>
      </w:r>
    </w:p>
    <w:p w14:paraId="3F6C6199" w14:textId="7542483E" w:rsidR="00D01323" w:rsidRPr="00EF6689" w:rsidRDefault="00EF6689" w:rsidP="00E32B00">
      <w:pPr>
        <w:widowControl w:val="0"/>
        <w:tabs>
          <w:tab w:val="left" w:pos="567"/>
        </w:tabs>
        <w:autoSpaceDE w:val="0"/>
        <w:ind w:left="142"/>
        <w:jc w:val="both"/>
        <w:rPr>
          <w:b/>
          <w:color w:val="000000"/>
          <w:sz w:val="24"/>
          <w:szCs w:val="24"/>
        </w:rPr>
      </w:pPr>
      <w:r>
        <w:rPr>
          <w:color w:val="000000"/>
          <w:sz w:val="24"/>
          <w:szCs w:val="24"/>
        </w:rPr>
        <w:t xml:space="preserve">  </w:t>
      </w:r>
      <w:r w:rsidRPr="00EF6689">
        <w:rPr>
          <w:b/>
          <w:color w:val="000000"/>
          <w:sz w:val="24"/>
          <w:szCs w:val="24"/>
        </w:rPr>
        <w:t>TABELA 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5160"/>
        <w:gridCol w:w="2574"/>
      </w:tblGrid>
      <w:tr w:rsidR="00D01323" w:rsidRPr="006E69C0" w14:paraId="15E6F699" w14:textId="77777777" w:rsidTr="00161A68">
        <w:tc>
          <w:tcPr>
            <w:tcW w:w="0" w:type="auto"/>
            <w:tcBorders>
              <w:top w:val="single" w:sz="4" w:space="0" w:color="auto"/>
              <w:left w:val="single" w:sz="4" w:space="0" w:color="auto"/>
              <w:bottom w:val="single" w:sz="4" w:space="0" w:color="auto"/>
              <w:right w:val="single" w:sz="4" w:space="0" w:color="auto"/>
            </w:tcBorders>
          </w:tcPr>
          <w:p w14:paraId="3BE90C24" w14:textId="77777777" w:rsidR="00D01323" w:rsidRPr="006E69C0" w:rsidRDefault="00D01323" w:rsidP="00E32B00">
            <w:pPr>
              <w:widowControl w:val="0"/>
              <w:tabs>
                <w:tab w:val="left" w:pos="567"/>
              </w:tabs>
              <w:autoSpaceDE w:val="0"/>
              <w:jc w:val="center"/>
              <w:rPr>
                <w:b/>
                <w:color w:val="000000"/>
                <w:sz w:val="22"/>
                <w:szCs w:val="22"/>
              </w:rPr>
            </w:pPr>
            <w:r w:rsidRPr="006E69C0">
              <w:rPr>
                <w:b/>
                <w:color w:val="000000"/>
                <w:sz w:val="22"/>
                <w:szCs w:val="22"/>
              </w:rPr>
              <w:t>ETAPA</w:t>
            </w:r>
          </w:p>
        </w:tc>
        <w:tc>
          <w:tcPr>
            <w:tcW w:w="5160" w:type="dxa"/>
            <w:tcBorders>
              <w:top w:val="single" w:sz="4" w:space="0" w:color="auto"/>
              <w:left w:val="single" w:sz="4" w:space="0" w:color="auto"/>
              <w:bottom w:val="single" w:sz="4" w:space="0" w:color="auto"/>
              <w:right w:val="single" w:sz="4" w:space="0" w:color="auto"/>
            </w:tcBorders>
          </w:tcPr>
          <w:p w14:paraId="76838795" w14:textId="77777777" w:rsidR="00D01323" w:rsidRPr="006E69C0" w:rsidRDefault="00D01323" w:rsidP="00E32B00">
            <w:pPr>
              <w:widowControl w:val="0"/>
              <w:tabs>
                <w:tab w:val="left" w:pos="567"/>
              </w:tabs>
              <w:autoSpaceDE w:val="0"/>
              <w:jc w:val="both"/>
              <w:rPr>
                <w:b/>
                <w:color w:val="000000"/>
                <w:sz w:val="22"/>
                <w:szCs w:val="22"/>
              </w:rPr>
            </w:pPr>
            <w:r w:rsidRPr="006E69C0">
              <w:rPr>
                <w:b/>
                <w:color w:val="000000"/>
                <w:sz w:val="22"/>
                <w:szCs w:val="22"/>
              </w:rPr>
              <w:t>DESCRIÇÃO DA ETAPA</w:t>
            </w:r>
          </w:p>
        </w:tc>
        <w:tc>
          <w:tcPr>
            <w:tcW w:w="2574" w:type="dxa"/>
            <w:tcBorders>
              <w:top w:val="single" w:sz="4" w:space="0" w:color="auto"/>
              <w:left w:val="single" w:sz="4" w:space="0" w:color="auto"/>
              <w:bottom w:val="single" w:sz="4" w:space="0" w:color="auto"/>
              <w:right w:val="single" w:sz="4" w:space="0" w:color="auto"/>
            </w:tcBorders>
          </w:tcPr>
          <w:p w14:paraId="2EF55C69" w14:textId="77777777" w:rsidR="00D01323" w:rsidRPr="006E69C0" w:rsidRDefault="00D01323" w:rsidP="00E32B00">
            <w:pPr>
              <w:widowControl w:val="0"/>
              <w:tabs>
                <w:tab w:val="left" w:pos="567"/>
              </w:tabs>
              <w:autoSpaceDE w:val="0"/>
              <w:jc w:val="both"/>
              <w:rPr>
                <w:b/>
                <w:color w:val="000000"/>
                <w:sz w:val="22"/>
                <w:szCs w:val="22"/>
              </w:rPr>
            </w:pPr>
            <w:r w:rsidRPr="006E69C0">
              <w:rPr>
                <w:b/>
                <w:color w:val="000000"/>
                <w:sz w:val="22"/>
                <w:szCs w:val="22"/>
              </w:rPr>
              <w:t>Datas</w:t>
            </w:r>
          </w:p>
        </w:tc>
      </w:tr>
      <w:tr w:rsidR="00D01323" w:rsidRPr="006E69C0" w14:paraId="61B97158" w14:textId="77777777" w:rsidTr="00161A68">
        <w:tc>
          <w:tcPr>
            <w:tcW w:w="0" w:type="auto"/>
            <w:tcBorders>
              <w:top w:val="single" w:sz="4" w:space="0" w:color="auto"/>
              <w:left w:val="single" w:sz="4" w:space="0" w:color="auto"/>
              <w:bottom w:val="single" w:sz="4" w:space="0" w:color="auto"/>
              <w:right w:val="single" w:sz="4" w:space="0" w:color="auto"/>
            </w:tcBorders>
          </w:tcPr>
          <w:p w14:paraId="588F05E0" w14:textId="77777777" w:rsidR="00D01323" w:rsidRPr="006E69C0" w:rsidRDefault="00D01323" w:rsidP="00E32B00">
            <w:pPr>
              <w:widowControl w:val="0"/>
              <w:tabs>
                <w:tab w:val="left" w:pos="567"/>
              </w:tabs>
              <w:autoSpaceDE w:val="0"/>
              <w:jc w:val="center"/>
              <w:rPr>
                <w:b/>
                <w:color w:val="000000"/>
                <w:sz w:val="22"/>
                <w:szCs w:val="22"/>
              </w:rPr>
            </w:pPr>
            <w:r w:rsidRPr="006E69C0">
              <w:rPr>
                <w:b/>
                <w:color w:val="000000"/>
                <w:sz w:val="22"/>
                <w:szCs w:val="22"/>
              </w:rPr>
              <w:t>1</w:t>
            </w:r>
          </w:p>
        </w:tc>
        <w:tc>
          <w:tcPr>
            <w:tcW w:w="5160" w:type="dxa"/>
            <w:tcBorders>
              <w:top w:val="single" w:sz="4" w:space="0" w:color="auto"/>
              <w:left w:val="single" w:sz="4" w:space="0" w:color="auto"/>
              <w:bottom w:val="single" w:sz="4" w:space="0" w:color="auto"/>
              <w:right w:val="single" w:sz="4" w:space="0" w:color="auto"/>
            </w:tcBorders>
          </w:tcPr>
          <w:p w14:paraId="01E1485B" w14:textId="77777777" w:rsidR="00D01323" w:rsidRPr="006E69C0" w:rsidRDefault="00D01323" w:rsidP="00E32B00">
            <w:pPr>
              <w:widowControl w:val="0"/>
              <w:tabs>
                <w:tab w:val="left" w:pos="567"/>
              </w:tabs>
              <w:autoSpaceDE w:val="0"/>
              <w:jc w:val="both"/>
              <w:rPr>
                <w:color w:val="000000"/>
                <w:sz w:val="22"/>
                <w:szCs w:val="22"/>
              </w:rPr>
            </w:pPr>
            <w:r w:rsidRPr="006E69C0">
              <w:rPr>
                <w:color w:val="000000"/>
                <w:sz w:val="22"/>
                <w:szCs w:val="22"/>
              </w:rPr>
              <w:t>Publicação do Edital de Chamamento Público.</w:t>
            </w:r>
          </w:p>
        </w:tc>
        <w:tc>
          <w:tcPr>
            <w:tcW w:w="2574" w:type="dxa"/>
            <w:tcBorders>
              <w:top w:val="single" w:sz="4" w:space="0" w:color="auto"/>
              <w:left w:val="single" w:sz="4" w:space="0" w:color="auto"/>
              <w:bottom w:val="single" w:sz="4" w:space="0" w:color="auto"/>
              <w:right w:val="single" w:sz="4" w:space="0" w:color="auto"/>
            </w:tcBorders>
          </w:tcPr>
          <w:p w14:paraId="3AA186B4" w14:textId="14C1E280" w:rsidR="00D01323" w:rsidRPr="00685295" w:rsidRDefault="00386C02" w:rsidP="00E32B00">
            <w:pPr>
              <w:widowControl w:val="0"/>
              <w:tabs>
                <w:tab w:val="left" w:pos="567"/>
              </w:tabs>
              <w:autoSpaceDE w:val="0"/>
              <w:jc w:val="both"/>
              <w:rPr>
                <w:color w:val="000000"/>
                <w:sz w:val="22"/>
                <w:szCs w:val="22"/>
              </w:rPr>
            </w:pPr>
            <w:r>
              <w:rPr>
                <w:color w:val="000000"/>
                <w:sz w:val="22"/>
                <w:szCs w:val="22"/>
              </w:rPr>
              <w:t>09/07</w:t>
            </w:r>
            <w:r w:rsidR="00F129E0">
              <w:rPr>
                <w:color w:val="000000"/>
                <w:sz w:val="22"/>
                <w:szCs w:val="22"/>
              </w:rPr>
              <w:t>/2026</w:t>
            </w:r>
          </w:p>
        </w:tc>
      </w:tr>
      <w:tr w:rsidR="00D01323" w:rsidRPr="006E69C0" w14:paraId="604CCAE4" w14:textId="77777777" w:rsidTr="003B400E">
        <w:trPr>
          <w:trHeight w:val="542"/>
        </w:trPr>
        <w:tc>
          <w:tcPr>
            <w:tcW w:w="0" w:type="auto"/>
            <w:tcBorders>
              <w:top w:val="single" w:sz="4" w:space="0" w:color="auto"/>
              <w:left w:val="single" w:sz="4" w:space="0" w:color="auto"/>
              <w:bottom w:val="single" w:sz="4" w:space="0" w:color="auto"/>
              <w:right w:val="single" w:sz="4" w:space="0" w:color="auto"/>
            </w:tcBorders>
          </w:tcPr>
          <w:p w14:paraId="223E3887" w14:textId="77777777" w:rsidR="00D01323" w:rsidRPr="006E69C0" w:rsidRDefault="00D01323" w:rsidP="00E32B00">
            <w:pPr>
              <w:widowControl w:val="0"/>
              <w:tabs>
                <w:tab w:val="left" w:pos="567"/>
              </w:tabs>
              <w:autoSpaceDE w:val="0"/>
              <w:jc w:val="center"/>
              <w:rPr>
                <w:b/>
                <w:color w:val="000000"/>
                <w:sz w:val="22"/>
                <w:szCs w:val="22"/>
              </w:rPr>
            </w:pPr>
            <w:r w:rsidRPr="006E69C0">
              <w:rPr>
                <w:b/>
                <w:color w:val="000000"/>
                <w:sz w:val="22"/>
                <w:szCs w:val="22"/>
              </w:rPr>
              <w:t>2</w:t>
            </w:r>
          </w:p>
        </w:tc>
        <w:tc>
          <w:tcPr>
            <w:tcW w:w="5160" w:type="dxa"/>
            <w:tcBorders>
              <w:top w:val="single" w:sz="4" w:space="0" w:color="auto"/>
              <w:left w:val="single" w:sz="4" w:space="0" w:color="auto"/>
              <w:bottom w:val="single" w:sz="4" w:space="0" w:color="auto"/>
              <w:right w:val="single" w:sz="4" w:space="0" w:color="auto"/>
            </w:tcBorders>
          </w:tcPr>
          <w:p w14:paraId="480B5AAD" w14:textId="77777777" w:rsidR="00D01323" w:rsidRPr="006E69C0" w:rsidRDefault="00D01323" w:rsidP="00E32B00">
            <w:pPr>
              <w:widowControl w:val="0"/>
              <w:tabs>
                <w:tab w:val="left" w:pos="567"/>
              </w:tabs>
              <w:autoSpaceDE w:val="0"/>
              <w:jc w:val="both"/>
              <w:rPr>
                <w:color w:val="000000"/>
                <w:sz w:val="22"/>
                <w:szCs w:val="22"/>
              </w:rPr>
            </w:pPr>
            <w:r w:rsidRPr="006E69C0">
              <w:rPr>
                <w:color w:val="000000"/>
                <w:sz w:val="22"/>
                <w:szCs w:val="22"/>
              </w:rPr>
              <w:t xml:space="preserve">Envio das propostas pelas </w:t>
            </w:r>
            <w:proofErr w:type="spellStart"/>
            <w:r w:rsidRPr="006E69C0">
              <w:rPr>
                <w:color w:val="000000"/>
                <w:sz w:val="22"/>
                <w:szCs w:val="22"/>
              </w:rPr>
              <w:t>OSCs</w:t>
            </w:r>
            <w:proofErr w:type="spellEnd"/>
            <w:r w:rsidRPr="006E69C0">
              <w:rPr>
                <w:color w:val="000000"/>
                <w:sz w:val="22"/>
                <w:szCs w:val="22"/>
              </w:rPr>
              <w:t>.</w:t>
            </w:r>
          </w:p>
        </w:tc>
        <w:tc>
          <w:tcPr>
            <w:tcW w:w="2574" w:type="dxa"/>
            <w:tcBorders>
              <w:top w:val="single" w:sz="4" w:space="0" w:color="auto"/>
              <w:left w:val="single" w:sz="4" w:space="0" w:color="auto"/>
              <w:bottom w:val="single" w:sz="4" w:space="0" w:color="auto"/>
              <w:right w:val="single" w:sz="4" w:space="0" w:color="auto"/>
            </w:tcBorders>
          </w:tcPr>
          <w:p w14:paraId="4FF760E3" w14:textId="29D09950" w:rsidR="00D01323" w:rsidRPr="00685295" w:rsidRDefault="00386C02" w:rsidP="00E32B00">
            <w:pPr>
              <w:rPr>
                <w:color w:val="000000"/>
                <w:sz w:val="22"/>
                <w:szCs w:val="22"/>
              </w:rPr>
            </w:pPr>
            <w:r>
              <w:rPr>
                <w:color w:val="000000"/>
                <w:sz w:val="22"/>
                <w:szCs w:val="22"/>
              </w:rPr>
              <w:t>10/07</w:t>
            </w:r>
            <w:r w:rsidR="00F129E0">
              <w:rPr>
                <w:color w:val="000000"/>
                <w:sz w:val="22"/>
                <w:szCs w:val="22"/>
              </w:rPr>
              <w:t xml:space="preserve">/2026 a </w:t>
            </w:r>
            <w:r>
              <w:rPr>
                <w:color w:val="000000"/>
                <w:sz w:val="22"/>
                <w:szCs w:val="22"/>
              </w:rPr>
              <w:t>10/08</w:t>
            </w:r>
            <w:r w:rsidR="00F129E0">
              <w:rPr>
                <w:color w:val="000000"/>
                <w:sz w:val="22"/>
                <w:szCs w:val="22"/>
              </w:rPr>
              <w:t>/2026</w:t>
            </w:r>
          </w:p>
        </w:tc>
      </w:tr>
      <w:tr w:rsidR="00D01323" w:rsidRPr="006E69C0" w14:paraId="78929D41" w14:textId="77777777" w:rsidTr="00161A68">
        <w:tc>
          <w:tcPr>
            <w:tcW w:w="0" w:type="auto"/>
            <w:tcBorders>
              <w:top w:val="single" w:sz="4" w:space="0" w:color="auto"/>
              <w:left w:val="single" w:sz="4" w:space="0" w:color="auto"/>
              <w:bottom w:val="single" w:sz="4" w:space="0" w:color="auto"/>
              <w:right w:val="single" w:sz="4" w:space="0" w:color="auto"/>
            </w:tcBorders>
          </w:tcPr>
          <w:p w14:paraId="7D107247" w14:textId="77777777" w:rsidR="00D01323" w:rsidRPr="006E69C0" w:rsidRDefault="00D01323" w:rsidP="00E32B00">
            <w:pPr>
              <w:widowControl w:val="0"/>
              <w:tabs>
                <w:tab w:val="left" w:pos="567"/>
              </w:tabs>
              <w:autoSpaceDE w:val="0"/>
              <w:jc w:val="center"/>
              <w:rPr>
                <w:b/>
                <w:color w:val="000000"/>
                <w:sz w:val="22"/>
                <w:szCs w:val="22"/>
              </w:rPr>
            </w:pPr>
            <w:r w:rsidRPr="006E69C0">
              <w:rPr>
                <w:b/>
                <w:color w:val="000000"/>
                <w:sz w:val="22"/>
                <w:szCs w:val="22"/>
              </w:rPr>
              <w:t>3</w:t>
            </w:r>
          </w:p>
        </w:tc>
        <w:tc>
          <w:tcPr>
            <w:tcW w:w="5160" w:type="dxa"/>
            <w:tcBorders>
              <w:top w:val="single" w:sz="4" w:space="0" w:color="auto"/>
              <w:left w:val="single" w:sz="4" w:space="0" w:color="auto"/>
              <w:bottom w:val="single" w:sz="4" w:space="0" w:color="auto"/>
              <w:right w:val="single" w:sz="4" w:space="0" w:color="auto"/>
            </w:tcBorders>
          </w:tcPr>
          <w:p w14:paraId="7AFD0BBF" w14:textId="77777777" w:rsidR="00D01323" w:rsidRPr="006E69C0" w:rsidRDefault="00D01323" w:rsidP="00E32B00">
            <w:pPr>
              <w:widowControl w:val="0"/>
              <w:tabs>
                <w:tab w:val="left" w:pos="567"/>
              </w:tabs>
              <w:autoSpaceDE w:val="0"/>
              <w:jc w:val="both"/>
              <w:rPr>
                <w:color w:val="000000"/>
                <w:sz w:val="22"/>
                <w:szCs w:val="22"/>
              </w:rPr>
            </w:pPr>
            <w:r w:rsidRPr="006E69C0">
              <w:rPr>
                <w:color w:val="000000"/>
                <w:sz w:val="22"/>
                <w:szCs w:val="22"/>
              </w:rPr>
              <w:t>Etapa competitiva de avaliação das propostas pela Comissão de Seleção.</w:t>
            </w:r>
          </w:p>
        </w:tc>
        <w:tc>
          <w:tcPr>
            <w:tcW w:w="2574" w:type="dxa"/>
            <w:tcBorders>
              <w:top w:val="single" w:sz="4" w:space="0" w:color="auto"/>
              <w:left w:val="single" w:sz="4" w:space="0" w:color="auto"/>
              <w:bottom w:val="single" w:sz="4" w:space="0" w:color="auto"/>
              <w:right w:val="single" w:sz="4" w:space="0" w:color="auto"/>
            </w:tcBorders>
          </w:tcPr>
          <w:p w14:paraId="58B88543" w14:textId="4DF75B04" w:rsidR="00D01323" w:rsidRPr="00685295" w:rsidRDefault="00386C02" w:rsidP="00E32B00">
            <w:pPr>
              <w:widowControl w:val="0"/>
              <w:tabs>
                <w:tab w:val="left" w:pos="567"/>
              </w:tabs>
              <w:autoSpaceDE w:val="0"/>
              <w:jc w:val="both"/>
              <w:rPr>
                <w:color w:val="000000"/>
                <w:sz w:val="22"/>
                <w:szCs w:val="22"/>
              </w:rPr>
            </w:pPr>
            <w:r>
              <w:rPr>
                <w:color w:val="000000"/>
                <w:sz w:val="22"/>
                <w:szCs w:val="22"/>
              </w:rPr>
              <w:t>11/08</w:t>
            </w:r>
            <w:r w:rsidR="00F129E0">
              <w:rPr>
                <w:color w:val="000000"/>
                <w:sz w:val="22"/>
                <w:szCs w:val="22"/>
              </w:rPr>
              <w:t>/2026</w:t>
            </w:r>
            <w:r>
              <w:rPr>
                <w:color w:val="000000"/>
                <w:sz w:val="22"/>
                <w:szCs w:val="22"/>
              </w:rPr>
              <w:t xml:space="preserve"> </w:t>
            </w:r>
            <w:r w:rsidR="004617F2" w:rsidRPr="00685295">
              <w:rPr>
                <w:color w:val="000000"/>
                <w:sz w:val="22"/>
                <w:szCs w:val="22"/>
              </w:rPr>
              <w:t xml:space="preserve">a </w:t>
            </w:r>
            <w:r>
              <w:rPr>
                <w:color w:val="000000"/>
                <w:sz w:val="22"/>
                <w:szCs w:val="22"/>
              </w:rPr>
              <w:t>25/08</w:t>
            </w:r>
            <w:r w:rsidR="00F129E0">
              <w:rPr>
                <w:color w:val="000000"/>
                <w:sz w:val="22"/>
                <w:szCs w:val="22"/>
              </w:rPr>
              <w:t>/2026</w:t>
            </w:r>
          </w:p>
          <w:p w14:paraId="39DD4451" w14:textId="31A60E39" w:rsidR="00D01323" w:rsidRPr="00A71606" w:rsidRDefault="00D01323" w:rsidP="00E32B00">
            <w:pPr>
              <w:widowControl w:val="0"/>
              <w:tabs>
                <w:tab w:val="left" w:pos="567"/>
              </w:tabs>
              <w:autoSpaceDE w:val="0"/>
              <w:jc w:val="both"/>
              <w:rPr>
                <w:i/>
                <w:color w:val="000000"/>
                <w:sz w:val="22"/>
                <w:szCs w:val="22"/>
                <w:highlight w:val="yellow"/>
              </w:rPr>
            </w:pPr>
          </w:p>
        </w:tc>
      </w:tr>
      <w:tr w:rsidR="00D01323" w:rsidRPr="006E69C0" w14:paraId="78348923" w14:textId="77777777" w:rsidTr="00161A68">
        <w:tc>
          <w:tcPr>
            <w:tcW w:w="0" w:type="auto"/>
            <w:tcBorders>
              <w:top w:val="single" w:sz="4" w:space="0" w:color="auto"/>
              <w:left w:val="single" w:sz="4" w:space="0" w:color="auto"/>
              <w:bottom w:val="single" w:sz="4" w:space="0" w:color="auto"/>
              <w:right w:val="single" w:sz="4" w:space="0" w:color="auto"/>
            </w:tcBorders>
          </w:tcPr>
          <w:p w14:paraId="2BA7D1E8" w14:textId="77777777" w:rsidR="00D01323" w:rsidRPr="006E69C0" w:rsidRDefault="00D01323" w:rsidP="00E32B00">
            <w:pPr>
              <w:widowControl w:val="0"/>
              <w:tabs>
                <w:tab w:val="left" w:pos="567"/>
              </w:tabs>
              <w:autoSpaceDE w:val="0"/>
              <w:jc w:val="center"/>
              <w:rPr>
                <w:b/>
                <w:color w:val="000000"/>
                <w:sz w:val="22"/>
                <w:szCs w:val="22"/>
              </w:rPr>
            </w:pPr>
            <w:r w:rsidRPr="006E69C0">
              <w:rPr>
                <w:b/>
                <w:color w:val="000000"/>
                <w:sz w:val="22"/>
                <w:szCs w:val="22"/>
              </w:rPr>
              <w:t>4</w:t>
            </w:r>
          </w:p>
        </w:tc>
        <w:tc>
          <w:tcPr>
            <w:tcW w:w="5160" w:type="dxa"/>
            <w:tcBorders>
              <w:top w:val="single" w:sz="4" w:space="0" w:color="auto"/>
              <w:left w:val="single" w:sz="4" w:space="0" w:color="auto"/>
              <w:bottom w:val="single" w:sz="4" w:space="0" w:color="auto"/>
              <w:right w:val="single" w:sz="4" w:space="0" w:color="auto"/>
            </w:tcBorders>
          </w:tcPr>
          <w:p w14:paraId="602C7E88" w14:textId="77777777" w:rsidR="00D01323" w:rsidRPr="006E69C0" w:rsidRDefault="00D01323" w:rsidP="00E32B00">
            <w:pPr>
              <w:widowControl w:val="0"/>
              <w:tabs>
                <w:tab w:val="left" w:pos="567"/>
              </w:tabs>
              <w:autoSpaceDE w:val="0"/>
              <w:jc w:val="both"/>
              <w:rPr>
                <w:color w:val="000000"/>
                <w:sz w:val="22"/>
                <w:szCs w:val="22"/>
              </w:rPr>
            </w:pPr>
            <w:r w:rsidRPr="006E69C0">
              <w:rPr>
                <w:color w:val="000000"/>
                <w:sz w:val="22"/>
                <w:szCs w:val="22"/>
              </w:rPr>
              <w:t>Divulgação do resultado preliminar.</w:t>
            </w:r>
          </w:p>
        </w:tc>
        <w:tc>
          <w:tcPr>
            <w:tcW w:w="2574" w:type="dxa"/>
            <w:tcBorders>
              <w:top w:val="single" w:sz="4" w:space="0" w:color="auto"/>
              <w:left w:val="single" w:sz="4" w:space="0" w:color="auto"/>
              <w:bottom w:val="single" w:sz="4" w:space="0" w:color="auto"/>
              <w:right w:val="single" w:sz="4" w:space="0" w:color="auto"/>
            </w:tcBorders>
          </w:tcPr>
          <w:p w14:paraId="446F2D95" w14:textId="1DF9288F" w:rsidR="00D01323" w:rsidRPr="00A71606" w:rsidRDefault="00386C02" w:rsidP="00E32B00">
            <w:pPr>
              <w:widowControl w:val="0"/>
              <w:tabs>
                <w:tab w:val="left" w:pos="567"/>
              </w:tabs>
              <w:autoSpaceDE w:val="0"/>
              <w:jc w:val="both"/>
              <w:rPr>
                <w:color w:val="000000"/>
                <w:sz w:val="22"/>
                <w:szCs w:val="22"/>
                <w:highlight w:val="yellow"/>
              </w:rPr>
            </w:pPr>
            <w:r>
              <w:rPr>
                <w:color w:val="000000"/>
                <w:sz w:val="22"/>
                <w:szCs w:val="22"/>
              </w:rPr>
              <w:t>27/08</w:t>
            </w:r>
            <w:r w:rsidR="00F129E0">
              <w:rPr>
                <w:color w:val="000000"/>
                <w:sz w:val="22"/>
                <w:szCs w:val="22"/>
              </w:rPr>
              <w:t>/2026</w:t>
            </w:r>
          </w:p>
        </w:tc>
      </w:tr>
      <w:tr w:rsidR="00D01323" w:rsidRPr="006E69C0" w14:paraId="2F0316C2" w14:textId="77777777" w:rsidTr="00161A68">
        <w:tc>
          <w:tcPr>
            <w:tcW w:w="0" w:type="auto"/>
            <w:tcBorders>
              <w:top w:val="single" w:sz="4" w:space="0" w:color="auto"/>
              <w:left w:val="single" w:sz="4" w:space="0" w:color="auto"/>
              <w:bottom w:val="single" w:sz="4" w:space="0" w:color="auto"/>
              <w:right w:val="single" w:sz="4" w:space="0" w:color="auto"/>
            </w:tcBorders>
          </w:tcPr>
          <w:p w14:paraId="127E0605" w14:textId="77777777" w:rsidR="00D01323" w:rsidRPr="006E69C0" w:rsidRDefault="00D01323" w:rsidP="00E32B00">
            <w:pPr>
              <w:widowControl w:val="0"/>
              <w:tabs>
                <w:tab w:val="left" w:pos="567"/>
              </w:tabs>
              <w:autoSpaceDE w:val="0"/>
              <w:jc w:val="center"/>
              <w:rPr>
                <w:b/>
                <w:color w:val="000000"/>
                <w:sz w:val="22"/>
                <w:szCs w:val="22"/>
              </w:rPr>
            </w:pPr>
            <w:r w:rsidRPr="006E69C0">
              <w:rPr>
                <w:b/>
                <w:color w:val="000000"/>
                <w:sz w:val="22"/>
                <w:szCs w:val="22"/>
              </w:rPr>
              <w:t>5</w:t>
            </w:r>
          </w:p>
        </w:tc>
        <w:tc>
          <w:tcPr>
            <w:tcW w:w="5160" w:type="dxa"/>
            <w:tcBorders>
              <w:top w:val="single" w:sz="4" w:space="0" w:color="auto"/>
              <w:left w:val="single" w:sz="4" w:space="0" w:color="auto"/>
              <w:bottom w:val="single" w:sz="4" w:space="0" w:color="auto"/>
              <w:right w:val="single" w:sz="4" w:space="0" w:color="auto"/>
            </w:tcBorders>
          </w:tcPr>
          <w:p w14:paraId="07B99C80" w14:textId="77777777" w:rsidR="00D01323" w:rsidRPr="006E69C0" w:rsidRDefault="00D01323" w:rsidP="00E32B00">
            <w:pPr>
              <w:widowControl w:val="0"/>
              <w:tabs>
                <w:tab w:val="left" w:pos="567"/>
              </w:tabs>
              <w:autoSpaceDE w:val="0"/>
              <w:jc w:val="both"/>
              <w:rPr>
                <w:color w:val="000000"/>
                <w:sz w:val="22"/>
                <w:szCs w:val="22"/>
              </w:rPr>
            </w:pPr>
            <w:r w:rsidRPr="006E69C0">
              <w:rPr>
                <w:color w:val="000000"/>
                <w:sz w:val="22"/>
                <w:szCs w:val="22"/>
              </w:rPr>
              <w:t xml:space="preserve">Interposição de recursos contra o resultado preliminar. </w:t>
            </w:r>
          </w:p>
        </w:tc>
        <w:tc>
          <w:tcPr>
            <w:tcW w:w="2574" w:type="dxa"/>
            <w:tcBorders>
              <w:top w:val="single" w:sz="4" w:space="0" w:color="auto"/>
              <w:left w:val="single" w:sz="4" w:space="0" w:color="auto"/>
              <w:bottom w:val="single" w:sz="4" w:space="0" w:color="auto"/>
              <w:right w:val="single" w:sz="4" w:space="0" w:color="auto"/>
            </w:tcBorders>
          </w:tcPr>
          <w:p w14:paraId="171044C6" w14:textId="77777777" w:rsidR="00CF0E39" w:rsidRPr="00685295" w:rsidRDefault="00D01323" w:rsidP="00E32B00">
            <w:pPr>
              <w:widowControl w:val="0"/>
              <w:tabs>
                <w:tab w:val="left" w:pos="567"/>
              </w:tabs>
              <w:autoSpaceDE w:val="0"/>
              <w:jc w:val="both"/>
              <w:rPr>
                <w:color w:val="000000"/>
                <w:sz w:val="22"/>
                <w:szCs w:val="22"/>
              </w:rPr>
            </w:pPr>
            <w:r w:rsidRPr="00685295">
              <w:rPr>
                <w:color w:val="000000"/>
                <w:sz w:val="22"/>
                <w:szCs w:val="22"/>
              </w:rPr>
              <w:t>5 (cinco) dias contados da divulgação do resultado preliminar</w:t>
            </w:r>
            <w:r w:rsidR="00CF0E39" w:rsidRPr="00685295">
              <w:rPr>
                <w:color w:val="000000"/>
                <w:sz w:val="22"/>
                <w:szCs w:val="22"/>
              </w:rPr>
              <w:t xml:space="preserve"> </w:t>
            </w:r>
          </w:p>
          <w:p w14:paraId="76B59431" w14:textId="2E9C8F3B" w:rsidR="00D01323" w:rsidRPr="00A71606" w:rsidRDefault="00CF0E39" w:rsidP="00E32B00">
            <w:pPr>
              <w:widowControl w:val="0"/>
              <w:tabs>
                <w:tab w:val="left" w:pos="567"/>
              </w:tabs>
              <w:autoSpaceDE w:val="0"/>
              <w:jc w:val="both"/>
              <w:rPr>
                <w:color w:val="000000"/>
                <w:sz w:val="22"/>
                <w:szCs w:val="22"/>
                <w:highlight w:val="yellow"/>
              </w:rPr>
            </w:pPr>
            <w:r w:rsidRPr="00685295">
              <w:rPr>
                <w:color w:val="000000"/>
                <w:sz w:val="22"/>
                <w:szCs w:val="22"/>
              </w:rPr>
              <w:t>(Até</w:t>
            </w:r>
            <w:r w:rsidR="001C4D77">
              <w:rPr>
                <w:color w:val="000000"/>
                <w:sz w:val="22"/>
                <w:szCs w:val="22"/>
              </w:rPr>
              <w:t xml:space="preserve"> </w:t>
            </w:r>
            <w:r w:rsidR="00386C02">
              <w:rPr>
                <w:color w:val="000000"/>
                <w:sz w:val="22"/>
                <w:szCs w:val="22"/>
              </w:rPr>
              <w:t>02/09</w:t>
            </w:r>
            <w:r w:rsidR="00F129E0">
              <w:rPr>
                <w:color w:val="000000"/>
                <w:sz w:val="22"/>
                <w:szCs w:val="22"/>
              </w:rPr>
              <w:t>/2026</w:t>
            </w:r>
            <w:r w:rsidRPr="00685295">
              <w:rPr>
                <w:color w:val="000000"/>
                <w:sz w:val="22"/>
                <w:szCs w:val="22"/>
              </w:rPr>
              <w:t>)</w:t>
            </w:r>
          </w:p>
        </w:tc>
      </w:tr>
      <w:tr w:rsidR="00F701E3" w:rsidRPr="006E69C0" w14:paraId="19E2F4FB" w14:textId="77777777" w:rsidTr="00161A68">
        <w:tc>
          <w:tcPr>
            <w:tcW w:w="0" w:type="auto"/>
            <w:tcBorders>
              <w:top w:val="single" w:sz="4" w:space="0" w:color="auto"/>
              <w:left w:val="single" w:sz="4" w:space="0" w:color="auto"/>
              <w:bottom w:val="single" w:sz="4" w:space="0" w:color="auto"/>
              <w:right w:val="single" w:sz="4" w:space="0" w:color="auto"/>
            </w:tcBorders>
          </w:tcPr>
          <w:p w14:paraId="4DDCA2C0" w14:textId="32DCF58F" w:rsidR="00F701E3" w:rsidRPr="006E69C0" w:rsidRDefault="00F701E3" w:rsidP="00E32B00">
            <w:pPr>
              <w:widowControl w:val="0"/>
              <w:tabs>
                <w:tab w:val="left" w:pos="567"/>
              </w:tabs>
              <w:autoSpaceDE w:val="0"/>
              <w:jc w:val="center"/>
              <w:rPr>
                <w:b/>
                <w:color w:val="000000"/>
                <w:sz w:val="22"/>
                <w:szCs w:val="22"/>
              </w:rPr>
            </w:pPr>
            <w:r>
              <w:rPr>
                <w:b/>
                <w:color w:val="000000"/>
                <w:sz w:val="22"/>
                <w:szCs w:val="22"/>
              </w:rPr>
              <w:t>6</w:t>
            </w:r>
          </w:p>
        </w:tc>
        <w:tc>
          <w:tcPr>
            <w:tcW w:w="5160" w:type="dxa"/>
            <w:tcBorders>
              <w:top w:val="single" w:sz="4" w:space="0" w:color="auto"/>
              <w:left w:val="single" w:sz="4" w:space="0" w:color="auto"/>
              <w:bottom w:val="single" w:sz="4" w:space="0" w:color="auto"/>
              <w:right w:val="single" w:sz="4" w:space="0" w:color="auto"/>
            </w:tcBorders>
          </w:tcPr>
          <w:p w14:paraId="245C746C" w14:textId="003F455E" w:rsidR="00F701E3" w:rsidRPr="00685295" w:rsidRDefault="00F701E3" w:rsidP="00E32B00">
            <w:pPr>
              <w:widowControl w:val="0"/>
              <w:tabs>
                <w:tab w:val="left" w:pos="567"/>
              </w:tabs>
              <w:autoSpaceDE w:val="0"/>
              <w:jc w:val="both"/>
              <w:rPr>
                <w:color w:val="000000"/>
                <w:sz w:val="22"/>
                <w:szCs w:val="22"/>
              </w:rPr>
            </w:pPr>
            <w:r w:rsidRPr="00685295">
              <w:rPr>
                <w:color w:val="000000"/>
                <w:sz w:val="22"/>
                <w:szCs w:val="22"/>
              </w:rPr>
              <w:t>Apresentação de Contrarrazões.</w:t>
            </w:r>
          </w:p>
        </w:tc>
        <w:tc>
          <w:tcPr>
            <w:tcW w:w="2574" w:type="dxa"/>
            <w:tcBorders>
              <w:top w:val="single" w:sz="4" w:space="0" w:color="auto"/>
              <w:left w:val="single" w:sz="4" w:space="0" w:color="auto"/>
              <w:bottom w:val="single" w:sz="4" w:space="0" w:color="auto"/>
              <w:right w:val="single" w:sz="4" w:space="0" w:color="auto"/>
            </w:tcBorders>
          </w:tcPr>
          <w:p w14:paraId="09EB1074" w14:textId="1F859E6E" w:rsidR="00F701E3" w:rsidRPr="00685295" w:rsidRDefault="00F701E3" w:rsidP="00E32B00">
            <w:pPr>
              <w:widowControl w:val="0"/>
              <w:tabs>
                <w:tab w:val="left" w:pos="567"/>
              </w:tabs>
              <w:autoSpaceDE w:val="0"/>
              <w:jc w:val="both"/>
              <w:rPr>
                <w:color w:val="000000"/>
                <w:sz w:val="22"/>
                <w:szCs w:val="22"/>
              </w:rPr>
            </w:pPr>
            <w:r w:rsidRPr="00685295">
              <w:rPr>
                <w:color w:val="000000"/>
                <w:sz w:val="22"/>
                <w:szCs w:val="22"/>
              </w:rPr>
              <w:t xml:space="preserve">5 (cinco) dias </w:t>
            </w:r>
            <w:r w:rsidRPr="00685295">
              <w:rPr>
                <w:sz w:val="24"/>
                <w:szCs w:val="24"/>
              </w:rPr>
              <w:t>contado imediatamente após o encerramento do prazo recursal</w:t>
            </w:r>
            <w:r w:rsidRPr="00685295">
              <w:rPr>
                <w:color w:val="000000"/>
                <w:sz w:val="22"/>
                <w:szCs w:val="22"/>
              </w:rPr>
              <w:t xml:space="preserve"> (Até</w:t>
            </w:r>
            <w:r w:rsidR="001C4D77">
              <w:rPr>
                <w:color w:val="000000"/>
                <w:sz w:val="22"/>
                <w:szCs w:val="22"/>
              </w:rPr>
              <w:t xml:space="preserve"> </w:t>
            </w:r>
            <w:r w:rsidR="00386C02">
              <w:rPr>
                <w:color w:val="000000"/>
                <w:sz w:val="22"/>
                <w:szCs w:val="22"/>
              </w:rPr>
              <w:t>08/09</w:t>
            </w:r>
            <w:r w:rsidR="00F129E0">
              <w:rPr>
                <w:color w:val="000000"/>
                <w:sz w:val="22"/>
                <w:szCs w:val="22"/>
              </w:rPr>
              <w:t>/2026</w:t>
            </w:r>
            <w:r w:rsidRPr="00685295">
              <w:rPr>
                <w:color w:val="000000"/>
                <w:sz w:val="22"/>
                <w:szCs w:val="22"/>
              </w:rPr>
              <w:t>)</w:t>
            </w:r>
          </w:p>
        </w:tc>
      </w:tr>
      <w:tr w:rsidR="00D01323" w:rsidRPr="006E69C0" w14:paraId="0E13FEE4" w14:textId="77777777" w:rsidTr="00161A68">
        <w:tc>
          <w:tcPr>
            <w:tcW w:w="0" w:type="auto"/>
            <w:tcBorders>
              <w:top w:val="single" w:sz="4" w:space="0" w:color="auto"/>
              <w:left w:val="single" w:sz="4" w:space="0" w:color="auto"/>
              <w:bottom w:val="single" w:sz="4" w:space="0" w:color="auto"/>
              <w:right w:val="single" w:sz="4" w:space="0" w:color="auto"/>
            </w:tcBorders>
          </w:tcPr>
          <w:p w14:paraId="248CED2A" w14:textId="77777777" w:rsidR="00D01323" w:rsidRPr="006E69C0" w:rsidRDefault="00D01323" w:rsidP="00E32B00">
            <w:pPr>
              <w:widowControl w:val="0"/>
              <w:tabs>
                <w:tab w:val="left" w:pos="567"/>
              </w:tabs>
              <w:autoSpaceDE w:val="0"/>
              <w:jc w:val="center"/>
              <w:rPr>
                <w:b/>
                <w:color w:val="000000"/>
                <w:sz w:val="22"/>
                <w:szCs w:val="22"/>
              </w:rPr>
            </w:pPr>
            <w:r w:rsidRPr="006E69C0">
              <w:rPr>
                <w:b/>
                <w:color w:val="000000"/>
                <w:sz w:val="22"/>
                <w:szCs w:val="22"/>
              </w:rPr>
              <w:t>6</w:t>
            </w:r>
          </w:p>
        </w:tc>
        <w:tc>
          <w:tcPr>
            <w:tcW w:w="5160" w:type="dxa"/>
            <w:tcBorders>
              <w:top w:val="single" w:sz="4" w:space="0" w:color="auto"/>
              <w:left w:val="single" w:sz="4" w:space="0" w:color="auto"/>
              <w:bottom w:val="single" w:sz="4" w:space="0" w:color="auto"/>
              <w:right w:val="single" w:sz="4" w:space="0" w:color="auto"/>
            </w:tcBorders>
          </w:tcPr>
          <w:p w14:paraId="4D73322F" w14:textId="77777777" w:rsidR="00D01323" w:rsidRPr="006E69C0" w:rsidRDefault="00D01323" w:rsidP="00E32B00">
            <w:pPr>
              <w:widowControl w:val="0"/>
              <w:tabs>
                <w:tab w:val="left" w:pos="567"/>
              </w:tabs>
              <w:autoSpaceDE w:val="0"/>
              <w:jc w:val="both"/>
              <w:rPr>
                <w:color w:val="000000"/>
                <w:sz w:val="22"/>
                <w:szCs w:val="22"/>
              </w:rPr>
            </w:pPr>
            <w:r w:rsidRPr="006E69C0">
              <w:rPr>
                <w:color w:val="000000"/>
                <w:sz w:val="22"/>
                <w:szCs w:val="22"/>
              </w:rPr>
              <w:t>Análise dos recursos pela Comissão de Seleção.</w:t>
            </w:r>
          </w:p>
        </w:tc>
        <w:tc>
          <w:tcPr>
            <w:tcW w:w="2574" w:type="dxa"/>
            <w:tcBorders>
              <w:top w:val="single" w:sz="4" w:space="0" w:color="auto"/>
              <w:left w:val="single" w:sz="4" w:space="0" w:color="auto"/>
              <w:bottom w:val="single" w:sz="4" w:space="0" w:color="auto"/>
              <w:right w:val="single" w:sz="4" w:space="0" w:color="auto"/>
            </w:tcBorders>
          </w:tcPr>
          <w:p w14:paraId="68171D71" w14:textId="77777777" w:rsidR="00D01323" w:rsidRPr="00685295" w:rsidRDefault="00D01323" w:rsidP="00E32B00">
            <w:pPr>
              <w:widowControl w:val="0"/>
              <w:tabs>
                <w:tab w:val="left" w:pos="567"/>
              </w:tabs>
              <w:autoSpaceDE w:val="0"/>
              <w:jc w:val="both"/>
              <w:rPr>
                <w:color w:val="000000"/>
                <w:sz w:val="22"/>
                <w:szCs w:val="22"/>
              </w:rPr>
            </w:pPr>
            <w:r w:rsidRPr="00685295">
              <w:rPr>
                <w:color w:val="000000"/>
                <w:sz w:val="22"/>
                <w:szCs w:val="22"/>
              </w:rPr>
              <w:t>5 (cinco) dias após prazo final de apresentação das contrarrazões aos recursos</w:t>
            </w:r>
          </w:p>
          <w:p w14:paraId="57590B51" w14:textId="35C25854" w:rsidR="00CF0E39" w:rsidRPr="00A71606" w:rsidRDefault="00CF0E39" w:rsidP="00E32B00">
            <w:pPr>
              <w:widowControl w:val="0"/>
              <w:tabs>
                <w:tab w:val="left" w:pos="567"/>
              </w:tabs>
              <w:autoSpaceDE w:val="0"/>
              <w:jc w:val="both"/>
              <w:rPr>
                <w:color w:val="000000"/>
                <w:sz w:val="22"/>
                <w:szCs w:val="22"/>
                <w:highlight w:val="yellow"/>
              </w:rPr>
            </w:pPr>
            <w:r w:rsidRPr="00685295">
              <w:rPr>
                <w:color w:val="000000"/>
                <w:sz w:val="22"/>
                <w:szCs w:val="22"/>
              </w:rPr>
              <w:t>(Até</w:t>
            </w:r>
            <w:r w:rsidR="001C4D77">
              <w:rPr>
                <w:color w:val="000000"/>
                <w:sz w:val="22"/>
                <w:szCs w:val="22"/>
              </w:rPr>
              <w:t xml:space="preserve"> </w:t>
            </w:r>
            <w:r w:rsidR="00386C02">
              <w:rPr>
                <w:color w:val="000000"/>
                <w:sz w:val="22"/>
                <w:szCs w:val="22"/>
              </w:rPr>
              <w:t>14/09</w:t>
            </w:r>
            <w:r w:rsidR="00F129E0">
              <w:rPr>
                <w:color w:val="000000"/>
                <w:sz w:val="22"/>
                <w:szCs w:val="22"/>
              </w:rPr>
              <w:t>/2026</w:t>
            </w:r>
            <w:r w:rsidRPr="00685295">
              <w:rPr>
                <w:color w:val="000000"/>
                <w:sz w:val="22"/>
                <w:szCs w:val="22"/>
              </w:rPr>
              <w:t>)</w:t>
            </w:r>
          </w:p>
        </w:tc>
      </w:tr>
      <w:tr w:rsidR="00D01323" w:rsidRPr="006E69C0" w14:paraId="5BE8304A" w14:textId="77777777" w:rsidTr="00161A68">
        <w:tc>
          <w:tcPr>
            <w:tcW w:w="0" w:type="auto"/>
            <w:tcBorders>
              <w:top w:val="single" w:sz="4" w:space="0" w:color="auto"/>
              <w:left w:val="single" w:sz="4" w:space="0" w:color="auto"/>
              <w:bottom w:val="single" w:sz="4" w:space="0" w:color="auto"/>
              <w:right w:val="single" w:sz="4" w:space="0" w:color="auto"/>
            </w:tcBorders>
          </w:tcPr>
          <w:p w14:paraId="302629DA" w14:textId="77777777" w:rsidR="00D01323" w:rsidRPr="006E69C0" w:rsidRDefault="00D01323" w:rsidP="00E32B00">
            <w:pPr>
              <w:widowControl w:val="0"/>
              <w:tabs>
                <w:tab w:val="left" w:pos="567"/>
              </w:tabs>
              <w:autoSpaceDE w:val="0"/>
              <w:jc w:val="center"/>
              <w:rPr>
                <w:b/>
                <w:color w:val="000000"/>
                <w:sz w:val="22"/>
                <w:szCs w:val="22"/>
              </w:rPr>
            </w:pPr>
            <w:r w:rsidRPr="006E69C0">
              <w:rPr>
                <w:b/>
                <w:color w:val="000000"/>
                <w:sz w:val="22"/>
                <w:szCs w:val="22"/>
              </w:rPr>
              <w:t>7</w:t>
            </w:r>
          </w:p>
        </w:tc>
        <w:tc>
          <w:tcPr>
            <w:tcW w:w="5160" w:type="dxa"/>
            <w:tcBorders>
              <w:top w:val="single" w:sz="4" w:space="0" w:color="auto"/>
              <w:left w:val="single" w:sz="4" w:space="0" w:color="auto"/>
              <w:bottom w:val="single" w:sz="4" w:space="0" w:color="auto"/>
              <w:right w:val="single" w:sz="4" w:space="0" w:color="auto"/>
            </w:tcBorders>
          </w:tcPr>
          <w:p w14:paraId="43204C70" w14:textId="77777777" w:rsidR="00D01323" w:rsidRPr="006E69C0" w:rsidRDefault="00D01323" w:rsidP="00E32B00">
            <w:pPr>
              <w:widowControl w:val="0"/>
              <w:tabs>
                <w:tab w:val="left" w:pos="567"/>
              </w:tabs>
              <w:autoSpaceDE w:val="0"/>
              <w:jc w:val="both"/>
              <w:rPr>
                <w:color w:val="000000"/>
                <w:sz w:val="22"/>
                <w:szCs w:val="22"/>
              </w:rPr>
            </w:pPr>
            <w:r w:rsidRPr="006E69C0">
              <w:rPr>
                <w:color w:val="000000"/>
                <w:sz w:val="22"/>
                <w:szCs w:val="22"/>
              </w:rPr>
              <w:t xml:space="preserve">Homologação e publicação do resultado definitivo da fase de seleção, com divulgação das decisões recursais proferidas (se houver). </w:t>
            </w:r>
          </w:p>
        </w:tc>
        <w:tc>
          <w:tcPr>
            <w:tcW w:w="2574" w:type="dxa"/>
            <w:tcBorders>
              <w:top w:val="single" w:sz="4" w:space="0" w:color="auto"/>
              <w:left w:val="single" w:sz="4" w:space="0" w:color="auto"/>
              <w:bottom w:val="single" w:sz="4" w:space="0" w:color="auto"/>
              <w:right w:val="single" w:sz="4" w:space="0" w:color="auto"/>
            </w:tcBorders>
          </w:tcPr>
          <w:p w14:paraId="335195AF" w14:textId="75B441E9" w:rsidR="00D01323" w:rsidRPr="00A71606" w:rsidRDefault="00885E3C" w:rsidP="00E32B00">
            <w:pPr>
              <w:widowControl w:val="0"/>
              <w:tabs>
                <w:tab w:val="left" w:pos="567"/>
              </w:tabs>
              <w:autoSpaceDE w:val="0"/>
              <w:jc w:val="both"/>
              <w:rPr>
                <w:color w:val="000000"/>
                <w:sz w:val="22"/>
                <w:szCs w:val="22"/>
                <w:highlight w:val="yellow"/>
              </w:rPr>
            </w:pPr>
            <w:r>
              <w:rPr>
                <w:color w:val="000000"/>
                <w:sz w:val="22"/>
                <w:szCs w:val="22"/>
              </w:rPr>
              <w:t>16/09</w:t>
            </w:r>
            <w:r w:rsidR="00F129E0">
              <w:rPr>
                <w:color w:val="000000"/>
                <w:sz w:val="22"/>
                <w:szCs w:val="22"/>
              </w:rPr>
              <w:t>/2026</w:t>
            </w:r>
          </w:p>
        </w:tc>
      </w:tr>
    </w:tbl>
    <w:p w14:paraId="75917F4A" w14:textId="77777777" w:rsidR="00D01323" w:rsidRPr="003F2AB4" w:rsidRDefault="00D01323" w:rsidP="00E32B00">
      <w:pPr>
        <w:widowControl w:val="0"/>
        <w:tabs>
          <w:tab w:val="left" w:pos="567"/>
        </w:tabs>
        <w:autoSpaceDE w:val="0"/>
        <w:jc w:val="both"/>
        <w:rPr>
          <w:color w:val="000000"/>
        </w:rPr>
      </w:pPr>
    </w:p>
    <w:p w14:paraId="69CD361D" w14:textId="77777777" w:rsidR="00D01323" w:rsidRPr="006E69C0" w:rsidRDefault="00D01323" w:rsidP="00E32B00">
      <w:pPr>
        <w:widowControl w:val="0"/>
        <w:tabs>
          <w:tab w:val="left" w:pos="567"/>
        </w:tabs>
        <w:autoSpaceDE w:val="0"/>
        <w:jc w:val="both"/>
        <w:rPr>
          <w:color w:val="000000"/>
          <w:sz w:val="24"/>
          <w:szCs w:val="24"/>
        </w:rPr>
      </w:pPr>
      <w:r w:rsidRPr="006E69C0">
        <w:rPr>
          <w:b/>
          <w:color w:val="000000"/>
          <w:sz w:val="24"/>
          <w:szCs w:val="24"/>
        </w:rPr>
        <w:t>7.2.</w:t>
      </w:r>
      <w:r w:rsidRPr="006E69C0">
        <w:rPr>
          <w:color w:val="000000"/>
          <w:sz w:val="24"/>
          <w:szCs w:val="24"/>
        </w:rPr>
        <w:tab/>
        <w:t xml:space="preserve">Conforme exposto adiante, a </w:t>
      </w:r>
      <w:r w:rsidRPr="006E69C0">
        <w:rPr>
          <w:sz w:val="24"/>
          <w:szCs w:val="24"/>
        </w:rPr>
        <w:t xml:space="preserve">verificação do cumprimento </w:t>
      </w:r>
      <w:r w:rsidRPr="006E69C0">
        <w:rPr>
          <w:color w:val="000000"/>
          <w:sz w:val="24"/>
          <w:szCs w:val="24"/>
        </w:rPr>
        <w:t xml:space="preserve">dos requisitos </w:t>
      </w:r>
      <w:r w:rsidRPr="006E69C0">
        <w:rPr>
          <w:sz w:val="24"/>
          <w:szCs w:val="24"/>
        </w:rPr>
        <w:t>para a celebração da parceria (</w:t>
      </w:r>
      <w:proofErr w:type="spellStart"/>
      <w:r w:rsidRPr="006E69C0">
        <w:rPr>
          <w:sz w:val="24"/>
          <w:szCs w:val="24"/>
        </w:rPr>
        <w:t>arts</w:t>
      </w:r>
      <w:proofErr w:type="spellEnd"/>
      <w:r w:rsidRPr="006E69C0">
        <w:rPr>
          <w:sz w:val="24"/>
          <w:szCs w:val="24"/>
        </w:rPr>
        <w:t>. 33 e 34 da Lei nº 13.019, de 2014) e a não ocorrência de impedimento para a celebração da parceria (art. 39 da Lei nº 13.019, de 2014) é posterior à etapa competitiva de julgamento das propostas, sendo exigível apenas da(s) OSC(s) selecionada(s) (mais bem classificada/s), nos termos do art. 28 da Lei nº 13.019, de 2014.</w:t>
      </w:r>
      <w:r w:rsidRPr="006E69C0">
        <w:rPr>
          <w:color w:val="000000"/>
          <w:sz w:val="24"/>
          <w:szCs w:val="24"/>
        </w:rPr>
        <w:t xml:space="preserve">  </w:t>
      </w:r>
    </w:p>
    <w:p w14:paraId="00A1D6AC" w14:textId="77777777" w:rsidR="00D01323" w:rsidRDefault="00D01323" w:rsidP="00E32B00">
      <w:pPr>
        <w:widowControl w:val="0"/>
        <w:tabs>
          <w:tab w:val="left" w:pos="567"/>
        </w:tabs>
        <w:autoSpaceDE w:val="0"/>
        <w:jc w:val="both"/>
        <w:rPr>
          <w:b/>
          <w:color w:val="000000"/>
        </w:rPr>
      </w:pPr>
    </w:p>
    <w:p w14:paraId="5BB539AF" w14:textId="77777777" w:rsidR="00D01323" w:rsidRPr="006E69C0" w:rsidRDefault="00D01323" w:rsidP="00E32B00">
      <w:pPr>
        <w:widowControl w:val="0"/>
        <w:tabs>
          <w:tab w:val="left" w:pos="567"/>
        </w:tabs>
        <w:autoSpaceDE w:val="0"/>
        <w:jc w:val="both"/>
        <w:rPr>
          <w:color w:val="000000"/>
          <w:sz w:val="24"/>
          <w:szCs w:val="24"/>
        </w:rPr>
      </w:pPr>
      <w:r w:rsidRPr="006E69C0">
        <w:rPr>
          <w:b/>
          <w:color w:val="000000"/>
          <w:sz w:val="24"/>
          <w:szCs w:val="24"/>
        </w:rPr>
        <w:t>7.3.</w:t>
      </w:r>
      <w:r w:rsidRPr="006E69C0">
        <w:rPr>
          <w:color w:val="000000"/>
          <w:sz w:val="24"/>
          <w:szCs w:val="24"/>
        </w:rPr>
        <w:tab/>
      </w:r>
      <w:r w:rsidRPr="006E69C0">
        <w:rPr>
          <w:b/>
          <w:color w:val="000000"/>
          <w:sz w:val="24"/>
          <w:szCs w:val="24"/>
        </w:rPr>
        <w:t>Etapa 1: Publicação do Edital de C</w:t>
      </w:r>
      <w:r w:rsidRPr="006E69C0">
        <w:rPr>
          <w:b/>
          <w:sz w:val="24"/>
          <w:szCs w:val="24"/>
        </w:rPr>
        <w:t>hamamento Público</w:t>
      </w:r>
      <w:r w:rsidRPr="006E69C0">
        <w:rPr>
          <w:b/>
          <w:color w:val="000000"/>
          <w:sz w:val="24"/>
          <w:szCs w:val="24"/>
        </w:rPr>
        <w:t>.</w:t>
      </w:r>
      <w:r w:rsidRPr="006E69C0">
        <w:rPr>
          <w:color w:val="000000"/>
          <w:sz w:val="24"/>
          <w:szCs w:val="24"/>
        </w:rPr>
        <w:t xml:space="preserve"> </w:t>
      </w:r>
    </w:p>
    <w:p w14:paraId="5272C711" w14:textId="096F9AAC" w:rsidR="00D01323" w:rsidRPr="006E69C0" w:rsidRDefault="00D01323" w:rsidP="00E32B00">
      <w:pPr>
        <w:widowControl w:val="0"/>
        <w:tabs>
          <w:tab w:val="left" w:pos="567"/>
        </w:tabs>
        <w:autoSpaceDE w:val="0"/>
        <w:jc w:val="both"/>
        <w:rPr>
          <w:color w:val="000000"/>
          <w:sz w:val="24"/>
          <w:szCs w:val="24"/>
        </w:rPr>
      </w:pPr>
      <w:r w:rsidRPr="006E69C0">
        <w:rPr>
          <w:b/>
          <w:color w:val="000000"/>
          <w:sz w:val="24"/>
          <w:szCs w:val="24"/>
        </w:rPr>
        <w:lastRenderedPageBreak/>
        <w:t>7.3.1.</w:t>
      </w:r>
      <w:r w:rsidRPr="006E69C0">
        <w:rPr>
          <w:color w:val="000000"/>
          <w:sz w:val="24"/>
          <w:szCs w:val="24"/>
        </w:rPr>
        <w:t xml:space="preserve"> O presente Edital será divulgado </w:t>
      </w:r>
      <w:r w:rsidR="008F783C" w:rsidRPr="006E69C0">
        <w:rPr>
          <w:color w:val="000000"/>
          <w:sz w:val="24"/>
          <w:szCs w:val="24"/>
        </w:rPr>
        <w:t>no sítio eletrônico oficial do órgão municipal e no Portal da Transparên</w:t>
      </w:r>
      <w:r w:rsidR="003941A1">
        <w:rPr>
          <w:color w:val="000000"/>
          <w:sz w:val="24"/>
          <w:szCs w:val="24"/>
        </w:rPr>
        <w:t>cia</w:t>
      </w:r>
      <w:r w:rsidRPr="006E69C0">
        <w:rPr>
          <w:color w:val="000000"/>
          <w:sz w:val="24"/>
          <w:szCs w:val="24"/>
        </w:rPr>
        <w:t>, com prazo mínimo de 30 (trinta) dias para a apresentação das propostas,</w:t>
      </w:r>
      <w:r w:rsidRPr="006E69C0">
        <w:rPr>
          <w:sz w:val="24"/>
          <w:szCs w:val="24"/>
        </w:rPr>
        <w:t xml:space="preserve"> </w:t>
      </w:r>
      <w:r w:rsidRPr="006E69C0">
        <w:rPr>
          <w:color w:val="000000"/>
          <w:sz w:val="24"/>
          <w:szCs w:val="24"/>
        </w:rPr>
        <w:t>contado da data de publicação do Edital.</w:t>
      </w:r>
    </w:p>
    <w:p w14:paraId="3F3C4580" w14:textId="6864D2EE" w:rsidR="008F783C" w:rsidRPr="006E69C0" w:rsidRDefault="008F783C" w:rsidP="00E32B00">
      <w:pPr>
        <w:widowControl w:val="0"/>
        <w:tabs>
          <w:tab w:val="left" w:pos="567"/>
        </w:tabs>
        <w:autoSpaceDE w:val="0"/>
        <w:jc w:val="both"/>
        <w:rPr>
          <w:color w:val="000000"/>
          <w:sz w:val="24"/>
          <w:szCs w:val="24"/>
        </w:rPr>
      </w:pPr>
      <w:r w:rsidRPr="006E69C0">
        <w:rPr>
          <w:b/>
          <w:bCs/>
          <w:color w:val="000000"/>
          <w:sz w:val="24"/>
          <w:szCs w:val="24"/>
        </w:rPr>
        <w:t xml:space="preserve">7.3.2. </w:t>
      </w:r>
      <w:r w:rsidRPr="006E69C0">
        <w:rPr>
          <w:color w:val="000000"/>
          <w:sz w:val="24"/>
          <w:szCs w:val="24"/>
        </w:rPr>
        <w:t>O extrato será publicado no Diário Oficial do Município previamente ou até o dia da publicação do edital em sítio eletrônico e deverá indicar o local e os endereços eletrônicos nos quais os interessados poderão obter a íntegra do documento.</w:t>
      </w:r>
    </w:p>
    <w:p w14:paraId="184BA9F9" w14:textId="77777777" w:rsidR="00D01323" w:rsidRPr="003F2AB4" w:rsidRDefault="00D01323" w:rsidP="00E32B00">
      <w:pPr>
        <w:autoSpaceDE w:val="0"/>
        <w:jc w:val="both"/>
        <w:rPr>
          <w:color w:val="FF0000"/>
        </w:rPr>
      </w:pPr>
    </w:p>
    <w:p w14:paraId="52395D9E" w14:textId="77777777" w:rsidR="00D01323" w:rsidRPr="006E69C0" w:rsidRDefault="00D01323" w:rsidP="00E32B00">
      <w:pPr>
        <w:widowControl w:val="0"/>
        <w:tabs>
          <w:tab w:val="left" w:pos="567"/>
        </w:tabs>
        <w:autoSpaceDE w:val="0"/>
        <w:jc w:val="both"/>
        <w:rPr>
          <w:color w:val="000000"/>
          <w:sz w:val="24"/>
          <w:szCs w:val="24"/>
        </w:rPr>
      </w:pPr>
      <w:r w:rsidRPr="006E69C0">
        <w:rPr>
          <w:b/>
          <w:color w:val="000000"/>
          <w:sz w:val="24"/>
          <w:szCs w:val="24"/>
        </w:rPr>
        <w:t>7.4.</w:t>
      </w:r>
      <w:r w:rsidRPr="006E69C0">
        <w:rPr>
          <w:color w:val="000000"/>
          <w:sz w:val="24"/>
          <w:szCs w:val="24"/>
        </w:rPr>
        <w:t xml:space="preserve"> </w:t>
      </w:r>
      <w:r w:rsidRPr="006E69C0">
        <w:rPr>
          <w:color w:val="000000"/>
          <w:sz w:val="24"/>
          <w:szCs w:val="24"/>
        </w:rPr>
        <w:tab/>
      </w:r>
      <w:r w:rsidRPr="006E69C0">
        <w:rPr>
          <w:b/>
          <w:color w:val="000000"/>
          <w:sz w:val="24"/>
          <w:szCs w:val="24"/>
        </w:rPr>
        <w:t xml:space="preserve">Etapa 2: Envio das propostas pelas </w:t>
      </w:r>
      <w:proofErr w:type="spellStart"/>
      <w:r w:rsidRPr="006E69C0">
        <w:rPr>
          <w:b/>
          <w:color w:val="000000"/>
          <w:sz w:val="24"/>
          <w:szCs w:val="24"/>
        </w:rPr>
        <w:t>OSCs</w:t>
      </w:r>
      <w:proofErr w:type="spellEnd"/>
    </w:p>
    <w:p w14:paraId="7DC95A6D" w14:textId="2D7D4C7B" w:rsidR="00D01323" w:rsidRPr="007663E8" w:rsidRDefault="00D01323" w:rsidP="00E32B00">
      <w:pPr>
        <w:widowControl w:val="0"/>
        <w:tabs>
          <w:tab w:val="left" w:pos="567"/>
        </w:tabs>
        <w:autoSpaceDE w:val="0"/>
        <w:jc w:val="both"/>
        <w:rPr>
          <w:sz w:val="24"/>
          <w:szCs w:val="24"/>
        </w:rPr>
      </w:pPr>
      <w:r w:rsidRPr="006E69C0">
        <w:rPr>
          <w:b/>
          <w:sz w:val="24"/>
          <w:szCs w:val="24"/>
        </w:rPr>
        <w:t xml:space="preserve">7.4.1. </w:t>
      </w:r>
      <w:r w:rsidR="00521F7E" w:rsidRPr="006E69C0">
        <w:rPr>
          <w:sz w:val="24"/>
          <w:szCs w:val="24"/>
        </w:rPr>
        <w:t>O prazo para a apresentação de propostas será de, no mínimo, trinta dias, contado da data de publicação do edital</w:t>
      </w:r>
      <w:r w:rsidRPr="006E69C0">
        <w:rPr>
          <w:sz w:val="24"/>
          <w:szCs w:val="24"/>
        </w:rPr>
        <w:t xml:space="preserve">, e deverão ser </w:t>
      </w:r>
      <w:r w:rsidR="00521F7E" w:rsidRPr="006E69C0">
        <w:rPr>
          <w:sz w:val="24"/>
          <w:szCs w:val="24"/>
        </w:rPr>
        <w:t>protocoladas</w:t>
      </w:r>
      <w:r w:rsidRPr="006E69C0">
        <w:rPr>
          <w:sz w:val="24"/>
          <w:szCs w:val="24"/>
        </w:rPr>
        <w:t xml:space="preserve">, </w:t>
      </w:r>
      <w:r w:rsidRPr="007663E8">
        <w:rPr>
          <w:sz w:val="24"/>
          <w:szCs w:val="24"/>
        </w:rPr>
        <w:t xml:space="preserve">até às </w:t>
      </w:r>
      <w:r w:rsidR="007663E8" w:rsidRPr="007663E8">
        <w:rPr>
          <w:sz w:val="24"/>
          <w:szCs w:val="24"/>
        </w:rPr>
        <w:t>17</w:t>
      </w:r>
      <w:r w:rsidRPr="007663E8">
        <w:rPr>
          <w:sz w:val="24"/>
          <w:szCs w:val="24"/>
        </w:rPr>
        <w:t xml:space="preserve"> horas do </w:t>
      </w:r>
      <w:r w:rsidRPr="00CF0E39">
        <w:rPr>
          <w:sz w:val="24"/>
          <w:szCs w:val="24"/>
        </w:rPr>
        <w:t xml:space="preserve">dia </w:t>
      </w:r>
      <w:r w:rsidR="00510F5F">
        <w:rPr>
          <w:sz w:val="24"/>
          <w:szCs w:val="24"/>
        </w:rPr>
        <w:t>10/08</w:t>
      </w:r>
      <w:r w:rsidR="0037201E">
        <w:rPr>
          <w:sz w:val="24"/>
          <w:szCs w:val="24"/>
        </w:rPr>
        <w:t>/2026</w:t>
      </w:r>
      <w:r w:rsidR="007663E8" w:rsidRPr="00CF0E39">
        <w:rPr>
          <w:sz w:val="24"/>
          <w:szCs w:val="24"/>
        </w:rPr>
        <w:t>.</w:t>
      </w:r>
      <w:r w:rsidR="007663E8" w:rsidRPr="007663E8">
        <w:rPr>
          <w:sz w:val="24"/>
          <w:szCs w:val="24"/>
        </w:rPr>
        <w:t xml:space="preserve"> </w:t>
      </w:r>
    </w:p>
    <w:p w14:paraId="309EF43F" w14:textId="1595036A" w:rsidR="00D01323" w:rsidRPr="006E69C0" w:rsidRDefault="00D01323" w:rsidP="00E32B00">
      <w:pPr>
        <w:widowControl w:val="0"/>
        <w:tabs>
          <w:tab w:val="left" w:pos="567"/>
        </w:tabs>
        <w:autoSpaceDE w:val="0"/>
        <w:jc w:val="both"/>
        <w:rPr>
          <w:sz w:val="24"/>
          <w:szCs w:val="24"/>
        </w:rPr>
      </w:pPr>
      <w:r w:rsidRPr="006E69C0">
        <w:rPr>
          <w:b/>
          <w:sz w:val="24"/>
          <w:szCs w:val="24"/>
        </w:rPr>
        <w:t>7.4.2.</w:t>
      </w:r>
      <w:r w:rsidRPr="006E69C0">
        <w:rPr>
          <w:sz w:val="24"/>
          <w:szCs w:val="24"/>
        </w:rPr>
        <w:t xml:space="preserve"> </w:t>
      </w:r>
      <w:r w:rsidR="00AD42FD" w:rsidRPr="006E69C0">
        <w:rPr>
          <w:sz w:val="24"/>
          <w:szCs w:val="24"/>
        </w:rPr>
        <w:t>A</w:t>
      </w:r>
      <w:r w:rsidRPr="006E69C0">
        <w:rPr>
          <w:sz w:val="24"/>
          <w:szCs w:val="24"/>
        </w:rPr>
        <w:t xml:space="preserve">s propostas deverão ser encaminhadas em envelope fechado e com identificação da instituição proponente e meios de contato, com a inscrição “Proposta – Edital de Chamamento Público </w:t>
      </w:r>
      <w:r w:rsidRPr="00CF0E39">
        <w:rPr>
          <w:sz w:val="24"/>
          <w:szCs w:val="24"/>
        </w:rPr>
        <w:t xml:space="preserve">nº </w:t>
      </w:r>
      <w:r w:rsidR="00CF0E39" w:rsidRPr="00CF0E39">
        <w:rPr>
          <w:sz w:val="24"/>
          <w:szCs w:val="24"/>
        </w:rPr>
        <w:t>00</w:t>
      </w:r>
      <w:r w:rsidR="00510F5F">
        <w:rPr>
          <w:sz w:val="24"/>
          <w:szCs w:val="24"/>
        </w:rPr>
        <w:t>2</w:t>
      </w:r>
      <w:r w:rsidR="007663E8" w:rsidRPr="00CF0E39">
        <w:rPr>
          <w:sz w:val="24"/>
          <w:szCs w:val="24"/>
        </w:rPr>
        <w:t>/</w:t>
      </w:r>
      <w:r w:rsidR="009316A0">
        <w:rPr>
          <w:sz w:val="24"/>
          <w:szCs w:val="24"/>
        </w:rPr>
        <w:t>202</w:t>
      </w:r>
      <w:r w:rsidR="0037201E">
        <w:rPr>
          <w:sz w:val="24"/>
          <w:szCs w:val="24"/>
        </w:rPr>
        <w:t>6</w:t>
      </w:r>
      <w:r w:rsidRPr="00CF0E39">
        <w:rPr>
          <w:sz w:val="24"/>
          <w:szCs w:val="24"/>
        </w:rPr>
        <w:t>”,</w:t>
      </w:r>
      <w:r w:rsidRPr="006E69C0">
        <w:rPr>
          <w:sz w:val="24"/>
          <w:szCs w:val="24"/>
        </w:rPr>
        <w:t xml:space="preserve"> e entregues via postal (SEDEX ou carta registrada com aviso de recebimento) ou pessoalmente para a Comissão de Seleção, no seguinte endereço: </w:t>
      </w:r>
      <w:r w:rsidR="007663E8">
        <w:rPr>
          <w:sz w:val="24"/>
          <w:szCs w:val="24"/>
        </w:rPr>
        <w:t>Rua Coronel Gomes Machado, n° 281, Centro, Niterói –RJ</w:t>
      </w:r>
      <w:r w:rsidR="003862C9">
        <w:rPr>
          <w:sz w:val="24"/>
          <w:szCs w:val="24"/>
        </w:rPr>
        <w:t>, devendo em ambos os casos ser observado o prazo de recebimento que consta da Cláusula 7.4.1.</w:t>
      </w:r>
    </w:p>
    <w:p w14:paraId="5D0CD70C" w14:textId="5984E032" w:rsidR="00D01323" w:rsidRPr="006E69C0" w:rsidRDefault="00D01323" w:rsidP="00E32B00">
      <w:pPr>
        <w:widowControl w:val="0"/>
        <w:tabs>
          <w:tab w:val="left" w:pos="567"/>
        </w:tabs>
        <w:jc w:val="both"/>
        <w:rPr>
          <w:sz w:val="24"/>
          <w:szCs w:val="24"/>
        </w:rPr>
      </w:pPr>
      <w:r w:rsidRPr="006E69C0">
        <w:rPr>
          <w:b/>
          <w:sz w:val="24"/>
          <w:szCs w:val="24"/>
        </w:rPr>
        <w:t>7.4.3.</w:t>
      </w:r>
      <w:r w:rsidRPr="006E69C0">
        <w:rPr>
          <w:sz w:val="24"/>
          <w:szCs w:val="24"/>
        </w:rPr>
        <w:t xml:space="preserve"> </w:t>
      </w:r>
      <w:r w:rsidRPr="006E69C0">
        <w:rPr>
          <w:sz w:val="24"/>
          <w:szCs w:val="24"/>
        </w:rPr>
        <w:tab/>
        <w:t>Na hipótese do subitem anterior, a proposta, em uma única via impressa, deverá ter todas as folhas rubricadas e numeradas sequencialmente e, ao final, ser assinada pelo representante legal da OSC proponente. Também deve ser entregue uma cópia em versão digital (</w:t>
      </w:r>
      <w:r w:rsidRPr="006E69C0">
        <w:rPr>
          <w:i/>
          <w:sz w:val="24"/>
          <w:szCs w:val="24"/>
        </w:rPr>
        <w:t>pen drive</w:t>
      </w:r>
      <w:r w:rsidRPr="006E69C0">
        <w:rPr>
          <w:sz w:val="24"/>
          <w:szCs w:val="24"/>
        </w:rPr>
        <w:t xml:space="preserve">) da proposta.  </w:t>
      </w:r>
    </w:p>
    <w:p w14:paraId="50A2D01C" w14:textId="5B724798" w:rsidR="00D01323" w:rsidRPr="006E69C0" w:rsidRDefault="00D01323" w:rsidP="00E32B00">
      <w:pPr>
        <w:widowControl w:val="0"/>
        <w:tabs>
          <w:tab w:val="left" w:pos="567"/>
        </w:tabs>
        <w:jc w:val="both"/>
        <w:rPr>
          <w:sz w:val="24"/>
          <w:szCs w:val="24"/>
        </w:rPr>
      </w:pPr>
      <w:r w:rsidRPr="006E69C0">
        <w:rPr>
          <w:b/>
          <w:sz w:val="24"/>
          <w:szCs w:val="24"/>
        </w:rPr>
        <w:t>7.4.4.</w:t>
      </w:r>
      <w:r w:rsidRPr="006E69C0">
        <w:rPr>
          <w:b/>
          <w:sz w:val="24"/>
          <w:szCs w:val="24"/>
        </w:rPr>
        <w:tab/>
      </w:r>
      <w:r w:rsidRPr="006E69C0">
        <w:rPr>
          <w:sz w:val="24"/>
          <w:szCs w:val="24"/>
        </w:rPr>
        <w:tab/>
      </w:r>
      <w:r w:rsidRPr="006E69C0">
        <w:rPr>
          <w:bCs/>
          <w:sz w:val="24"/>
          <w:szCs w:val="24"/>
        </w:rPr>
        <w:t>Após</w:t>
      </w:r>
      <w:r w:rsidRPr="006E69C0">
        <w:rPr>
          <w:sz w:val="24"/>
          <w:szCs w:val="24"/>
        </w:rPr>
        <w:t xml:space="preserve"> o prazo limite para apresentação das propostas, nenhuma outra será recebida, assim como não serão aceitos adendos ou esclarecimentos que não forem explícita e formalmente solicitados pela administração pública </w:t>
      </w:r>
      <w:r w:rsidR="002A48C4" w:rsidRPr="006E69C0">
        <w:rPr>
          <w:sz w:val="24"/>
          <w:szCs w:val="24"/>
        </w:rPr>
        <w:t>municipal</w:t>
      </w:r>
      <w:r w:rsidRPr="006E69C0">
        <w:rPr>
          <w:sz w:val="24"/>
          <w:szCs w:val="24"/>
        </w:rPr>
        <w:t>.</w:t>
      </w:r>
    </w:p>
    <w:p w14:paraId="11169977" w14:textId="7E5CE239" w:rsidR="00D01323" w:rsidRPr="007663E8" w:rsidRDefault="00D01323" w:rsidP="00E32B00">
      <w:pPr>
        <w:jc w:val="both"/>
        <w:rPr>
          <w:sz w:val="24"/>
          <w:szCs w:val="24"/>
        </w:rPr>
      </w:pPr>
      <w:r w:rsidRPr="006E69C0">
        <w:rPr>
          <w:b/>
          <w:sz w:val="24"/>
          <w:szCs w:val="24"/>
        </w:rPr>
        <w:t>7.4.5.</w:t>
      </w:r>
      <w:r w:rsidRPr="006E69C0">
        <w:rPr>
          <w:sz w:val="24"/>
          <w:szCs w:val="24"/>
        </w:rPr>
        <w:t xml:space="preserve"> </w:t>
      </w:r>
      <w:r w:rsidRPr="006E69C0">
        <w:rPr>
          <w:sz w:val="24"/>
          <w:szCs w:val="24"/>
        </w:rPr>
        <w:tab/>
        <w:t xml:space="preserve">Cada OSC poderá apresentar apenas uma proposta. Caso venha a apresentar mais de uma proposta dentro do prazo, será considerada apenas a última proposta enviada para análise, a última enviada </w:t>
      </w:r>
      <w:r w:rsidRPr="007663E8">
        <w:rPr>
          <w:sz w:val="24"/>
          <w:szCs w:val="24"/>
        </w:rPr>
        <w:t>conforme item 7.4.2. deste Edital.</w:t>
      </w:r>
    </w:p>
    <w:p w14:paraId="2B0A3529" w14:textId="289CE354" w:rsidR="00D01323" w:rsidRPr="006E69C0" w:rsidRDefault="00D01323" w:rsidP="00E32B00">
      <w:pPr>
        <w:widowControl w:val="0"/>
        <w:tabs>
          <w:tab w:val="left" w:pos="709"/>
        </w:tabs>
        <w:jc w:val="both"/>
        <w:rPr>
          <w:sz w:val="24"/>
          <w:szCs w:val="24"/>
        </w:rPr>
      </w:pPr>
      <w:r w:rsidRPr="007663E8">
        <w:rPr>
          <w:b/>
          <w:sz w:val="24"/>
          <w:szCs w:val="24"/>
        </w:rPr>
        <w:t>7.4.6.</w:t>
      </w:r>
      <w:r w:rsidRPr="007663E8">
        <w:rPr>
          <w:sz w:val="24"/>
          <w:szCs w:val="24"/>
        </w:rPr>
        <w:tab/>
        <w:t>Observado o disposto no item 7.5.3 deste Edital, as</w:t>
      </w:r>
      <w:r w:rsidRPr="006E69C0">
        <w:rPr>
          <w:sz w:val="24"/>
          <w:szCs w:val="24"/>
        </w:rPr>
        <w:t xml:space="preserve"> propostas deverão conter, no mínimo, as seguintes informações:</w:t>
      </w:r>
    </w:p>
    <w:p w14:paraId="6AC3C00B" w14:textId="77777777" w:rsidR="004B5597" w:rsidRPr="007663E8" w:rsidRDefault="004B5597" w:rsidP="00E32B00">
      <w:pPr>
        <w:widowControl w:val="0"/>
        <w:tabs>
          <w:tab w:val="left" w:pos="709"/>
        </w:tabs>
        <w:jc w:val="both"/>
        <w:rPr>
          <w:sz w:val="24"/>
          <w:szCs w:val="24"/>
        </w:rPr>
      </w:pPr>
      <w:r w:rsidRPr="007663E8">
        <w:rPr>
          <w:sz w:val="24"/>
          <w:szCs w:val="24"/>
        </w:rPr>
        <w:t xml:space="preserve">a) a descrição da realidade objeto da parceria e o nexo com a atividade ou o projeto proposto; </w:t>
      </w:r>
    </w:p>
    <w:p w14:paraId="31E761F2" w14:textId="77777777" w:rsidR="004B5597" w:rsidRPr="007663E8" w:rsidRDefault="004B5597" w:rsidP="00E32B00">
      <w:pPr>
        <w:widowControl w:val="0"/>
        <w:tabs>
          <w:tab w:val="left" w:pos="709"/>
        </w:tabs>
        <w:jc w:val="both"/>
        <w:rPr>
          <w:sz w:val="24"/>
          <w:szCs w:val="24"/>
        </w:rPr>
      </w:pPr>
      <w:r w:rsidRPr="007663E8">
        <w:rPr>
          <w:sz w:val="24"/>
          <w:szCs w:val="24"/>
        </w:rPr>
        <w:t>b) as ações a serem executadas, as metas a serem atingidas e os indicadores que aferirão o cumprimento das metas;</w:t>
      </w:r>
    </w:p>
    <w:p w14:paraId="24D703F6" w14:textId="77777777" w:rsidR="004B5597" w:rsidRPr="007663E8" w:rsidRDefault="004B5597" w:rsidP="00E32B00">
      <w:pPr>
        <w:widowControl w:val="0"/>
        <w:tabs>
          <w:tab w:val="left" w:pos="709"/>
        </w:tabs>
        <w:jc w:val="both"/>
        <w:rPr>
          <w:sz w:val="24"/>
          <w:szCs w:val="24"/>
        </w:rPr>
      </w:pPr>
      <w:r w:rsidRPr="007663E8">
        <w:rPr>
          <w:sz w:val="24"/>
          <w:szCs w:val="24"/>
        </w:rPr>
        <w:t>c)</w:t>
      </w:r>
      <w:r w:rsidRPr="007663E8">
        <w:rPr>
          <w:sz w:val="24"/>
          <w:szCs w:val="24"/>
        </w:rPr>
        <w:tab/>
        <w:t>os prazos para a execução das ações e para o cumprimento das metas; e</w:t>
      </w:r>
    </w:p>
    <w:p w14:paraId="25C9C5B7" w14:textId="2008FE3E" w:rsidR="004B5597" w:rsidRPr="007663E8" w:rsidRDefault="004B5597" w:rsidP="00E32B00">
      <w:pPr>
        <w:widowControl w:val="0"/>
        <w:tabs>
          <w:tab w:val="left" w:pos="709"/>
        </w:tabs>
        <w:jc w:val="both"/>
        <w:rPr>
          <w:sz w:val="24"/>
          <w:szCs w:val="24"/>
        </w:rPr>
      </w:pPr>
      <w:r w:rsidRPr="007663E8">
        <w:rPr>
          <w:sz w:val="24"/>
          <w:szCs w:val="24"/>
        </w:rPr>
        <w:t>d)</w:t>
      </w:r>
      <w:r w:rsidRPr="007663E8">
        <w:rPr>
          <w:sz w:val="24"/>
          <w:szCs w:val="24"/>
        </w:rPr>
        <w:tab/>
        <w:t>o valor global</w:t>
      </w:r>
      <w:r w:rsidR="003862C9">
        <w:rPr>
          <w:sz w:val="24"/>
          <w:szCs w:val="24"/>
        </w:rPr>
        <w:t>, com a respectiva planilha de custos</w:t>
      </w:r>
      <w:r w:rsidRPr="007663E8">
        <w:rPr>
          <w:sz w:val="24"/>
          <w:szCs w:val="24"/>
        </w:rPr>
        <w:t>.</w:t>
      </w:r>
    </w:p>
    <w:p w14:paraId="18DCF35E" w14:textId="77777777" w:rsidR="00D01323" w:rsidRPr="00684914" w:rsidRDefault="00D01323" w:rsidP="00E32B00">
      <w:pPr>
        <w:widowControl w:val="0"/>
        <w:tabs>
          <w:tab w:val="left" w:pos="567"/>
        </w:tabs>
        <w:autoSpaceDE w:val="0"/>
        <w:jc w:val="both"/>
        <w:rPr>
          <w:color w:val="000000"/>
          <w:sz w:val="24"/>
          <w:szCs w:val="24"/>
        </w:rPr>
      </w:pPr>
      <w:r w:rsidRPr="00684914">
        <w:rPr>
          <w:b/>
          <w:color w:val="000000"/>
          <w:sz w:val="24"/>
          <w:szCs w:val="24"/>
        </w:rPr>
        <w:t>7.5.</w:t>
      </w:r>
      <w:r w:rsidRPr="00684914">
        <w:rPr>
          <w:color w:val="000000"/>
          <w:sz w:val="24"/>
          <w:szCs w:val="24"/>
        </w:rPr>
        <w:t xml:space="preserve"> </w:t>
      </w:r>
      <w:r w:rsidRPr="00684914">
        <w:rPr>
          <w:color w:val="000000"/>
          <w:sz w:val="24"/>
          <w:szCs w:val="24"/>
        </w:rPr>
        <w:tab/>
      </w:r>
      <w:r w:rsidRPr="00684914">
        <w:rPr>
          <w:b/>
          <w:color w:val="000000"/>
          <w:sz w:val="24"/>
          <w:szCs w:val="24"/>
        </w:rPr>
        <w:t xml:space="preserve">Etapa 3: Etapa </w:t>
      </w:r>
      <w:r w:rsidRPr="00684914">
        <w:rPr>
          <w:b/>
          <w:sz w:val="24"/>
          <w:szCs w:val="24"/>
        </w:rPr>
        <w:t>competitiva de avaliação das propostas</w:t>
      </w:r>
      <w:r w:rsidRPr="00684914">
        <w:rPr>
          <w:b/>
          <w:color w:val="000000"/>
          <w:sz w:val="24"/>
          <w:szCs w:val="24"/>
        </w:rPr>
        <w:t xml:space="preserve"> pela Comissão de Seleção.</w:t>
      </w:r>
      <w:r w:rsidRPr="00684914">
        <w:rPr>
          <w:color w:val="000000"/>
          <w:sz w:val="24"/>
          <w:szCs w:val="24"/>
        </w:rPr>
        <w:t xml:space="preserve"> </w:t>
      </w:r>
    </w:p>
    <w:p w14:paraId="6F712CB8" w14:textId="77777777" w:rsidR="00D01323" w:rsidRPr="00684914" w:rsidRDefault="00D01323" w:rsidP="00E32B00">
      <w:pPr>
        <w:widowControl w:val="0"/>
        <w:tabs>
          <w:tab w:val="left" w:pos="567"/>
        </w:tabs>
        <w:jc w:val="both"/>
        <w:rPr>
          <w:b/>
          <w:sz w:val="24"/>
          <w:szCs w:val="24"/>
        </w:rPr>
      </w:pPr>
      <w:r w:rsidRPr="00684914">
        <w:rPr>
          <w:b/>
          <w:sz w:val="24"/>
          <w:szCs w:val="24"/>
        </w:rPr>
        <w:t>7.5.1.</w:t>
      </w:r>
      <w:r w:rsidRPr="00684914">
        <w:rPr>
          <w:sz w:val="24"/>
          <w:szCs w:val="24"/>
        </w:rPr>
        <w:t xml:space="preserve"> </w:t>
      </w:r>
      <w:r w:rsidRPr="00684914">
        <w:rPr>
          <w:sz w:val="24"/>
          <w:szCs w:val="24"/>
        </w:rPr>
        <w:tab/>
        <w:t xml:space="preserve">Nesta etapa, de caráter eliminatório e classificatório, a Comissão de Seleção analisará as propostas apresentadas pelas </w:t>
      </w:r>
      <w:proofErr w:type="spellStart"/>
      <w:r w:rsidRPr="00684914">
        <w:rPr>
          <w:sz w:val="24"/>
          <w:szCs w:val="24"/>
        </w:rPr>
        <w:t>OSCs</w:t>
      </w:r>
      <w:proofErr w:type="spellEnd"/>
      <w:r w:rsidRPr="00684914">
        <w:rPr>
          <w:sz w:val="24"/>
          <w:szCs w:val="24"/>
        </w:rPr>
        <w:t xml:space="preserve"> concorrentes. A análise e o julgamento de cada proposta serão realizados pela Comissão de Seleção, que terá total independência técnica para exercer seu julgamento.</w:t>
      </w:r>
    </w:p>
    <w:p w14:paraId="63CD8B4C" w14:textId="77777777" w:rsidR="00D01323" w:rsidRPr="00684914" w:rsidRDefault="00D01323" w:rsidP="00E32B00">
      <w:pPr>
        <w:widowControl w:val="0"/>
        <w:tabs>
          <w:tab w:val="left" w:pos="567"/>
        </w:tabs>
        <w:jc w:val="both"/>
        <w:rPr>
          <w:b/>
          <w:sz w:val="24"/>
          <w:szCs w:val="24"/>
        </w:rPr>
      </w:pPr>
      <w:r w:rsidRPr="00684914">
        <w:rPr>
          <w:b/>
          <w:sz w:val="24"/>
          <w:szCs w:val="24"/>
        </w:rPr>
        <w:t>7.5.2.</w:t>
      </w:r>
      <w:r w:rsidRPr="00684914">
        <w:rPr>
          <w:sz w:val="24"/>
          <w:szCs w:val="24"/>
        </w:rPr>
        <w:t xml:space="preserve"> </w:t>
      </w:r>
      <w:r w:rsidRPr="00684914">
        <w:rPr>
          <w:sz w:val="24"/>
          <w:szCs w:val="24"/>
        </w:rPr>
        <w:tab/>
        <w:t xml:space="preserve">A Comissão de Seleção terá o prazo estabelecido na Tabela 1 para conclusão do julgamento das propostas e divulgação do resultado preliminar do processo de seleção, podendo tal prazo ser prorrogado, de forma devidamente justificada, por até mais 30 (trinta) dias.  </w:t>
      </w:r>
    </w:p>
    <w:p w14:paraId="5F65D792" w14:textId="77777777" w:rsidR="00D01323" w:rsidRPr="007C425A" w:rsidRDefault="00D01323" w:rsidP="00E32B00">
      <w:pPr>
        <w:widowControl w:val="0"/>
        <w:tabs>
          <w:tab w:val="left" w:pos="567"/>
        </w:tabs>
        <w:jc w:val="both"/>
        <w:rPr>
          <w:b/>
          <w:sz w:val="24"/>
          <w:szCs w:val="24"/>
        </w:rPr>
      </w:pPr>
      <w:r w:rsidRPr="00684914">
        <w:rPr>
          <w:b/>
          <w:sz w:val="24"/>
          <w:szCs w:val="24"/>
        </w:rPr>
        <w:t>7.5.3.</w:t>
      </w:r>
      <w:r w:rsidRPr="00684914">
        <w:rPr>
          <w:sz w:val="24"/>
          <w:szCs w:val="24"/>
        </w:rPr>
        <w:t xml:space="preserve"> </w:t>
      </w:r>
      <w:r w:rsidRPr="00684914">
        <w:rPr>
          <w:sz w:val="24"/>
          <w:szCs w:val="24"/>
        </w:rPr>
        <w:tab/>
      </w:r>
      <w:r w:rsidRPr="00684914">
        <w:rPr>
          <w:color w:val="000000"/>
          <w:sz w:val="24"/>
          <w:szCs w:val="24"/>
        </w:rPr>
        <w:t xml:space="preserve">As propostas deverão conter informações que atendem aos critérios de julgamento estabelecidos na Tabela 2 abaixo, observado o </w:t>
      </w:r>
      <w:r w:rsidRPr="00684914">
        <w:rPr>
          <w:sz w:val="24"/>
          <w:szCs w:val="24"/>
        </w:rPr>
        <w:t xml:space="preserve">contido no </w:t>
      </w:r>
      <w:r w:rsidRPr="007C425A">
        <w:rPr>
          <w:i/>
          <w:sz w:val="24"/>
          <w:szCs w:val="24"/>
        </w:rPr>
        <w:t>Anexo V – Referências para Colaboração</w:t>
      </w:r>
      <w:r w:rsidRPr="007C425A">
        <w:rPr>
          <w:sz w:val="24"/>
          <w:szCs w:val="24"/>
        </w:rPr>
        <w:t>.</w:t>
      </w:r>
    </w:p>
    <w:p w14:paraId="610BEAA2" w14:textId="77777777" w:rsidR="00D01323" w:rsidRDefault="00D01323" w:rsidP="00E32B00">
      <w:pPr>
        <w:widowControl w:val="0"/>
        <w:tabs>
          <w:tab w:val="left" w:pos="567"/>
        </w:tabs>
        <w:jc w:val="both"/>
        <w:rPr>
          <w:sz w:val="24"/>
          <w:szCs w:val="24"/>
        </w:rPr>
      </w:pPr>
      <w:r w:rsidRPr="00684914">
        <w:rPr>
          <w:b/>
          <w:sz w:val="24"/>
          <w:szCs w:val="24"/>
        </w:rPr>
        <w:t>7.5.4.</w:t>
      </w:r>
      <w:r w:rsidRPr="00684914">
        <w:rPr>
          <w:sz w:val="24"/>
          <w:szCs w:val="24"/>
        </w:rPr>
        <w:t xml:space="preserve"> </w:t>
      </w:r>
      <w:r w:rsidRPr="00684914">
        <w:rPr>
          <w:sz w:val="24"/>
          <w:szCs w:val="24"/>
        </w:rPr>
        <w:tab/>
        <w:t>A avaliação individualizada e a pontuação serão feitas com base nos critérios de julgamento apresentados no quadro a seguir:</w:t>
      </w:r>
    </w:p>
    <w:p w14:paraId="03173CC3" w14:textId="77777777" w:rsidR="009316A0" w:rsidRPr="00684914" w:rsidRDefault="009316A0" w:rsidP="00E32B00">
      <w:pPr>
        <w:widowControl w:val="0"/>
        <w:tabs>
          <w:tab w:val="left" w:pos="567"/>
        </w:tabs>
        <w:jc w:val="both"/>
        <w:rPr>
          <w:sz w:val="24"/>
          <w:szCs w:val="24"/>
        </w:rPr>
      </w:pPr>
    </w:p>
    <w:p w14:paraId="0F162B40" w14:textId="1CEADBE0" w:rsidR="00D01323" w:rsidRPr="00EF6689" w:rsidRDefault="00EF6689" w:rsidP="00E32B00">
      <w:pPr>
        <w:jc w:val="both"/>
        <w:rPr>
          <w:b/>
          <w:sz w:val="24"/>
          <w:szCs w:val="24"/>
        </w:rPr>
      </w:pPr>
      <w:r w:rsidRPr="00EF6689">
        <w:rPr>
          <w:b/>
          <w:color w:val="000000"/>
          <w:sz w:val="24"/>
          <w:szCs w:val="24"/>
        </w:rPr>
        <w:t>TABELA 2</w:t>
      </w:r>
    </w:p>
    <w:tbl>
      <w:tblPr>
        <w:tblW w:w="8931" w:type="dxa"/>
        <w:tblInd w:w="5" w:type="dxa"/>
        <w:tblLayout w:type="fixed"/>
        <w:tblCellMar>
          <w:left w:w="0" w:type="dxa"/>
          <w:right w:w="0" w:type="dxa"/>
        </w:tblCellMar>
        <w:tblLook w:val="0000" w:firstRow="0" w:lastRow="0" w:firstColumn="0" w:lastColumn="0" w:noHBand="0" w:noVBand="0"/>
      </w:tblPr>
      <w:tblGrid>
        <w:gridCol w:w="2552"/>
        <w:gridCol w:w="5245"/>
        <w:gridCol w:w="1134"/>
      </w:tblGrid>
      <w:tr w:rsidR="00D01323" w:rsidRPr="003F2AB4" w14:paraId="285F4390" w14:textId="77777777" w:rsidTr="00161A68">
        <w:tc>
          <w:tcPr>
            <w:tcW w:w="2552" w:type="dxa"/>
            <w:tcBorders>
              <w:top w:val="single" w:sz="4" w:space="0" w:color="000000"/>
              <w:left w:val="single" w:sz="4" w:space="0" w:color="000000"/>
              <w:bottom w:val="single" w:sz="4" w:space="0" w:color="000000"/>
            </w:tcBorders>
          </w:tcPr>
          <w:p w14:paraId="6085F929" w14:textId="77777777" w:rsidR="00D01323" w:rsidRPr="00443643" w:rsidRDefault="00D01323" w:rsidP="00E32B00">
            <w:pPr>
              <w:snapToGrid w:val="0"/>
              <w:jc w:val="center"/>
              <w:rPr>
                <w:b/>
                <w:sz w:val="22"/>
                <w:szCs w:val="22"/>
              </w:rPr>
            </w:pPr>
            <w:r w:rsidRPr="00443643">
              <w:rPr>
                <w:b/>
                <w:sz w:val="22"/>
                <w:szCs w:val="22"/>
              </w:rPr>
              <w:t>Critérios de</w:t>
            </w:r>
          </w:p>
          <w:p w14:paraId="0EB47B9B" w14:textId="77777777" w:rsidR="00D01323" w:rsidRPr="00443643" w:rsidRDefault="00D01323" w:rsidP="00E32B00">
            <w:pPr>
              <w:snapToGrid w:val="0"/>
              <w:jc w:val="center"/>
              <w:rPr>
                <w:b/>
                <w:sz w:val="22"/>
                <w:szCs w:val="22"/>
              </w:rPr>
            </w:pPr>
            <w:r w:rsidRPr="00443643">
              <w:rPr>
                <w:b/>
                <w:sz w:val="22"/>
                <w:szCs w:val="22"/>
              </w:rPr>
              <w:t>Julgamento</w:t>
            </w:r>
          </w:p>
        </w:tc>
        <w:tc>
          <w:tcPr>
            <w:tcW w:w="5245" w:type="dxa"/>
            <w:tcBorders>
              <w:top w:val="single" w:sz="4" w:space="0" w:color="000000"/>
              <w:left w:val="single" w:sz="4" w:space="0" w:color="000000"/>
              <w:bottom w:val="single" w:sz="4" w:space="0" w:color="000000"/>
            </w:tcBorders>
          </w:tcPr>
          <w:p w14:paraId="3CF69764" w14:textId="77777777" w:rsidR="00D01323" w:rsidRPr="00443643" w:rsidRDefault="00D01323" w:rsidP="00E32B00">
            <w:pPr>
              <w:snapToGrid w:val="0"/>
              <w:jc w:val="center"/>
              <w:rPr>
                <w:b/>
                <w:sz w:val="22"/>
                <w:szCs w:val="22"/>
              </w:rPr>
            </w:pPr>
            <w:r w:rsidRPr="00443643">
              <w:rPr>
                <w:b/>
                <w:sz w:val="22"/>
                <w:szCs w:val="22"/>
              </w:rPr>
              <w:t>Metodologia de Pontuação</w:t>
            </w:r>
          </w:p>
        </w:tc>
        <w:tc>
          <w:tcPr>
            <w:tcW w:w="1134" w:type="dxa"/>
            <w:tcBorders>
              <w:top w:val="single" w:sz="4" w:space="0" w:color="000000"/>
              <w:left w:val="single" w:sz="4" w:space="0" w:color="000000"/>
              <w:bottom w:val="single" w:sz="4" w:space="0" w:color="000000"/>
              <w:right w:val="single" w:sz="4" w:space="0" w:color="000000"/>
            </w:tcBorders>
          </w:tcPr>
          <w:p w14:paraId="5B1AA600" w14:textId="6CE31A73" w:rsidR="00D01323" w:rsidRPr="00443643" w:rsidRDefault="00D01323" w:rsidP="00E32B00">
            <w:pPr>
              <w:snapToGrid w:val="0"/>
              <w:jc w:val="center"/>
              <w:rPr>
                <w:b/>
                <w:sz w:val="22"/>
                <w:szCs w:val="22"/>
              </w:rPr>
            </w:pPr>
            <w:r w:rsidRPr="00443643">
              <w:rPr>
                <w:b/>
                <w:sz w:val="22"/>
                <w:szCs w:val="22"/>
              </w:rPr>
              <w:t>Pontuação</w:t>
            </w:r>
            <w:r w:rsidR="005F000C" w:rsidRPr="00443643">
              <w:rPr>
                <w:b/>
                <w:sz w:val="22"/>
                <w:szCs w:val="22"/>
              </w:rPr>
              <w:t xml:space="preserve"> </w:t>
            </w:r>
            <w:r w:rsidRPr="00443643">
              <w:rPr>
                <w:b/>
                <w:sz w:val="22"/>
                <w:szCs w:val="22"/>
              </w:rPr>
              <w:t>Máxima por Item</w:t>
            </w:r>
          </w:p>
        </w:tc>
      </w:tr>
      <w:tr w:rsidR="00D01323" w:rsidRPr="00443643" w14:paraId="5E31CF98" w14:textId="77777777" w:rsidTr="00161A68">
        <w:tc>
          <w:tcPr>
            <w:tcW w:w="2552" w:type="dxa"/>
            <w:tcBorders>
              <w:top w:val="single" w:sz="4" w:space="0" w:color="000000"/>
              <w:left w:val="single" w:sz="4" w:space="0" w:color="000000"/>
              <w:bottom w:val="single" w:sz="4" w:space="0" w:color="000000"/>
            </w:tcBorders>
          </w:tcPr>
          <w:p w14:paraId="69AFC4ED" w14:textId="77777777" w:rsidR="00D01323" w:rsidRPr="00D16ADD" w:rsidRDefault="00D01323" w:rsidP="00E32B00">
            <w:pPr>
              <w:snapToGrid w:val="0"/>
              <w:ind w:left="142" w:right="180"/>
              <w:rPr>
                <w:sz w:val="24"/>
                <w:szCs w:val="24"/>
              </w:rPr>
            </w:pPr>
            <w:r w:rsidRPr="00D16ADD">
              <w:rPr>
                <w:sz w:val="24"/>
                <w:szCs w:val="24"/>
              </w:rPr>
              <w:t>(A) Informações sobre ações a serem executadas, metas a serem atingidas, indicadores que aferirão o cumprimento das metas e prazos para a execução das ações e para o cumprimento das metas</w:t>
            </w:r>
          </w:p>
        </w:tc>
        <w:tc>
          <w:tcPr>
            <w:tcW w:w="5245" w:type="dxa"/>
            <w:tcBorders>
              <w:top w:val="single" w:sz="4" w:space="0" w:color="000000"/>
              <w:left w:val="single" w:sz="4" w:space="0" w:color="000000"/>
              <w:bottom w:val="single" w:sz="4" w:space="0" w:color="000000"/>
            </w:tcBorders>
            <w:vAlign w:val="center"/>
          </w:tcPr>
          <w:p w14:paraId="17229B3B" w14:textId="2E880ED7" w:rsidR="00D01323" w:rsidRPr="00B62088" w:rsidRDefault="00D01323" w:rsidP="00E32B00">
            <w:pPr>
              <w:snapToGrid w:val="0"/>
              <w:ind w:left="52" w:right="141"/>
              <w:jc w:val="both"/>
              <w:rPr>
                <w:sz w:val="22"/>
                <w:szCs w:val="22"/>
              </w:rPr>
            </w:pPr>
            <w:r w:rsidRPr="00B62088">
              <w:rPr>
                <w:sz w:val="22"/>
                <w:szCs w:val="22"/>
              </w:rPr>
              <w:t xml:space="preserve">- </w:t>
            </w:r>
            <w:r w:rsidR="00175766">
              <w:rPr>
                <w:sz w:val="22"/>
                <w:szCs w:val="22"/>
              </w:rPr>
              <w:t>Grau pleno de atendimento (10</w:t>
            </w:r>
            <w:r w:rsidRPr="00B62088">
              <w:rPr>
                <w:sz w:val="22"/>
                <w:szCs w:val="22"/>
              </w:rPr>
              <w:t>,0 pontos)</w:t>
            </w:r>
          </w:p>
          <w:p w14:paraId="25A9E5D3" w14:textId="0CB541E9" w:rsidR="00D01323" w:rsidRPr="00B62088" w:rsidRDefault="00D01323" w:rsidP="00E32B00">
            <w:pPr>
              <w:snapToGrid w:val="0"/>
              <w:ind w:left="52" w:right="141"/>
              <w:jc w:val="both"/>
              <w:rPr>
                <w:sz w:val="22"/>
                <w:szCs w:val="22"/>
              </w:rPr>
            </w:pPr>
            <w:r w:rsidRPr="00B62088">
              <w:rPr>
                <w:sz w:val="22"/>
                <w:szCs w:val="22"/>
              </w:rPr>
              <w:t>- Grau satisfatório de atendimento (</w:t>
            </w:r>
            <w:r w:rsidR="00175766">
              <w:rPr>
                <w:sz w:val="22"/>
                <w:szCs w:val="22"/>
              </w:rPr>
              <w:t>5</w:t>
            </w:r>
            <w:r w:rsidRPr="00B62088">
              <w:rPr>
                <w:sz w:val="22"/>
                <w:szCs w:val="22"/>
              </w:rPr>
              <w:t>,0 pontos)</w:t>
            </w:r>
          </w:p>
          <w:p w14:paraId="01E29CC2" w14:textId="77777777" w:rsidR="00D01323" w:rsidRPr="00B62088" w:rsidRDefault="00D01323" w:rsidP="00E32B00">
            <w:pPr>
              <w:snapToGrid w:val="0"/>
              <w:ind w:left="52" w:right="141"/>
              <w:jc w:val="both"/>
              <w:rPr>
                <w:sz w:val="22"/>
                <w:szCs w:val="22"/>
              </w:rPr>
            </w:pPr>
            <w:r w:rsidRPr="00B62088">
              <w:rPr>
                <w:sz w:val="22"/>
                <w:szCs w:val="22"/>
              </w:rPr>
              <w:t>- O não atendimento ou o atendimento insatisfatório (0,0).</w:t>
            </w:r>
          </w:p>
          <w:p w14:paraId="6DA46E6E" w14:textId="0796B59F" w:rsidR="00D01323" w:rsidRPr="00B62088" w:rsidRDefault="00D01323" w:rsidP="00E32B00">
            <w:pPr>
              <w:snapToGrid w:val="0"/>
              <w:ind w:left="52" w:right="141"/>
              <w:jc w:val="both"/>
              <w:rPr>
                <w:sz w:val="22"/>
                <w:szCs w:val="22"/>
              </w:rPr>
            </w:pPr>
            <w:r w:rsidRPr="00B62088">
              <w:rPr>
                <w:sz w:val="22"/>
                <w:szCs w:val="22"/>
              </w:rPr>
              <w:t xml:space="preserve">OBS.: A atribuição de nota “zero” neste critério implica eliminação da proposta, por força do art. </w:t>
            </w:r>
            <w:r w:rsidR="005F000C" w:rsidRPr="00B62088">
              <w:rPr>
                <w:sz w:val="22"/>
                <w:szCs w:val="22"/>
              </w:rPr>
              <w:t>2</w:t>
            </w:r>
            <w:r w:rsidRPr="00B62088">
              <w:rPr>
                <w:sz w:val="22"/>
                <w:szCs w:val="22"/>
              </w:rPr>
              <w:t xml:space="preserve">6, §2º, incisos II e III, do </w:t>
            </w:r>
            <w:r w:rsidR="005F000C" w:rsidRPr="00B62088">
              <w:rPr>
                <w:sz w:val="22"/>
                <w:szCs w:val="22"/>
              </w:rPr>
              <w:t>Decreto nº 13.996/2021</w:t>
            </w:r>
            <w:r w:rsidRPr="00B62088">
              <w:rPr>
                <w:sz w:val="22"/>
                <w:szCs w:val="22"/>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82D5564" w14:textId="2FC3C8D5" w:rsidR="00D01323" w:rsidRPr="00B62088" w:rsidRDefault="00175766" w:rsidP="00E32B00">
            <w:pPr>
              <w:snapToGrid w:val="0"/>
              <w:ind w:right="141"/>
              <w:jc w:val="center"/>
              <w:rPr>
                <w:color w:val="FF0000"/>
                <w:sz w:val="22"/>
                <w:szCs w:val="22"/>
              </w:rPr>
            </w:pPr>
            <w:r w:rsidRPr="00175766">
              <w:rPr>
                <w:sz w:val="22"/>
                <w:szCs w:val="22"/>
              </w:rPr>
              <w:t>10,0</w:t>
            </w:r>
          </w:p>
        </w:tc>
      </w:tr>
      <w:tr w:rsidR="00D01323" w:rsidRPr="00443643" w14:paraId="009F0E04" w14:textId="77777777" w:rsidTr="00161A68">
        <w:tc>
          <w:tcPr>
            <w:tcW w:w="2552" w:type="dxa"/>
            <w:tcBorders>
              <w:top w:val="single" w:sz="4" w:space="0" w:color="000000"/>
              <w:left w:val="single" w:sz="4" w:space="0" w:color="000000"/>
              <w:bottom w:val="single" w:sz="4" w:space="0" w:color="000000"/>
            </w:tcBorders>
          </w:tcPr>
          <w:p w14:paraId="37F5D422" w14:textId="77777777" w:rsidR="00D01323" w:rsidRPr="0037201E" w:rsidRDefault="00D01323" w:rsidP="00E32B00">
            <w:pPr>
              <w:snapToGrid w:val="0"/>
              <w:ind w:left="142" w:right="180"/>
              <w:rPr>
                <w:sz w:val="24"/>
                <w:szCs w:val="24"/>
              </w:rPr>
            </w:pPr>
            <w:r w:rsidRPr="0037201E">
              <w:rPr>
                <w:sz w:val="24"/>
                <w:szCs w:val="24"/>
              </w:rPr>
              <w:t>(B) Adequação da proposta aos objetivos da política, do plano, do programa ou da ação em que se insere a parceria</w:t>
            </w:r>
          </w:p>
        </w:tc>
        <w:tc>
          <w:tcPr>
            <w:tcW w:w="5245" w:type="dxa"/>
            <w:tcBorders>
              <w:top w:val="single" w:sz="4" w:space="0" w:color="000000"/>
              <w:left w:val="single" w:sz="4" w:space="0" w:color="000000"/>
              <w:bottom w:val="single" w:sz="4" w:space="0" w:color="000000"/>
            </w:tcBorders>
            <w:vAlign w:val="center"/>
          </w:tcPr>
          <w:p w14:paraId="6CD7F4FD" w14:textId="423A0C64" w:rsidR="00D01323" w:rsidRPr="0037201E" w:rsidRDefault="00175766" w:rsidP="00E32B00">
            <w:pPr>
              <w:snapToGrid w:val="0"/>
              <w:ind w:left="52" w:right="141"/>
              <w:jc w:val="both"/>
              <w:rPr>
                <w:sz w:val="22"/>
                <w:szCs w:val="22"/>
              </w:rPr>
            </w:pPr>
            <w:r w:rsidRPr="0037201E">
              <w:rPr>
                <w:sz w:val="22"/>
                <w:szCs w:val="22"/>
              </w:rPr>
              <w:t>- Grau pleno de adequação (10</w:t>
            </w:r>
            <w:r w:rsidR="00D01323" w:rsidRPr="0037201E">
              <w:rPr>
                <w:sz w:val="22"/>
                <w:szCs w:val="22"/>
              </w:rPr>
              <w:t>,0)</w:t>
            </w:r>
          </w:p>
          <w:p w14:paraId="33DE898B" w14:textId="5C44C7BD" w:rsidR="00D01323" w:rsidRPr="0037201E" w:rsidRDefault="00D01323" w:rsidP="00E32B00">
            <w:pPr>
              <w:snapToGrid w:val="0"/>
              <w:ind w:left="52" w:right="141"/>
              <w:jc w:val="both"/>
              <w:rPr>
                <w:sz w:val="22"/>
                <w:szCs w:val="22"/>
              </w:rPr>
            </w:pPr>
            <w:r w:rsidRPr="0037201E">
              <w:rPr>
                <w:sz w:val="22"/>
                <w:szCs w:val="22"/>
              </w:rPr>
              <w:t>- G</w:t>
            </w:r>
            <w:r w:rsidR="00175766" w:rsidRPr="0037201E">
              <w:rPr>
                <w:sz w:val="22"/>
                <w:szCs w:val="22"/>
              </w:rPr>
              <w:t>rau satisfatório de adequação (5</w:t>
            </w:r>
            <w:r w:rsidRPr="0037201E">
              <w:rPr>
                <w:sz w:val="22"/>
                <w:szCs w:val="22"/>
              </w:rPr>
              <w:t>,0)</w:t>
            </w:r>
          </w:p>
          <w:p w14:paraId="7B4F683E" w14:textId="77777777" w:rsidR="00D01323" w:rsidRPr="0037201E" w:rsidRDefault="00D01323" w:rsidP="00E32B00">
            <w:pPr>
              <w:snapToGrid w:val="0"/>
              <w:ind w:left="52" w:right="141"/>
              <w:jc w:val="both"/>
              <w:rPr>
                <w:sz w:val="22"/>
                <w:szCs w:val="22"/>
              </w:rPr>
            </w:pPr>
            <w:r w:rsidRPr="0037201E">
              <w:rPr>
                <w:sz w:val="22"/>
                <w:szCs w:val="22"/>
              </w:rPr>
              <w:t>- O não atendimento ou o atendimento insatisfatório do requisito de adequação (0,0).</w:t>
            </w:r>
          </w:p>
          <w:p w14:paraId="305F0F0E" w14:textId="6578BADC" w:rsidR="00D01323" w:rsidRPr="0037201E" w:rsidRDefault="00D01323" w:rsidP="00E32B00">
            <w:pPr>
              <w:snapToGrid w:val="0"/>
              <w:ind w:left="52" w:right="141"/>
              <w:jc w:val="both"/>
              <w:rPr>
                <w:sz w:val="22"/>
                <w:szCs w:val="22"/>
              </w:rPr>
            </w:pPr>
            <w:r w:rsidRPr="0037201E">
              <w:rPr>
                <w:sz w:val="22"/>
                <w:szCs w:val="22"/>
              </w:rPr>
              <w:t xml:space="preserve">OBS.: A atribuição de nota “zero” neste critério implica a eliminação da proposta, por força do </w:t>
            </w:r>
            <w:r w:rsidRPr="0037201E">
              <w:rPr>
                <w:b/>
                <w:sz w:val="22"/>
                <w:szCs w:val="22"/>
              </w:rPr>
              <w:t>caput</w:t>
            </w:r>
            <w:r w:rsidRPr="0037201E">
              <w:rPr>
                <w:sz w:val="22"/>
                <w:szCs w:val="22"/>
              </w:rPr>
              <w:t xml:space="preserve"> do art. 27 da Lei nº 13.019, de 2014, c/c art. </w:t>
            </w:r>
            <w:r w:rsidR="005F000C" w:rsidRPr="0037201E">
              <w:rPr>
                <w:sz w:val="22"/>
                <w:szCs w:val="22"/>
              </w:rPr>
              <w:t>13</w:t>
            </w:r>
            <w:r w:rsidRPr="0037201E">
              <w:rPr>
                <w:sz w:val="22"/>
                <w:szCs w:val="22"/>
              </w:rPr>
              <w:t xml:space="preserve">º, §2º, inciso I, do </w:t>
            </w:r>
            <w:r w:rsidR="005F000C" w:rsidRPr="0037201E">
              <w:rPr>
                <w:sz w:val="22"/>
                <w:szCs w:val="22"/>
              </w:rPr>
              <w:t>Decreto nº 13.996/2021</w:t>
            </w:r>
            <w:r w:rsidRPr="0037201E">
              <w:rPr>
                <w:sz w:val="22"/>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9D161BB" w14:textId="730BA044" w:rsidR="00D01323" w:rsidRPr="0037201E" w:rsidRDefault="00175766" w:rsidP="00E32B00">
            <w:pPr>
              <w:snapToGrid w:val="0"/>
              <w:ind w:right="141"/>
              <w:jc w:val="center"/>
              <w:rPr>
                <w:color w:val="FF0000"/>
                <w:sz w:val="22"/>
                <w:szCs w:val="22"/>
              </w:rPr>
            </w:pPr>
            <w:r w:rsidRPr="0037201E">
              <w:rPr>
                <w:sz w:val="22"/>
                <w:szCs w:val="22"/>
              </w:rPr>
              <w:t>10</w:t>
            </w:r>
            <w:r w:rsidR="00D01323" w:rsidRPr="0037201E">
              <w:rPr>
                <w:sz w:val="22"/>
                <w:szCs w:val="22"/>
              </w:rPr>
              <w:t>,0</w:t>
            </w:r>
          </w:p>
        </w:tc>
      </w:tr>
      <w:tr w:rsidR="00D01323" w:rsidRPr="00443643" w14:paraId="5390209F" w14:textId="77777777" w:rsidTr="00161A68">
        <w:tc>
          <w:tcPr>
            <w:tcW w:w="2552" w:type="dxa"/>
            <w:tcBorders>
              <w:top w:val="single" w:sz="4" w:space="0" w:color="000000"/>
              <w:left w:val="single" w:sz="4" w:space="0" w:color="000000"/>
              <w:bottom w:val="single" w:sz="4" w:space="0" w:color="000000"/>
            </w:tcBorders>
          </w:tcPr>
          <w:p w14:paraId="70E96313" w14:textId="77777777" w:rsidR="00D01323" w:rsidRPr="0037201E" w:rsidRDefault="00D01323" w:rsidP="00E32B00">
            <w:pPr>
              <w:snapToGrid w:val="0"/>
              <w:ind w:left="142" w:right="180"/>
              <w:rPr>
                <w:sz w:val="24"/>
                <w:szCs w:val="24"/>
              </w:rPr>
            </w:pPr>
            <w:r w:rsidRPr="0037201E">
              <w:rPr>
                <w:sz w:val="24"/>
                <w:szCs w:val="24"/>
              </w:rPr>
              <w:t>(C) Descrição da realidade objeto da parceria e do nexo entre essa realidade e a atividade ou projeto proposto</w:t>
            </w:r>
          </w:p>
        </w:tc>
        <w:tc>
          <w:tcPr>
            <w:tcW w:w="5245" w:type="dxa"/>
            <w:tcBorders>
              <w:top w:val="single" w:sz="4" w:space="0" w:color="000000"/>
              <w:left w:val="single" w:sz="4" w:space="0" w:color="000000"/>
              <w:bottom w:val="single" w:sz="4" w:space="0" w:color="000000"/>
            </w:tcBorders>
            <w:vAlign w:val="center"/>
          </w:tcPr>
          <w:p w14:paraId="448AD5E0" w14:textId="079B7C18" w:rsidR="00D01323" w:rsidRPr="0037201E" w:rsidRDefault="00D01323" w:rsidP="00E32B00">
            <w:pPr>
              <w:snapToGrid w:val="0"/>
              <w:ind w:left="52" w:right="141"/>
              <w:jc w:val="both"/>
              <w:rPr>
                <w:sz w:val="22"/>
                <w:szCs w:val="22"/>
              </w:rPr>
            </w:pPr>
            <w:r w:rsidRPr="0037201E">
              <w:rPr>
                <w:sz w:val="22"/>
                <w:szCs w:val="22"/>
              </w:rPr>
              <w:t>- Grau pleno da descrição (</w:t>
            </w:r>
            <w:r w:rsidR="00175766" w:rsidRPr="0037201E">
              <w:rPr>
                <w:sz w:val="22"/>
                <w:szCs w:val="22"/>
              </w:rPr>
              <w:t>10</w:t>
            </w:r>
            <w:r w:rsidRPr="0037201E">
              <w:rPr>
                <w:sz w:val="22"/>
                <w:szCs w:val="22"/>
              </w:rPr>
              <w:t>,0)</w:t>
            </w:r>
          </w:p>
          <w:p w14:paraId="1D3BCF10" w14:textId="78E04307" w:rsidR="00D01323" w:rsidRPr="0037201E" w:rsidRDefault="00D01323" w:rsidP="00E32B00">
            <w:pPr>
              <w:snapToGrid w:val="0"/>
              <w:ind w:left="52" w:right="141"/>
              <w:jc w:val="both"/>
              <w:rPr>
                <w:sz w:val="22"/>
                <w:szCs w:val="22"/>
              </w:rPr>
            </w:pPr>
            <w:r w:rsidRPr="0037201E">
              <w:rPr>
                <w:sz w:val="22"/>
                <w:szCs w:val="22"/>
              </w:rPr>
              <w:t>- Grau satisfatório da descrição (</w:t>
            </w:r>
            <w:r w:rsidR="00175766" w:rsidRPr="0037201E">
              <w:rPr>
                <w:sz w:val="22"/>
                <w:szCs w:val="22"/>
              </w:rPr>
              <w:t>5,0</w:t>
            </w:r>
            <w:r w:rsidRPr="0037201E">
              <w:rPr>
                <w:sz w:val="22"/>
                <w:szCs w:val="22"/>
              </w:rPr>
              <w:t>)</w:t>
            </w:r>
          </w:p>
          <w:p w14:paraId="1A8366BE" w14:textId="77777777" w:rsidR="00D01323" w:rsidRPr="0037201E" w:rsidRDefault="00D01323" w:rsidP="00E32B00">
            <w:pPr>
              <w:snapToGrid w:val="0"/>
              <w:ind w:left="52" w:right="141"/>
              <w:jc w:val="both"/>
              <w:rPr>
                <w:sz w:val="22"/>
                <w:szCs w:val="22"/>
              </w:rPr>
            </w:pPr>
            <w:r w:rsidRPr="0037201E">
              <w:rPr>
                <w:sz w:val="22"/>
                <w:szCs w:val="22"/>
              </w:rPr>
              <w:t>- O não atendimento ou o atendimento insatisfatório (0,0).</w:t>
            </w:r>
          </w:p>
          <w:p w14:paraId="3E0936E7" w14:textId="5433006B" w:rsidR="00D01323" w:rsidRPr="0037201E" w:rsidRDefault="00D01323" w:rsidP="00E32B00">
            <w:pPr>
              <w:snapToGrid w:val="0"/>
              <w:ind w:left="52" w:right="141"/>
              <w:jc w:val="both"/>
              <w:rPr>
                <w:sz w:val="22"/>
                <w:szCs w:val="22"/>
              </w:rPr>
            </w:pPr>
            <w:r w:rsidRPr="0037201E">
              <w:rPr>
                <w:sz w:val="22"/>
                <w:szCs w:val="22"/>
              </w:rPr>
              <w:t xml:space="preserve">OBS.: A atribuição de nota “zero” neste critério implica eliminação da proposta, por força do art. </w:t>
            </w:r>
            <w:r w:rsidR="005F000C" w:rsidRPr="0037201E">
              <w:rPr>
                <w:sz w:val="22"/>
                <w:szCs w:val="22"/>
              </w:rPr>
              <w:t>2</w:t>
            </w:r>
            <w:r w:rsidRPr="0037201E">
              <w:rPr>
                <w:sz w:val="22"/>
                <w:szCs w:val="22"/>
              </w:rPr>
              <w:t xml:space="preserve">6, §2º, inciso I, do </w:t>
            </w:r>
            <w:r w:rsidR="005F000C" w:rsidRPr="0037201E">
              <w:rPr>
                <w:sz w:val="22"/>
                <w:szCs w:val="22"/>
              </w:rPr>
              <w:t>Decreto nº 13.996/2021</w:t>
            </w:r>
            <w:r w:rsidRPr="0037201E">
              <w:rPr>
                <w:sz w:val="22"/>
                <w:szCs w:val="22"/>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28C1862" w14:textId="3D6EBCB1" w:rsidR="00D01323" w:rsidRPr="0037201E" w:rsidRDefault="00175766" w:rsidP="00E32B00">
            <w:pPr>
              <w:snapToGrid w:val="0"/>
              <w:ind w:right="141"/>
              <w:jc w:val="center"/>
              <w:rPr>
                <w:color w:val="FF0000"/>
                <w:sz w:val="22"/>
                <w:szCs w:val="22"/>
              </w:rPr>
            </w:pPr>
            <w:r w:rsidRPr="0037201E">
              <w:rPr>
                <w:sz w:val="22"/>
                <w:szCs w:val="22"/>
              </w:rPr>
              <w:t>10,0</w:t>
            </w:r>
          </w:p>
        </w:tc>
      </w:tr>
      <w:tr w:rsidR="00D01323" w:rsidRPr="00443643" w14:paraId="7047CAC8" w14:textId="77777777" w:rsidTr="00161A68">
        <w:tc>
          <w:tcPr>
            <w:tcW w:w="2552" w:type="dxa"/>
            <w:tcBorders>
              <w:top w:val="single" w:sz="4" w:space="0" w:color="000000"/>
              <w:left w:val="single" w:sz="4" w:space="0" w:color="000000"/>
              <w:bottom w:val="single" w:sz="4" w:space="0" w:color="000000"/>
            </w:tcBorders>
          </w:tcPr>
          <w:p w14:paraId="5B40565E" w14:textId="77777777" w:rsidR="00D01323" w:rsidRPr="00D16ADD" w:rsidRDefault="00D01323" w:rsidP="00E32B00">
            <w:pPr>
              <w:snapToGrid w:val="0"/>
              <w:ind w:left="142" w:right="180"/>
              <w:rPr>
                <w:sz w:val="24"/>
                <w:szCs w:val="24"/>
              </w:rPr>
            </w:pPr>
            <w:r w:rsidRPr="00D16ADD">
              <w:rPr>
                <w:sz w:val="24"/>
                <w:szCs w:val="24"/>
              </w:rPr>
              <w:t>(D) Adequação da proposta ao valor de referência constante do Edital, com menção expressa ao valor global da proposta</w:t>
            </w:r>
          </w:p>
        </w:tc>
        <w:tc>
          <w:tcPr>
            <w:tcW w:w="5245" w:type="dxa"/>
            <w:tcBorders>
              <w:top w:val="single" w:sz="4" w:space="0" w:color="000000"/>
              <w:left w:val="single" w:sz="4" w:space="0" w:color="000000"/>
              <w:bottom w:val="single" w:sz="4" w:space="0" w:color="000000"/>
            </w:tcBorders>
            <w:vAlign w:val="center"/>
          </w:tcPr>
          <w:p w14:paraId="4E3E467D" w14:textId="2E7DF5C0" w:rsidR="00D01323" w:rsidRPr="00B62088" w:rsidRDefault="00D01323" w:rsidP="00E32B00">
            <w:pPr>
              <w:snapToGrid w:val="0"/>
              <w:ind w:left="52" w:right="141"/>
              <w:jc w:val="both"/>
              <w:rPr>
                <w:sz w:val="22"/>
                <w:szCs w:val="22"/>
              </w:rPr>
            </w:pPr>
            <w:r w:rsidRPr="00B62088">
              <w:rPr>
                <w:sz w:val="22"/>
                <w:szCs w:val="22"/>
              </w:rPr>
              <w:t>- O valor global proposto é, pelo menos, 10% (dez por cento) mais baixo</w:t>
            </w:r>
            <w:r w:rsidR="00175766">
              <w:rPr>
                <w:sz w:val="22"/>
                <w:szCs w:val="22"/>
              </w:rPr>
              <w:t xml:space="preserve"> do que o valor de referência (8</w:t>
            </w:r>
            <w:r w:rsidRPr="00B62088">
              <w:rPr>
                <w:sz w:val="22"/>
                <w:szCs w:val="22"/>
              </w:rPr>
              <w:t>,0);</w:t>
            </w:r>
          </w:p>
          <w:p w14:paraId="46230A4B" w14:textId="1CEE9D0E" w:rsidR="00D01323" w:rsidRPr="00B62088" w:rsidRDefault="00D01323" w:rsidP="00E32B00">
            <w:pPr>
              <w:snapToGrid w:val="0"/>
              <w:ind w:left="52" w:right="141"/>
              <w:jc w:val="both"/>
              <w:rPr>
                <w:sz w:val="22"/>
                <w:szCs w:val="22"/>
              </w:rPr>
            </w:pPr>
            <w:r w:rsidRPr="00B62088">
              <w:rPr>
                <w:sz w:val="22"/>
                <w:szCs w:val="22"/>
              </w:rPr>
              <w:t>- O valor global proposto é igual ou até 10% (dez por cento), exclusive, mais baixo</w:t>
            </w:r>
            <w:r w:rsidR="00175766">
              <w:rPr>
                <w:sz w:val="22"/>
                <w:szCs w:val="22"/>
              </w:rPr>
              <w:t xml:space="preserve"> do que o valor de referência (4,0</w:t>
            </w:r>
            <w:r w:rsidRPr="00B62088">
              <w:rPr>
                <w:sz w:val="22"/>
                <w:szCs w:val="22"/>
              </w:rPr>
              <w:t xml:space="preserve">); </w:t>
            </w:r>
          </w:p>
          <w:p w14:paraId="494EB3C4" w14:textId="77777777" w:rsidR="00D01323" w:rsidRPr="00B62088" w:rsidRDefault="00D01323" w:rsidP="00E32B00">
            <w:pPr>
              <w:snapToGrid w:val="0"/>
              <w:ind w:left="52" w:right="141"/>
              <w:jc w:val="both"/>
              <w:rPr>
                <w:sz w:val="22"/>
                <w:szCs w:val="22"/>
              </w:rPr>
            </w:pPr>
            <w:r w:rsidRPr="00B62088">
              <w:rPr>
                <w:sz w:val="22"/>
                <w:szCs w:val="22"/>
              </w:rPr>
              <w:t>- O valor global proposto é superior ao valor de referência (0,0).</w:t>
            </w:r>
          </w:p>
          <w:p w14:paraId="6B533BD8" w14:textId="77777777" w:rsidR="00D01323" w:rsidRPr="00B62088" w:rsidRDefault="00D01323" w:rsidP="00E32B00">
            <w:pPr>
              <w:snapToGrid w:val="0"/>
              <w:ind w:left="52" w:right="141"/>
              <w:jc w:val="both"/>
              <w:rPr>
                <w:sz w:val="22"/>
                <w:szCs w:val="22"/>
              </w:rPr>
            </w:pPr>
            <w:r w:rsidRPr="00B62088">
              <w:rPr>
                <w:sz w:val="22"/>
                <w:szCs w:val="22"/>
              </w:rPr>
              <w:t xml:space="preserve">OBS.: A atribuição de nota “zero” neste critério </w:t>
            </w:r>
            <w:r w:rsidRPr="00B62088">
              <w:rPr>
                <w:sz w:val="22"/>
                <w:szCs w:val="22"/>
                <w:u w:val="single"/>
              </w:rPr>
              <w:t>NÃO</w:t>
            </w:r>
            <w:r w:rsidRPr="00B62088">
              <w:rPr>
                <w:sz w:val="22"/>
                <w:szCs w:val="22"/>
              </w:rPr>
              <w:t xml:space="preserve"> implica a eliminação da proposta, haja vista que, nos termos de colaboração, o valor estimado pela administração pública é apenas uma referência, não um teto.</w:t>
            </w:r>
          </w:p>
        </w:tc>
        <w:tc>
          <w:tcPr>
            <w:tcW w:w="1134" w:type="dxa"/>
            <w:tcBorders>
              <w:top w:val="single" w:sz="4" w:space="0" w:color="000000"/>
              <w:left w:val="single" w:sz="4" w:space="0" w:color="000000"/>
              <w:bottom w:val="single" w:sz="4" w:space="0" w:color="000000"/>
              <w:right w:val="single" w:sz="4" w:space="0" w:color="000000"/>
            </w:tcBorders>
            <w:vAlign w:val="center"/>
          </w:tcPr>
          <w:p w14:paraId="732BBEE8" w14:textId="369E70AB" w:rsidR="00D01323" w:rsidRPr="00B62088" w:rsidRDefault="00175766" w:rsidP="00E32B00">
            <w:pPr>
              <w:snapToGrid w:val="0"/>
              <w:ind w:right="141"/>
              <w:jc w:val="center"/>
              <w:rPr>
                <w:color w:val="FF0000"/>
                <w:sz w:val="22"/>
                <w:szCs w:val="22"/>
              </w:rPr>
            </w:pPr>
            <w:r>
              <w:rPr>
                <w:sz w:val="22"/>
                <w:szCs w:val="22"/>
              </w:rPr>
              <w:t>8</w:t>
            </w:r>
            <w:r w:rsidR="00D01323" w:rsidRPr="00175766">
              <w:rPr>
                <w:sz w:val="22"/>
                <w:szCs w:val="22"/>
              </w:rPr>
              <w:t>,0</w:t>
            </w:r>
          </w:p>
        </w:tc>
      </w:tr>
      <w:tr w:rsidR="00D01323" w:rsidRPr="00443643" w14:paraId="4109C455" w14:textId="77777777" w:rsidTr="00161A68">
        <w:tc>
          <w:tcPr>
            <w:tcW w:w="2552" w:type="dxa"/>
            <w:tcBorders>
              <w:top w:val="single" w:sz="4" w:space="0" w:color="000000"/>
              <w:left w:val="single" w:sz="4" w:space="0" w:color="000000"/>
              <w:bottom w:val="single" w:sz="4" w:space="0" w:color="000000"/>
            </w:tcBorders>
          </w:tcPr>
          <w:p w14:paraId="0D3B4848" w14:textId="0B804A43" w:rsidR="00D01323" w:rsidRPr="00526B07" w:rsidRDefault="00D01323" w:rsidP="00E32B00">
            <w:pPr>
              <w:snapToGrid w:val="0"/>
              <w:ind w:left="142" w:right="180"/>
              <w:rPr>
                <w:sz w:val="24"/>
                <w:szCs w:val="24"/>
                <w:highlight w:val="yellow"/>
              </w:rPr>
            </w:pPr>
            <w:r w:rsidRPr="009E7CCC">
              <w:rPr>
                <w:sz w:val="24"/>
                <w:szCs w:val="24"/>
              </w:rPr>
              <w:t xml:space="preserve">(E) </w:t>
            </w:r>
            <w:r w:rsidR="006F0361" w:rsidRPr="009E7CCC">
              <w:rPr>
                <w:sz w:val="24"/>
                <w:szCs w:val="24"/>
              </w:rPr>
              <w:t xml:space="preserve">Apresentação de método de acompanhamento e formação das equipes envolvidas no Projeto, com objetivos e </w:t>
            </w:r>
            <w:r w:rsidR="006F0361" w:rsidRPr="009E7CCC">
              <w:rPr>
                <w:sz w:val="24"/>
                <w:szCs w:val="24"/>
              </w:rPr>
              <w:lastRenderedPageBreak/>
              <w:t>calendário para cada etapa do trabalho.</w:t>
            </w:r>
            <w:r w:rsidRPr="009E7CCC">
              <w:rPr>
                <w:sz w:val="24"/>
                <w:szCs w:val="24"/>
              </w:rPr>
              <w:t xml:space="preserve"> </w:t>
            </w:r>
          </w:p>
        </w:tc>
        <w:tc>
          <w:tcPr>
            <w:tcW w:w="5245" w:type="dxa"/>
            <w:tcBorders>
              <w:top w:val="single" w:sz="4" w:space="0" w:color="000000"/>
              <w:left w:val="single" w:sz="4" w:space="0" w:color="000000"/>
              <w:bottom w:val="single" w:sz="4" w:space="0" w:color="000000"/>
            </w:tcBorders>
            <w:vAlign w:val="center"/>
          </w:tcPr>
          <w:p w14:paraId="36509BBE" w14:textId="2F1D24C2" w:rsidR="00D01323" w:rsidRPr="009E7CCC" w:rsidRDefault="00D01323" w:rsidP="00E32B00">
            <w:pPr>
              <w:snapToGrid w:val="0"/>
              <w:ind w:left="52" w:right="141"/>
              <w:jc w:val="both"/>
              <w:rPr>
                <w:sz w:val="22"/>
                <w:szCs w:val="22"/>
              </w:rPr>
            </w:pPr>
            <w:r w:rsidRPr="009E7CCC">
              <w:rPr>
                <w:sz w:val="22"/>
                <w:szCs w:val="22"/>
              </w:rPr>
              <w:lastRenderedPageBreak/>
              <w:t>- Grau pleno de</w:t>
            </w:r>
            <w:r w:rsidR="00444104" w:rsidRPr="009E7CCC">
              <w:rPr>
                <w:sz w:val="22"/>
                <w:szCs w:val="22"/>
              </w:rPr>
              <w:t xml:space="preserve"> consistência metodológica</w:t>
            </w:r>
            <w:r w:rsidR="00175766" w:rsidRPr="009E7CCC">
              <w:rPr>
                <w:sz w:val="22"/>
                <w:szCs w:val="22"/>
              </w:rPr>
              <w:t xml:space="preserve"> (6</w:t>
            </w:r>
            <w:r w:rsidRPr="009E7CCC">
              <w:rPr>
                <w:sz w:val="22"/>
                <w:szCs w:val="22"/>
              </w:rPr>
              <w:t xml:space="preserve">,0). </w:t>
            </w:r>
          </w:p>
          <w:p w14:paraId="4D739A98" w14:textId="5543D9FA" w:rsidR="00D01323" w:rsidRPr="009E7CCC" w:rsidRDefault="00D01323" w:rsidP="00E32B00">
            <w:pPr>
              <w:snapToGrid w:val="0"/>
              <w:ind w:left="52" w:right="141"/>
              <w:jc w:val="both"/>
              <w:rPr>
                <w:sz w:val="22"/>
                <w:szCs w:val="22"/>
              </w:rPr>
            </w:pPr>
            <w:r w:rsidRPr="009E7CCC">
              <w:rPr>
                <w:sz w:val="22"/>
                <w:szCs w:val="22"/>
              </w:rPr>
              <w:t xml:space="preserve">- Grau satisfatório de capacidade </w:t>
            </w:r>
            <w:r w:rsidR="00444104" w:rsidRPr="009E7CCC">
              <w:rPr>
                <w:sz w:val="22"/>
                <w:szCs w:val="22"/>
              </w:rPr>
              <w:t xml:space="preserve">de consistência metodológica </w:t>
            </w:r>
            <w:r w:rsidRPr="009E7CCC">
              <w:rPr>
                <w:sz w:val="22"/>
                <w:szCs w:val="22"/>
              </w:rPr>
              <w:t>(</w:t>
            </w:r>
            <w:r w:rsidR="00175766" w:rsidRPr="009E7CCC">
              <w:rPr>
                <w:sz w:val="22"/>
                <w:szCs w:val="22"/>
              </w:rPr>
              <w:t>3,0)</w:t>
            </w:r>
            <w:r w:rsidRPr="009E7CCC">
              <w:rPr>
                <w:sz w:val="22"/>
                <w:szCs w:val="22"/>
              </w:rPr>
              <w:t>.</w:t>
            </w:r>
          </w:p>
          <w:p w14:paraId="66FE9980" w14:textId="11DA66D1" w:rsidR="00D01323" w:rsidRPr="009E7CCC" w:rsidRDefault="00D01323" w:rsidP="00E32B00">
            <w:pPr>
              <w:snapToGrid w:val="0"/>
              <w:ind w:left="52" w:right="141"/>
              <w:jc w:val="both"/>
              <w:rPr>
                <w:sz w:val="22"/>
                <w:szCs w:val="22"/>
              </w:rPr>
            </w:pPr>
            <w:r w:rsidRPr="009E7CCC">
              <w:rPr>
                <w:sz w:val="22"/>
                <w:szCs w:val="22"/>
              </w:rPr>
              <w:t xml:space="preserve">- </w:t>
            </w:r>
            <w:r w:rsidR="00444104" w:rsidRPr="009E7CCC">
              <w:rPr>
                <w:sz w:val="22"/>
                <w:szCs w:val="22"/>
              </w:rPr>
              <w:t xml:space="preserve">Não atendimento ou inconsistência metodológica </w:t>
            </w:r>
            <w:r w:rsidRPr="009E7CCC">
              <w:rPr>
                <w:sz w:val="22"/>
                <w:szCs w:val="22"/>
              </w:rPr>
              <w:t>(0,0).</w:t>
            </w:r>
          </w:p>
          <w:p w14:paraId="5053AD00" w14:textId="79AE195E" w:rsidR="00444104" w:rsidRPr="009E7CCC" w:rsidRDefault="00D01323" w:rsidP="00E32B00">
            <w:pPr>
              <w:snapToGrid w:val="0"/>
              <w:ind w:left="52" w:right="141"/>
              <w:jc w:val="both"/>
              <w:rPr>
                <w:sz w:val="22"/>
                <w:szCs w:val="22"/>
              </w:rPr>
            </w:pPr>
            <w:r w:rsidRPr="009E7CCC">
              <w:rPr>
                <w:sz w:val="22"/>
                <w:szCs w:val="22"/>
              </w:rPr>
              <w:t xml:space="preserve">OBS.: </w:t>
            </w:r>
            <w:r w:rsidR="006F0361" w:rsidRPr="009E7CCC">
              <w:rPr>
                <w:sz w:val="22"/>
                <w:szCs w:val="22"/>
              </w:rPr>
              <w:t xml:space="preserve">A atribuição de nota “zero” neste critério </w:t>
            </w:r>
            <w:r w:rsidR="006F0361" w:rsidRPr="009E7CCC">
              <w:rPr>
                <w:sz w:val="22"/>
                <w:szCs w:val="22"/>
                <w:u w:val="single"/>
              </w:rPr>
              <w:t>NÃO</w:t>
            </w:r>
            <w:r w:rsidR="006F0361" w:rsidRPr="009E7CCC">
              <w:rPr>
                <w:sz w:val="22"/>
                <w:szCs w:val="22"/>
              </w:rPr>
              <w:t xml:space="preserve"> implica a eliminação da proposta</w:t>
            </w:r>
            <w:r w:rsidR="00444104" w:rsidRPr="009E7CCC">
              <w:rPr>
                <w:sz w:val="22"/>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520A940" w14:textId="4098AA2D" w:rsidR="00D01323" w:rsidRPr="0037201E" w:rsidRDefault="00175766" w:rsidP="00E32B00">
            <w:pPr>
              <w:snapToGrid w:val="0"/>
              <w:ind w:right="141"/>
              <w:jc w:val="center"/>
              <w:rPr>
                <w:color w:val="FF0000"/>
                <w:sz w:val="22"/>
                <w:szCs w:val="22"/>
              </w:rPr>
            </w:pPr>
            <w:r w:rsidRPr="0037201E">
              <w:rPr>
                <w:sz w:val="22"/>
                <w:szCs w:val="22"/>
              </w:rPr>
              <w:t>6</w:t>
            </w:r>
            <w:r w:rsidR="00D01323" w:rsidRPr="0037201E">
              <w:rPr>
                <w:sz w:val="22"/>
                <w:szCs w:val="22"/>
              </w:rPr>
              <w:t>,0</w:t>
            </w:r>
          </w:p>
        </w:tc>
      </w:tr>
      <w:tr w:rsidR="00443643" w:rsidRPr="00443643" w14:paraId="73050D7E" w14:textId="77777777" w:rsidTr="00161A68">
        <w:tc>
          <w:tcPr>
            <w:tcW w:w="2552" w:type="dxa"/>
            <w:tcBorders>
              <w:top w:val="single" w:sz="4" w:space="0" w:color="000000"/>
              <w:left w:val="single" w:sz="4" w:space="0" w:color="000000"/>
              <w:bottom w:val="single" w:sz="4" w:space="0" w:color="000000"/>
            </w:tcBorders>
          </w:tcPr>
          <w:p w14:paraId="73F6C955" w14:textId="2A03FC4F" w:rsidR="00443643" w:rsidRPr="0037201E" w:rsidRDefault="00443643" w:rsidP="00E32B00">
            <w:pPr>
              <w:snapToGrid w:val="0"/>
              <w:ind w:left="142" w:right="180"/>
              <w:rPr>
                <w:sz w:val="22"/>
                <w:szCs w:val="22"/>
              </w:rPr>
            </w:pPr>
            <w:r w:rsidRPr="0037201E">
              <w:rPr>
                <w:sz w:val="24"/>
                <w:szCs w:val="24"/>
              </w:rPr>
              <w:t xml:space="preserve">(F) Resultados e impactos esperados. </w:t>
            </w:r>
          </w:p>
        </w:tc>
        <w:tc>
          <w:tcPr>
            <w:tcW w:w="5245" w:type="dxa"/>
            <w:tcBorders>
              <w:top w:val="single" w:sz="4" w:space="0" w:color="000000"/>
              <w:left w:val="single" w:sz="4" w:space="0" w:color="000000"/>
              <w:bottom w:val="single" w:sz="4" w:space="0" w:color="000000"/>
            </w:tcBorders>
            <w:vAlign w:val="center"/>
          </w:tcPr>
          <w:p w14:paraId="06F751A1" w14:textId="566FD1B9" w:rsidR="00175766" w:rsidRPr="009E7CCC" w:rsidRDefault="00175766" w:rsidP="00E32B00">
            <w:pPr>
              <w:snapToGrid w:val="0"/>
              <w:ind w:left="52" w:right="141"/>
              <w:jc w:val="both"/>
              <w:rPr>
                <w:sz w:val="22"/>
                <w:szCs w:val="22"/>
              </w:rPr>
            </w:pPr>
            <w:r w:rsidRPr="009E7CCC">
              <w:rPr>
                <w:sz w:val="22"/>
                <w:szCs w:val="22"/>
              </w:rPr>
              <w:t xml:space="preserve">- </w:t>
            </w:r>
            <w:r w:rsidR="009E7CCC" w:rsidRPr="009E7CCC">
              <w:rPr>
                <w:sz w:val="22"/>
                <w:szCs w:val="22"/>
              </w:rPr>
              <w:t xml:space="preserve">Grau pleno de consistência metodológica </w:t>
            </w:r>
            <w:r w:rsidRPr="009E7CCC">
              <w:rPr>
                <w:sz w:val="22"/>
                <w:szCs w:val="22"/>
              </w:rPr>
              <w:t xml:space="preserve">(4,0). </w:t>
            </w:r>
          </w:p>
          <w:p w14:paraId="5903459C" w14:textId="0B0C6336" w:rsidR="00175766" w:rsidRPr="009E7CCC" w:rsidRDefault="00175766" w:rsidP="00E32B00">
            <w:pPr>
              <w:snapToGrid w:val="0"/>
              <w:ind w:left="52" w:right="141"/>
              <w:jc w:val="both"/>
              <w:rPr>
                <w:sz w:val="22"/>
                <w:szCs w:val="22"/>
              </w:rPr>
            </w:pPr>
            <w:r w:rsidRPr="009E7CCC">
              <w:rPr>
                <w:sz w:val="22"/>
                <w:szCs w:val="22"/>
              </w:rPr>
              <w:t xml:space="preserve">- </w:t>
            </w:r>
            <w:r w:rsidR="009E7CCC" w:rsidRPr="009E7CCC">
              <w:rPr>
                <w:sz w:val="22"/>
                <w:szCs w:val="22"/>
              </w:rPr>
              <w:t xml:space="preserve">Grau satisfatório de capacidade de consistência metodológica </w:t>
            </w:r>
            <w:r w:rsidRPr="009E7CCC">
              <w:rPr>
                <w:sz w:val="22"/>
                <w:szCs w:val="22"/>
              </w:rPr>
              <w:t>(2,0).</w:t>
            </w:r>
          </w:p>
          <w:p w14:paraId="6D924D62" w14:textId="1EE2E711" w:rsidR="00175766" w:rsidRPr="009E7CCC" w:rsidRDefault="00175766" w:rsidP="00E32B00">
            <w:pPr>
              <w:snapToGrid w:val="0"/>
              <w:ind w:left="52" w:right="141"/>
              <w:jc w:val="both"/>
              <w:rPr>
                <w:sz w:val="22"/>
                <w:szCs w:val="22"/>
              </w:rPr>
            </w:pPr>
            <w:r w:rsidRPr="009E7CCC">
              <w:rPr>
                <w:sz w:val="22"/>
                <w:szCs w:val="22"/>
              </w:rPr>
              <w:t xml:space="preserve">- </w:t>
            </w:r>
            <w:r w:rsidR="009E7CCC" w:rsidRPr="009E7CCC">
              <w:rPr>
                <w:sz w:val="22"/>
                <w:szCs w:val="22"/>
              </w:rPr>
              <w:t xml:space="preserve">Não atendimento ou inconsistência metodológica </w:t>
            </w:r>
            <w:r w:rsidRPr="009E7CCC">
              <w:rPr>
                <w:sz w:val="22"/>
                <w:szCs w:val="22"/>
              </w:rPr>
              <w:t>(0,0).</w:t>
            </w:r>
          </w:p>
          <w:p w14:paraId="5D96B4F8" w14:textId="5A9B5E62" w:rsidR="00443643" w:rsidRPr="009E7CCC" w:rsidRDefault="00175766" w:rsidP="00E32B00">
            <w:pPr>
              <w:snapToGrid w:val="0"/>
              <w:ind w:left="52" w:right="141"/>
              <w:jc w:val="both"/>
              <w:rPr>
                <w:sz w:val="22"/>
                <w:szCs w:val="22"/>
              </w:rPr>
            </w:pPr>
            <w:r w:rsidRPr="009E7CCC">
              <w:rPr>
                <w:sz w:val="22"/>
                <w:szCs w:val="22"/>
              </w:rPr>
              <w:t xml:space="preserve">OBS.: A atribuição de nota “zero” neste critério </w:t>
            </w:r>
            <w:r w:rsidRPr="009E7CCC">
              <w:rPr>
                <w:sz w:val="22"/>
                <w:szCs w:val="22"/>
                <w:u w:val="single"/>
              </w:rPr>
              <w:t>NÃO</w:t>
            </w:r>
            <w:r w:rsidRPr="009E7CCC">
              <w:rPr>
                <w:sz w:val="22"/>
                <w:szCs w:val="22"/>
              </w:rPr>
              <w:t xml:space="preserve"> i</w:t>
            </w:r>
            <w:r w:rsidR="006F0361" w:rsidRPr="009E7CCC">
              <w:rPr>
                <w:sz w:val="22"/>
                <w:szCs w:val="22"/>
              </w:rPr>
              <w:t xml:space="preserve">mplica a eliminação da proposta. </w:t>
            </w:r>
          </w:p>
        </w:tc>
        <w:tc>
          <w:tcPr>
            <w:tcW w:w="1134" w:type="dxa"/>
            <w:tcBorders>
              <w:top w:val="single" w:sz="4" w:space="0" w:color="000000"/>
              <w:left w:val="single" w:sz="4" w:space="0" w:color="000000"/>
              <w:bottom w:val="single" w:sz="4" w:space="0" w:color="000000"/>
              <w:right w:val="single" w:sz="4" w:space="0" w:color="000000"/>
            </w:tcBorders>
            <w:vAlign w:val="center"/>
          </w:tcPr>
          <w:p w14:paraId="79A967EE" w14:textId="1FDD79DE" w:rsidR="00443643" w:rsidRPr="0037201E" w:rsidRDefault="00175766" w:rsidP="00E32B00">
            <w:pPr>
              <w:snapToGrid w:val="0"/>
              <w:ind w:right="141"/>
              <w:jc w:val="center"/>
              <w:rPr>
                <w:color w:val="FF0000"/>
                <w:sz w:val="22"/>
                <w:szCs w:val="22"/>
              </w:rPr>
            </w:pPr>
            <w:r w:rsidRPr="0037201E">
              <w:rPr>
                <w:sz w:val="22"/>
                <w:szCs w:val="22"/>
              </w:rPr>
              <w:t>4,0</w:t>
            </w:r>
          </w:p>
        </w:tc>
      </w:tr>
      <w:tr w:rsidR="00443643" w:rsidRPr="00443643" w14:paraId="54753F02" w14:textId="77777777" w:rsidTr="00161A68">
        <w:tc>
          <w:tcPr>
            <w:tcW w:w="2552" w:type="dxa"/>
            <w:tcBorders>
              <w:top w:val="single" w:sz="4" w:space="0" w:color="000000"/>
              <w:left w:val="single" w:sz="4" w:space="0" w:color="000000"/>
              <w:bottom w:val="single" w:sz="4" w:space="0" w:color="000000"/>
            </w:tcBorders>
          </w:tcPr>
          <w:p w14:paraId="3CE40C59" w14:textId="6B33D9AF" w:rsidR="00443643" w:rsidRPr="0037201E" w:rsidRDefault="00443643" w:rsidP="00E32B00">
            <w:pPr>
              <w:snapToGrid w:val="0"/>
              <w:ind w:left="142" w:right="180"/>
              <w:rPr>
                <w:sz w:val="22"/>
                <w:szCs w:val="22"/>
              </w:rPr>
            </w:pPr>
            <w:r w:rsidRPr="0037201E">
              <w:rPr>
                <w:sz w:val="24"/>
                <w:szCs w:val="24"/>
              </w:rPr>
              <w:t>(G) Dados técnicos da execução das tarefas e da metodologia empregada.</w:t>
            </w:r>
          </w:p>
        </w:tc>
        <w:tc>
          <w:tcPr>
            <w:tcW w:w="5245" w:type="dxa"/>
            <w:tcBorders>
              <w:top w:val="single" w:sz="4" w:space="0" w:color="000000"/>
              <w:left w:val="single" w:sz="4" w:space="0" w:color="000000"/>
              <w:bottom w:val="single" w:sz="4" w:space="0" w:color="000000"/>
            </w:tcBorders>
            <w:vAlign w:val="center"/>
          </w:tcPr>
          <w:p w14:paraId="6161BCAF" w14:textId="7610A51F" w:rsidR="00175766" w:rsidRPr="009E7CCC" w:rsidRDefault="009E7CCC" w:rsidP="00E32B00">
            <w:pPr>
              <w:snapToGrid w:val="0"/>
              <w:ind w:left="52" w:right="141"/>
              <w:jc w:val="both"/>
              <w:rPr>
                <w:sz w:val="22"/>
                <w:szCs w:val="22"/>
              </w:rPr>
            </w:pPr>
            <w:r w:rsidRPr="009E7CCC">
              <w:rPr>
                <w:sz w:val="22"/>
                <w:szCs w:val="22"/>
              </w:rPr>
              <w:t xml:space="preserve">- Grau pleno de consistência metodológica </w:t>
            </w:r>
            <w:r w:rsidR="00175766" w:rsidRPr="009E7CCC">
              <w:rPr>
                <w:sz w:val="22"/>
                <w:szCs w:val="22"/>
              </w:rPr>
              <w:t xml:space="preserve"> (2,0). </w:t>
            </w:r>
          </w:p>
          <w:p w14:paraId="7D90694D" w14:textId="5BF50281" w:rsidR="00175766" w:rsidRPr="009E7CCC" w:rsidRDefault="00175766" w:rsidP="00E32B00">
            <w:pPr>
              <w:snapToGrid w:val="0"/>
              <w:ind w:left="52" w:right="141"/>
              <w:jc w:val="both"/>
              <w:rPr>
                <w:sz w:val="22"/>
                <w:szCs w:val="22"/>
              </w:rPr>
            </w:pPr>
            <w:r w:rsidRPr="009E7CCC">
              <w:rPr>
                <w:sz w:val="22"/>
                <w:szCs w:val="22"/>
              </w:rPr>
              <w:t xml:space="preserve">- </w:t>
            </w:r>
            <w:r w:rsidR="009E7CCC" w:rsidRPr="009E7CCC">
              <w:rPr>
                <w:sz w:val="22"/>
                <w:szCs w:val="22"/>
              </w:rPr>
              <w:t xml:space="preserve">Grau satisfatório de capacidade de consistência metodológica </w:t>
            </w:r>
            <w:r w:rsidRPr="009E7CCC">
              <w:rPr>
                <w:sz w:val="22"/>
                <w:szCs w:val="22"/>
              </w:rPr>
              <w:t>(1,0).</w:t>
            </w:r>
          </w:p>
          <w:p w14:paraId="2824A61C" w14:textId="1B379EF4" w:rsidR="00175766" w:rsidRPr="009E7CCC" w:rsidRDefault="00175766" w:rsidP="00E32B00">
            <w:pPr>
              <w:snapToGrid w:val="0"/>
              <w:ind w:left="52" w:right="141"/>
              <w:jc w:val="both"/>
              <w:rPr>
                <w:sz w:val="22"/>
                <w:szCs w:val="22"/>
              </w:rPr>
            </w:pPr>
            <w:r w:rsidRPr="009E7CCC">
              <w:rPr>
                <w:sz w:val="22"/>
                <w:szCs w:val="22"/>
              </w:rPr>
              <w:t xml:space="preserve">- </w:t>
            </w:r>
            <w:r w:rsidR="009E7CCC" w:rsidRPr="009E7CCC">
              <w:rPr>
                <w:sz w:val="22"/>
                <w:szCs w:val="22"/>
              </w:rPr>
              <w:t xml:space="preserve">Não atendimento ou inconsistência metodológica </w:t>
            </w:r>
            <w:r w:rsidRPr="009E7CCC">
              <w:rPr>
                <w:sz w:val="22"/>
                <w:szCs w:val="22"/>
              </w:rPr>
              <w:t>(0,0).</w:t>
            </w:r>
          </w:p>
          <w:p w14:paraId="1F6A4A70" w14:textId="272CE10B" w:rsidR="00175766" w:rsidRPr="009E7CCC" w:rsidRDefault="00175766" w:rsidP="00E32B00">
            <w:pPr>
              <w:snapToGrid w:val="0"/>
              <w:ind w:left="52" w:right="141"/>
              <w:jc w:val="both"/>
              <w:rPr>
                <w:sz w:val="22"/>
                <w:szCs w:val="22"/>
              </w:rPr>
            </w:pPr>
            <w:r w:rsidRPr="009E7CCC">
              <w:rPr>
                <w:sz w:val="22"/>
                <w:szCs w:val="22"/>
              </w:rPr>
              <w:t xml:space="preserve">OBS.: A atribuição de nota “zero” neste critério </w:t>
            </w:r>
            <w:r w:rsidRPr="009E7CCC">
              <w:rPr>
                <w:sz w:val="22"/>
                <w:szCs w:val="22"/>
                <w:u w:val="single"/>
              </w:rPr>
              <w:t>NÃO</w:t>
            </w:r>
            <w:r w:rsidRPr="009E7CCC">
              <w:rPr>
                <w:sz w:val="22"/>
                <w:szCs w:val="22"/>
              </w:rPr>
              <w:t xml:space="preserve"> implica a eliminação da proposta</w:t>
            </w:r>
            <w:r w:rsidR="006F0361" w:rsidRPr="009E7CCC">
              <w:rPr>
                <w:sz w:val="22"/>
                <w:szCs w:val="22"/>
              </w:rPr>
              <w:t xml:space="preserve">. </w:t>
            </w:r>
            <w:r w:rsidRPr="009E7CCC">
              <w:rPr>
                <w:sz w:val="22"/>
                <w:szCs w:val="22"/>
              </w:rPr>
              <w:t xml:space="preserve"> </w:t>
            </w:r>
          </w:p>
          <w:p w14:paraId="13BA843B" w14:textId="6A26A337" w:rsidR="00443643" w:rsidRPr="009E7CCC" w:rsidRDefault="00443643" w:rsidP="00E32B00">
            <w:pPr>
              <w:snapToGrid w:val="0"/>
              <w:ind w:left="52" w:right="141"/>
              <w:jc w:val="both"/>
              <w:rPr>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56F935D" w14:textId="5E7C7BA0" w:rsidR="00443643" w:rsidRPr="0037201E" w:rsidRDefault="00175766" w:rsidP="00E32B00">
            <w:pPr>
              <w:snapToGrid w:val="0"/>
              <w:ind w:right="141"/>
              <w:jc w:val="center"/>
              <w:rPr>
                <w:color w:val="FF0000"/>
                <w:sz w:val="22"/>
                <w:szCs w:val="22"/>
              </w:rPr>
            </w:pPr>
            <w:r w:rsidRPr="0037201E">
              <w:rPr>
                <w:sz w:val="22"/>
                <w:szCs w:val="22"/>
              </w:rPr>
              <w:t>2,0</w:t>
            </w:r>
          </w:p>
        </w:tc>
      </w:tr>
      <w:tr w:rsidR="00443643" w:rsidRPr="00443643" w14:paraId="45EF21FE" w14:textId="77777777" w:rsidTr="00161A68">
        <w:tc>
          <w:tcPr>
            <w:tcW w:w="7797" w:type="dxa"/>
            <w:gridSpan w:val="2"/>
            <w:tcBorders>
              <w:top w:val="single" w:sz="4" w:space="0" w:color="000000"/>
              <w:left w:val="single" w:sz="4" w:space="0" w:color="000000"/>
              <w:bottom w:val="single" w:sz="4" w:space="0" w:color="000000"/>
            </w:tcBorders>
          </w:tcPr>
          <w:p w14:paraId="2EBDC0AE" w14:textId="77777777" w:rsidR="00443643" w:rsidRPr="0037201E" w:rsidRDefault="00443643" w:rsidP="00E32B00">
            <w:pPr>
              <w:snapToGrid w:val="0"/>
              <w:jc w:val="center"/>
              <w:rPr>
                <w:b/>
                <w:sz w:val="22"/>
                <w:szCs w:val="22"/>
              </w:rPr>
            </w:pPr>
            <w:r w:rsidRPr="0037201E">
              <w:rPr>
                <w:b/>
                <w:sz w:val="22"/>
                <w:szCs w:val="22"/>
              </w:rPr>
              <w:t>Pontuação Máxima Global</w:t>
            </w:r>
          </w:p>
        </w:tc>
        <w:tc>
          <w:tcPr>
            <w:tcW w:w="1134" w:type="dxa"/>
            <w:tcBorders>
              <w:top w:val="single" w:sz="4" w:space="0" w:color="000000"/>
              <w:left w:val="single" w:sz="4" w:space="0" w:color="000000"/>
              <w:bottom w:val="single" w:sz="4" w:space="0" w:color="000000"/>
              <w:right w:val="single" w:sz="4" w:space="0" w:color="000000"/>
            </w:tcBorders>
          </w:tcPr>
          <w:p w14:paraId="409597D8" w14:textId="0F02C02A" w:rsidR="00443643" w:rsidRPr="0037201E" w:rsidRDefault="00175766" w:rsidP="00E32B00">
            <w:pPr>
              <w:snapToGrid w:val="0"/>
              <w:ind w:right="141"/>
              <w:jc w:val="center"/>
              <w:rPr>
                <w:sz w:val="22"/>
                <w:szCs w:val="22"/>
              </w:rPr>
            </w:pPr>
            <w:r w:rsidRPr="0037201E">
              <w:rPr>
                <w:sz w:val="22"/>
                <w:szCs w:val="22"/>
              </w:rPr>
              <w:t>50,0</w:t>
            </w:r>
          </w:p>
        </w:tc>
      </w:tr>
    </w:tbl>
    <w:p w14:paraId="575BEA7B" w14:textId="39EACEA5" w:rsidR="00085B43" w:rsidRDefault="00085B43" w:rsidP="00E32B00">
      <w:pPr>
        <w:tabs>
          <w:tab w:val="left" w:pos="567"/>
        </w:tabs>
        <w:jc w:val="both"/>
        <w:rPr>
          <w:b/>
          <w:bCs/>
        </w:rPr>
      </w:pPr>
    </w:p>
    <w:p w14:paraId="3F92B53B" w14:textId="77777777" w:rsidR="00844FAB" w:rsidRDefault="00844FAB" w:rsidP="00E32B00">
      <w:pPr>
        <w:tabs>
          <w:tab w:val="left" w:pos="567"/>
        </w:tabs>
        <w:jc w:val="both"/>
        <w:rPr>
          <w:b/>
          <w:bCs/>
        </w:rPr>
      </w:pPr>
    </w:p>
    <w:p w14:paraId="56BF50F8" w14:textId="77777777" w:rsidR="00844FAB" w:rsidRDefault="00844FAB" w:rsidP="00E32B00">
      <w:pPr>
        <w:tabs>
          <w:tab w:val="left" w:pos="567"/>
        </w:tabs>
        <w:jc w:val="both"/>
        <w:rPr>
          <w:b/>
          <w:bCs/>
        </w:rPr>
      </w:pPr>
    </w:p>
    <w:tbl>
      <w:tblPr>
        <w:tblW w:w="8931" w:type="dxa"/>
        <w:tblInd w:w="-5" w:type="dxa"/>
        <w:tblCellMar>
          <w:left w:w="70" w:type="dxa"/>
          <w:right w:w="70" w:type="dxa"/>
        </w:tblCellMar>
        <w:tblLook w:val="04A0" w:firstRow="1" w:lastRow="0" w:firstColumn="1" w:lastColumn="0" w:noHBand="0" w:noVBand="1"/>
      </w:tblPr>
      <w:tblGrid>
        <w:gridCol w:w="2694"/>
        <w:gridCol w:w="3685"/>
        <w:gridCol w:w="2552"/>
      </w:tblGrid>
      <w:tr w:rsidR="003442B2" w:rsidRPr="001E63D4" w14:paraId="3A861262" w14:textId="77777777" w:rsidTr="003442B2">
        <w:tc>
          <w:tcPr>
            <w:tcW w:w="8931" w:type="dxa"/>
            <w:gridSpan w:val="3"/>
            <w:tcBorders>
              <w:top w:val="single" w:sz="4" w:space="0" w:color="auto"/>
              <w:left w:val="single" w:sz="4" w:space="0" w:color="auto"/>
              <w:bottom w:val="single" w:sz="4" w:space="0" w:color="auto"/>
              <w:right w:val="single" w:sz="4" w:space="0" w:color="000000"/>
            </w:tcBorders>
            <w:vAlign w:val="center"/>
            <w:hideMark/>
          </w:tcPr>
          <w:p w14:paraId="63331A55" w14:textId="77777777" w:rsidR="003442B2" w:rsidRPr="0037201E" w:rsidRDefault="003442B2" w:rsidP="00E32B00">
            <w:pPr>
              <w:jc w:val="center"/>
              <w:rPr>
                <w:b/>
                <w:bCs/>
                <w:sz w:val="22"/>
                <w:szCs w:val="22"/>
              </w:rPr>
            </w:pPr>
            <w:r w:rsidRPr="0037201E">
              <w:rPr>
                <w:b/>
                <w:bCs/>
                <w:sz w:val="22"/>
                <w:szCs w:val="22"/>
              </w:rPr>
              <w:t xml:space="preserve">Para fins de avaliação, cada critério de julgamento (A </w:t>
            </w:r>
            <w:proofErr w:type="spellStart"/>
            <w:r w:rsidRPr="0037201E">
              <w:rPr>
                <w:b/>
                <w:bCs/>
                <w:sz w:val="22"/>
                <w:szCs w:val="22"/>
              </w:rPr>
              <w:t>a</w:t>
            </w:r>
            <w:proofErr w:type="spellEnd"/>
            <w:r w:rsidRPr="0037201E">
              <w:rPr>
                <w:b/>
                <w:bCs/>
                <w:sz w:val="22"/>
                <w:szCs w:val="22"/>
              </w:rPr>
              <w:t xml:space="preserve"> G) será pontuado considerando-se os seguintes parâmetros:</w:t>
            </w:r>
          </w:p>
        </w:tc>
      </w:tr>
      <w:tr w:rsidR="003442B2" w:rsidRPr="001E63D4" w14:paraId="6844993C" w14:textId="77777777" w:rsidTr="003442B2">
        <w:tc>
          <w:tcPr>
            <w:tcW w:w="8931" w:type="dxa"/>
            <w:gridSpan w:val="3"/>
            <w:tcBorders>
              <w:top w:val="single" w:sz="4" w:space="0" w:color="auto"/>
              <w:left w:val="single" w:sz="4" w:space="0" w:color="auto"/>
              <w:bottom w:val="single" w:sz="4" w:space="0" w:color="auto"/>
              <w:right w:val="single" w:sz="4" w:space="0" w:color="000000"/>
            </w:tcBorders>
            <w:vAlign w:val="center"/>
            <w:hideMark/>
          </w:tcPr>
          <w:p w14:paraId="447C1BD5" w14:textId="77777777" w:rsidR="003442B2" w:rsidRPr="0037201E" w:rsidRDefault="003442B2" w:rsidP="00E32B00">
            <w:pPr>
              <w:jc w:val="center"/>
              <w:rPr>
                <w:sz w:val="22"/>
                <w:szCs w:val="22"/>
              </w:rPr>
            </w:pPr>
            <w:r w:rsidRPr="0037201E">
              <w:rPr>
                <w:sz w:val="22"/>
                <w:szCs w:val="22"/>
              </w:rPr>
              <w:t> </w:t>
            </w:r>
          </w:p>
        </w:tc>
      </w:tr>
      <w:tr w:rsidR="003442B2" w:rsidRPr="001E63D4" w14:paraId="770C3623" w14:textId="77777777" w:rsidTr="003442B2">
        <w:tc>
          <w:tcPr>
            <w:tcW w:w="2694" w:type="dxa"/>
            <w:tcBorders>
              <w:top w:val="nil"/>
              <w:left w:val="single" w:sz="4" w:space="0" w:color="auto"/>
              <w:bottom w:val="single" w:sz="4" w:space="0" w:color="auto"/>
              <w:right w:val="single" w:sz="4" w:space="0" w:color="auto"/>
            </w:tcBorders>
            <w:noWrap/>
            <w:vAlign w:val="center"/>
            <w:hideMark/>
          </w:tcPr>
          <w:p w14:paraId="2AB7915A" w14:textId="77777777" w:rsidR="003442B2" w:rsidRPr="0037201E" w:rsidRDefault="003442B2" w:rsidP="00E32B00">
            <w:pPr>
              <w:jc w:val="center"/>
              <w:rPr>
                <w:sz w:val="22"/>
                <w:szCs w:val="22"/>
              </w:rPr>
            </w:pPr>
            <w:r w:rsidRPr="0037201E">
              <w:rPr>
                <w:sz w:val="22"/>
                <w:szCs w:val="22"/>
              </w:rPr>
              <w:t>Nível</w:t>
            </w:r>
          </w:p>
        </w:tc>
        <w:tc>
          <w:tcPr>
            <w:tcW w:w="3685" w:type="dxa"/>
            <w:tcBorders>
              <w:top w:val="nil"/>
              <w:left w:val="nil"/>
              <w:bottom w:val="single" w:sz="4" w:space="0" w:color="auto"/>
              <w:right w:val="single" w:sz="4" w:space="0" w:color="auto"/>
            </w:tcBorders>
            <w:noWrap/>
            <w:vAlign w:val="center"/>
            <w:hideMark/>
          </w:tcPr>
          <w:p w14:paraId="5F4FFB84" w14:textId="77777777" w:rsidR="003442B2" w:rsidRPr="0037201E" w:rsidRDefault="003442B2" w:rsidP="00E32B00">
            <w:pPr>
              <w:jc w:val="center"/>
              <w:rPr>
                <w:sz w:val="22"/>
                <w:szCs w:val="22"/>
              </w:rPr>
            </w:pPr>
            <w:r w:rsidRPr="0037201E">
              <w:rPr>
                <w:sz w:val="22"/>
                <w:szCs w:val="22"/>
              </w:rPr>
              <w:t>Descrição Objetiva</w:t>
            </w:r>
          </w:p>
        </w:tc>
        <w:tc>
          <w:tcPr>
            <w:tcW w:w="2552" w:type="dxa"/>
            <w:tcBorders>
              <w:top w:val="nil"/>
              <w:left w:val="nil"/>
              <w:bottom w:val="single" w:sz="4" w:space="0" w:color="auto"/>
              <w:right w:val="single" w:sz="4" w:space="0" w:color="auto"/>
            </w:tcBorders>
            <w:noWrap/>
            <w:vAlign w:val="center"/>
            <w:hideMark/>
          </w:tcPr>
          <w:p w14:paraId="1A70DE48" w14:textId="77777777" w:rsidR="003442B2" w:rsidRPr="0037201E" w:rsidRDefault="003442B2" w:rsidP="00E32B00">
            <w:pPr>
              <w:jc w:val="center"/>
              <w:rPr>
                <w:sz w:val="22"/>
                <w:szCs w:val="22"/>
              </w:rPr>
            </w:pPr>
            <w:r w:rsidRPr="0037201E">
              <w:rPr>
                <w:sz w:val="22"/>
                <w:szCs w:val="22"/>
              </w:rPr>
              <w:t>Justificativa</w:t>
            </w:r>
          </w:p>
        </w:tc>
      </w:tr>
      <w:tr w:rsidR="003442B2" w:rsidRPr="001E63D4" w14:paraId="7C49C9FC" w14:textId="77777777" w:rsidTr="003442B2">
        <w:tc>
          <w:tcPr>
            <w:tcW w:w="2694" w:type="dxa"/>
            <w:tcBorders>
              <w:top w:val="nil"/>
              <w:left w:val="single" w:sz="4" w:space="0" w:color="auto"/>
              <w:bottom w:val="single" w:sz="4" w:space="0" w:color="auto"/>
              <w:right w:val="single" w:sz="4" w:space="0" w:color="auto"/>
            </w:tcBorders>
            <w:noWrap/>
            <w:vAlign w:val="center"/>
            <w:hideMark/>
          </w:tcPr>
          <w:p w14:paraId="2A85CF95" w14:textId="77777777" w:rsidR="003442B2" w:rsidRPr="00AA119F" w:rsidRDefault="003442B2" w:rsidP="00E32B00">
            <w:pPr>
              <w:rPr>
                <w:sz w:val="22"/>
                <w:szCs w:val="22"/>
              </w:rPr>
            </w:pPr>
            <w:r w:rsidRPr="00AA119F">
              <w:rPr>
                <w:sz w:val="22"/>
                <w:szCs w:val="22"/>
              </w:rPr>
              <w:t>Grau Pleno de Atendimento</w:t>
            </w:r>
          </w:p>
        </w:tc>
        <w:tc>
          <w:tcPr>
            <w:tcW w:w="3685" w:type="dxa"/>
            <w:tcBorders>
              <w:top w:val="nil"/>
              <w:left w:val="nil"/>
              <w:bottom w:val="single" w:sz="4" w:space="0" w:color="auto"/>
              <w:right w:val="single" w:sz="4" w:space="0" w:color="auto"/>
            </w:tcBorders>
            <w:vAlign w:val="center"/>
            <w:hideMark/>
          </w:tcPr>
          <w:p w14:paraId="6A794C23" w14:textId="3CBE6008" w:rsidR="00C174DF" w:rsidRPr="00AA119F" w:rsidRDefault="003442B2" w:rsidP="00E32B00">
            <w:pPr>
              <w:jc w:val="both"/>
              <w:rPr>
                <w:sz w:val="22"/>
                <w:szCs w:val="22"/>
              </w:rPr>
            </w:pPr>
            <w:r w:rsidRPr="00AA119F">
              <w:rPr>
                <w:sz w:val="22"/>
                <w:szCs w:val="22"/>
              </w:rPr>
              <w:t xml:space="preserve">Atende integralmente ao critério, apresentando informações completas, </w:t>
            </w:r>
            <w:r w:rsidR="00C174DF" w:rsidRPr="00AA119F">
              <w:rPr>
                <w:sz w:val="22"/>
                <w:szCs w:val="22"/>
              </w:rPr>
              <w:t xml:space="preserve"> sem omissões; </w:t>
            </w:r>
            <w:r w:rsidR="00AA119F" w:rsidRPr="00AA119F">
              <w:rPr>
                <w:sz w:val="22"/>
                <w:szCs w:val="22"/>
              </w:rPr>
              <w:t>d</w:t>
            </w:r>
            <w:r w:rsidR="00C174DF" w:rsidRPr="00AA119F">
              <w:rPr>
                <w:sz w:val="22"/>
                <w:szCs w:val="22"/>
              </w:rPr>
              <w:t xml:space="preserve">etalhamento suficiente das ações, etapas ou dados exigidos;  presença de elementos mensuráveis quando aplicável (metas, indicadores, prazos); </w:t>
            </w:r>
            <w:r w:rsidR="00AA119F" w:rsidRPr="00AA119F">
              <w:rPr>
                <w:sz w:val="22"/>
                <w:szCs w:val="22"/>
              </w:rPr>
              <w:t>c</w:t>
            </w:r>
            <w:r w:rsidR="00C174DF" w:rsidRPr="00AA119F">
              <w:rPr>
                <w:sz w:val="22"/>
                <w:szCs w:val="22"/>
              </w:rPr>
              <w:t>oerência entre as informações apresentadas e o objeto da parceria.</w:t>
            </w:r>
          </w:p>
        </w:tc>
        <w:tc>
          <w:tcPr>
            <w:tcW w:w="2552" w:type="dxa"/>
            <w:tcBorders>
              <w:top w:val="nil"/>
              <w:left w:val="nil"/>
              <w:bottom w:val="single" w:sz="4" w:space="0" w:color="auto"/>
              <w:right w:val="single" w:sz="4" w:space="0" w:color="auto"/>
            </w:tcBorders>
            <w:vAlign w:val="center"/>
            <w:hideMark/>
          </w:tcPr>
          <w:p w14:paraId="4A6ABFB8" w14:textId="77777777" w:rsidR="003442B2" w:rsidRPr="00AA119F" w:rsidRDefault="003442B2" w:rsidP="00E32B00">
            <w:pPr>
              <w:jc w:val="both"/>
              <w:rPr>
                <w:sz w:val="22"/>
                <w:szCs w:val="22"/>
              </w:rPr>
            </w:pPr>
            <w:r w:rsidRPr="00AA119F">
              <w:rPr>
                <w:sz w:val="22"/>
                <w:szCs w:val="22"/>
              </w:rPr>
              <w:t>Garante que a proposta tenha qualidade máxima, segurança na execução e aderência plena aos objetivos da política pública.</w:t>
            </w:r>
          </w:p>
        </w:tc>
      </w:tr>
      <w:tr w:rsidR="003442B2" w:rsidRPr="001E63D4" w14:paraId="6553294E" w14:textId="77777777" w:rsidTr="003442B2">
        <w:tc>
          <w:tcPr>
            <w:tcW w:w="2694" w:type="dxa"/>
            <w:tcBorders>
              <w:top w:val="nil"/>
              <w:left w:val="single" w:sz="4" w:space="0" w:color="auto"/>
              <w:bottom w:val="single" w:sz="4" w:space="0" w:color="auto"/>
              <w:right w:val="single" w:sz="4" w:space="0" w:color="auto"/>
            </w:tcBorders>
            <w:noWrap/>
            <w:vAlign w:val="center"/>
            <w:hideMark/>
          </w:tcPr>
          <w:p w14:paraId="35D6C813" w14:textId="77777777" w:rsidR="003442B2" w:rsidRPr="00AA119F" w:rsidRDefault="003442B2" w:rsidP="00E32B00">
            <w:pPr>
              <w:rPr>
                <w:sz w:val="22"/>
                <w:szCs w:val="22"/>
              </w:rPr>
            </w:pPr>
            <w:r w:rsidRPr="00AA119F">
              <w:rPr>
                <w:sz w:val="22"/>
                <w:szCs w:val="22"/>
              </w:rPr>
              <w:t>Grau Satisfatório de Atendimento</w:t>
            </w:r>
          </w:p>
        </w:tc>
        <w:tc>
          <w:tcPr>
            <w:tcW w:w="3685" w:type="dxa"/>
            <w:tcBorders>
              <w:top w:val="nil"/>
              <w:left w:val="nil"/>
              <w:bottom w:val="single" w:sz="4" w:space="0" w:color="auto"/>
              <w:right w:val="single" w:sz="4" w:space="0" w:color="auto"/>
            </w:tcBorders>
            <w:vAlign w:val="center"/>
            <w:hideMark/>
          </w:tcPr>
          <w:p w14:paraId="16774B21" w14:textId="5EB53D50" w:rsidR="00AA119F" w:rsidRPr="00AA119F" w:rsidRDefault="003442B2" w:rsidP="00E32B00">
            <w:pPr>
              <w:rPr>
                <w:sz w:val="22"/>
                <w:szCs w:val="22"/>
              </w:rPr>
            </w:pPr>
            <w:r w:rsidRPr="00AA119F">
              <w:rPr>
                <w:sz w:val="22"/>
                <w:szCs w:val="22"/>
              </w:rPr>
              <w:t>Atende parcialmente ao critério, apresentando informações relevantes, porém com lacunas, ausência de detalhamento ou menor alinhamento ao objeto, sem comprometer a viabilidade da proposta</w:t>
            </w:r>
            <w:r w:rsidR="00AA119F" w:rsidRPr="00AA119F">
              <w:rPr>
                <w:sz w:val="22"/>
                <w:szCs w:val="22"/>
              </w:rPr>
              <w:t xml:space="preserve">, baixa presença de elementos mensuráveis; ou </w:t>
            </w:r>
          </w:p>
          <w:p w14:paraId="0BC660BD" w14:textId="6A5A1221" w:rsidR="003442B2" w:rsidRPr="00AA119F" w:rsidRDefault="00AA119F" w:rsidP="00E32B00">
            <w:pPr>
              <w:rPr>
                <w:sz w:val="22"/>
                <w:szCs w:val="22"/>
              </w:rPr>
            </w:pPr>
            <w:r w:rsidRPr="00AA119F">
              <w:rPr>
                <w:sz w:val="22"/>
                <w:szCs w:val="22"/>
              </w:rPr>
              <w:t>coerência parcial com o objeto da parceria.</w:t>
            </w:r>
          </w:p>
        </w:tc>
        <w:tc>
          <w:tcPr>
            <w:tcW w:w="2552" w:type="dxa"/>
            <w:tcBorders>
              <w:top w:val="nil"/>
              <w:left w:val="nil"/>
              <w:bottom w:val="single" w:sz="4" w:space="0" w:color="auto"/>
              <w:right w:val="single" w:sz="4" w:space="0" w:color="auto"/>
            </w:tcBorders>
            <w:vAlign w:val="center"/>
            <w:hideMark/>
          </w:tcPr>
          <w:p w14:paraId="5479F259" w14:textId="5AA98D24" w:rsidR="003442B2" w:rsidRPr="00AA119F" w:rsidRDefault="003442B2" w:rsidP="00E32B00">
            <w:pPr>
              <w:rPr>
                <w:sz w:val="22"/>
                <w:szCs w:val="22"/>
              </w:rPr>
            </w:pPr>
            <w:r w:rsidRPr="00AA119F">
              <w:rPr>
                <w:sz w:val="22"/>
                <w:szCs w:val="22"/>
              </w:rPr>
              <w:t>Permite considerar propostas com potencial de execução.</w:t>
            </w:r>
          </w:p>
        </w:tc>
      </w:tr>
      <w:tr w:rsidR="003442B2" w:rsidRPr="001E63D4" w14:paraId="7F1E5127" w14:textId="77777777" w:rsidTr="003442B2">
        <w:tc>
          <w:tcPr>
            <w:tcW w:w="2694" w:type="dxa"/>
            <w:tcBorders>
              <w:top w:val="nil"/>
              <w:left w:val="single" w:sz="4" w:space="0" w:color="auto"/>
              <w:bottom w:val="nil"/>
              <w:right w:val="single" w:sz="4" w:space="0" w:color="auto"/>
            </w:tcBorders>
            <w:noWrap/>
            <w:vAlign w:val="center"/>
            <w:hideMark/>
          </w:tcPr>
          <w:p w14:paraId="42648188" w14:textId="77777777" w:rsidR="003442B2" w:rsidRPr="00AA119F" w:rsidRDefault="003442B2" w:rsidP="00E32B00">
            <w:pPr>
              <w:rPr>
                <w:sz w:val="22"/>
                <w:szCs w:val="22"/>
              </w:rPr>
            </w:pPr>
            <w:r w:rsidRPr="00AA119F">
              <w:rPr>
                <w:sz w:val="22"/>
                <w:szCs w:val="22"/>
              </w:rPr>
              <w:t>Não Atendimento ou Atendimento Insatisfatório</w:t>
            </w:r>
          </w:p>
        </w:tc>
        <w:tc>
          <w:tcPr>
            <w:tcW w:w="3685" w:type="dxa"/>
            <w:tcBorders>
              <w:top w:val="nil"/>
              <w:left w:val="nil"/>
              <w:bottom w:val="single" w:sz="4" w:space="0" w:color="auto"/>
              <w:right w:val="single" w:sz="4" w:space="0" w:color="auto"/>
            </w:tcBorders>
            <w:vAlign w:val="center"/>
            <w:hideMark/>
          </w:tcPr>
          <w:p w14:paraId="1AD3F160" w14:textId="3CC1D092" w:rsidR="00AA119F" w:rsidRPr="00AA119F" w:rsidRDefault="00AA119F" w:rsidP="00E32B00">
            <w:pPr>
              <w:rPr>
                <w:sz w:val="22"/>
                <w:szCs w:val="22"/>
              </w:rPr>
            </w:pPr>
            <w:r w:rsidRPr="00AA119F">
              <w:rPr>
                <w:sz w:val="22"/>
                <w:szCs w:val="22"/>
              </w:rPr>
              <w:t xml:space="preserve">Ausência de elementos mensuráveis quando exigidos; ausência de informações essenciais; </w:t>
            </w:r>
          </w:p>
          <w:p w14:paraId="4FDFC0CC" w14:textId="087EDC0D" w:rsidR="00AA119F" w:rsidRPr="00AA119F" w:rsidRDefault="00AA119F" w:rsidP="00E32B00">
            <w:pPr>
              <w:rPr>
                <w:sz w:val="22"/>
                <w:szCs w:val="22"/>
              </w:rPr>
            </w:pPr>
            <w:r w:rsidRPr="00AA119F">
              <w:rPr>
                <w:sz w:val="22"/>
                <w:szCs w:val="22"/>
              </w:rPr>
              <w:t xml:space="preserve"> inexistência de detalhamento mínimo; </w:t>
            </w:r>
          </w:p>
          <w:p w14:paraId="070EA66B" w14:textId="68AF5C3D" w:rsidR="003442B2" w:rsidRPr="00AA119F" w:rsidRDefault="00AA119F" w:rsidP="00E32B00">
            <w:pPr>
              <w:rPr>
                <w:sz w:val="22"/>
                <w:szCs w:val="22"/>
              </w:rPr>
            </w:pPr>
            <w:r w:rsidRPr="00AA119F">
              <w:rPr>
                <w:sz w:val="22"/>
                <w:szCs w:val="22"/>
              </w:rPr>
              <w:t xml:space="preserve"> não apresenta as informações </w:t>
            </w:r>
            <w:proofErr w:type="spellStart"/>
            <w:r w:rsidRPr="00AA119F">
              <w:rPr>
                <w:sz w:val="22"/>
                <w:szCs w:val="22"/>
              </w:rPr>
              <w:t>solicitadas,</w:t>
            </w:r>
            <w:r w:rsidR="003442B2" w:rsidRPr="00AA119F">
              <w:rPr>
                <w:sz w:val="22"/>
                <w:szCs w:val="22"/>
              </w:rPr>
              <w:t>ou</w:t>
            </w:r>
            <w:proofErr w:type="spellEnd"/>
            <w:r w:rsidR="003442B2" w:rsidRPr="00AA119F">
              <w:rPr>
                <w:sz w:val="22"/>
                <w:szCs w:val="22"/>
              </w:rPr>
              <w:t xml:space="preserve"> as apresenta de forma incompleta, incoerente ou incompatível com o objeto da parceria, comprometendo a avaliação técnica.</w:t>
            </w:r>
          </w:p>
          <w:p w14:paraId="6DD9E5FE" w14:textId="77777777" w:rsidR="00AA119F" w:rsidRPr="00AA119F" w:rsidRDefault="00AA119F" w:rsidP="00E32B00">
            <w:pPr>
              <w:rPr>
                <w:sz w:val="22"/>
                <w:szCs w:val="22"/>
              </w:rPr>
            </w:pPr>
          </w:p>
          <w:p w14:paraId="24CA2356" w14:textId="1173B47E" w:rsidR="00AA119F" w:rsidRPr="00AA119F" w:rsidRDefault="00AA119F" w:rsidP="00E32B00">
            <w:pPr>
              <w:rPr>
                <w:sz w:val="22"/>
                <w:szCs w:val="22"/>
              </w:rPr>
            </w:pPr>
          </w:p>
        </w:tc>
        <w:tc>
          <w:tcPr>
            <w:tcW w:w="2552" w:type="dxa"/>
            <w:tcBorders>
              <w:top w:val="nil"/>
              <w:left w:val="nil"/>
              <w:bottom w:val="single" w:sz="4" w:space="0" w:color="auto"/>
              <w:right w:val="single" w:sz="4" w:space="0" w:color="auto"/>
            </w:tcBorders>
            <w:vAlign w:val="center"/>
            <w:hideMark/>
          </w:tcPr>
          <w:p w14:paraId="79BA676A" w14:textId="77777777" w:rsidR="003442B2" w:rsidRPr="00AA119F" w:rsidRDefault="003442B2" w:rsidP="00E32B00">
            <w:pPr>
              <w:rPr>
                <w:sz w:val="22"/>
                <w:szCs w:val="22"/>
              </w:rPr>
            </w:pPr>
            <w:r w:rsidRPr="00AA119F">
              <w:rPr>
                <w:sz w:val="22"/>
                <w:szCs w:val="22"/>
              </w:rPr>
              <w:t>Evita a seleção de propostas que apresentem riscos à execução, à qualidade e aos resultados esperados.</w:t>
            </w:r>
          </w:p>
        </w:tc>
      </w:tr>
      <w:tr w:rsidR="003442B2" w:rsidRPr="001E63D4" w14:paraId="5D72D5B0" w14:textId="77777777" w:rsidTr="003442B2">
        <w:tc>
          <w:tcPr>
            <w:tcW w:w="8931" w:type="dxa"/>
            <w:gridSpan w:val="3"/>
            <w:tcBorders>
              <w:top w:val="single" w:sz="4" w:space="0" w:color="auto"/>
              <w:left w:val="single" w:sz="4" w:space="0" w:color="auto"/>
              <w:bottom w:val="nil"/>
              <w:right w:val="single" w:sz="4" w:space="0" w:color="000000"/>
            </w:tcBorders>
            <w:noWrap/>
            <w:vAlign w:val="center"/>
            <w:hideMark/>
          </w:tcPr>
          <w:p w14:paraId="491C4AEA" w14:textId="77777777" w:rsidR="003442B2" w:rsidRPr="00AA119F" w:rsidRDefault="003442B2" w:rsidP="00E32B00">
            <w:pPr>
              <w:jc w:val="center"/>
              <w:rPr>
                <w:b/>
                <w:bCs/>
                <w:sz w:val="22"/>
                <w:szCs w:val="22"/>
              </w:rPr>
            </w:pPr>
            <w:r w:rsidRPr="00AA119F">
              <w:rPr>
                <w:b/>
                <w:bCs/>
                <w:sz w:val="22"/>
                <w:szCs w:val="22"/>
              </w:rPr>
              <w:lastRenderedPageBreak/>
              <w:t>Aplicação por Critério (A–G):</w:t>
            </w:r>
          </w:p>
        </w:tc>
      </w:tr>
      <w:tr w:rsidR="003442B2" w:rsidRPr="001E63D4" w14:paraId="5D8F6759" w14:textId="77777777" w:rsidTr="003442B2">
        <w:tc>
          <w:tcPr>
            <w:tcW w:w="8931" w:type="dxa"/>
            <w:gridSpan w:val="3"/>
            <w:tcBorders>
              <w:top w:val="single" w:sz="4" w:space="0" w:color="auto"/>
              <w:left w:val="single" w:sz="4" w:space="0" w:color="auto"/>
              <w:bottom w:val="single" w:sz="4" w:space="0" w:color="auto"/>
              <w:right w:val="single" w:sz="4" w:space="0" w:color="000000"/>
            </w:tcBorders>
            <w:noWrap/>
            <w:vAlign w:val="center"/>
            <w:hideMark/>
          </w:tcPr>
          <w:p w14:paraId="197CA33F" w14:textId="77777777" w:rsidR="003442B2" w:rsidRPr="00AA119F" w:rsidRDefault="003442B2" w:rsidP="00E32B00">
            <w:pPr>
              <w:jc w:val="both"/>
              <w:rPr>
                <w:sz w:val="22"/>
                <w:szCs w:val="22"/>
              </w:rPr>
            </w:pPr>
            <w:r w:rsidRPr="00AA119F">
              <w:rPr>
                <w:sz w:val="22"/>
                <w:szCs w:val="22"/>
              </w:rPr>
              <w:t>• (A) Grau pleno: ações, metas, indicadores e prazos descritos de forma completa e mensurável.</w:t>
            </w:r>
          </w:p>
        </w:tc>
      </w:tr>
      <w:tr w:rsidR="003442B2" w:rsidRPr="001E63D4" w14:paraId="093C2067" w14:textId="77777777" w:rsidTr="003442B2">
        <w:tc>
          <w:tcPr>
            <w:tcW w:w="8931" w:type="dxa"/>
            <w:gridSpan w:val="3"/>
            <w:tcBorders>
              <w:top w:val="nil"/>
              <w:left w:val="single" w:sz="4" w:space="0" w:color="auto"/>
              <w:bottom w:val="single" w:sz="4" w:space="0" w:color="auto"/>
              <w:right w:val="single" w:sz="4" w:space="0" w:color="000000"/>
            </w:tcBorders>
            <w:noWrap/>
            <w:vAlign w:val="center"/>
            <w:hideMark/>
          </w:tcPr>
          <w:p w14:paraId="617CBBC3" w14:textId="786892B3" w:rsidR="003442B2" w:rsidRPr="00AA119F" w:rsidRDefault="003442B2" w:rsidP="00E32B00">
            <w:pPr>
              <w:jc w:val="both"/>
              <w:rPr>
                <w:sz w:val="22"/>
                <w:szCs w:val="22"/>
              </w:rPr>
            </w:pPr>
            <w:r w:rsidRPr="00AA119F">
              <w:rPr>
                <w:sz w:val="22"/>
                <w:szCs w:val="22"/>
              </w:rPr>
              <w:t xml:space="preserve">• (B) Grau pleno: alinhamento integral aos objetivos do </w:t>
            </w:r>
            <w:r w:rsidR="0037201E" w:rsidRPr="00AA119F">
              <w:rPr>
                <w:sz w:val="22"/>
                <w:szCs w:val="22"/>
              </w:rPr>
              <w:t>programa</w:t>
            </w:r>
            <w:r w:rsidRPr="00AA119F">
              <w:rPr>
                <w:sz w:val="22"/>
                <w:szCs w:val="22"/>
              </w:rPr>
              <w:t xml:space="preserve"> e</w:t>
            </w:r>
            <w:r w:rsidR="0037201E" w:rsidRPr="00AA119F">
              <w:rPr>
                <w:sz w:val="22"/>
                <w:szCs w:val="22"/>
              </w:rPr>
              <w:t xml:space="preserve"> do</w:t>
            </w:r>
            <w:r w:rsidRPr="00AA119F">
              <w:rPr>
                <w:sz w:val="22"/>
                <w:szCs w:val="22"/>
              </w:rPr>
              <w:t xml:space="preserve"> SUAS.</w:t>
            </w:r>
          </w:p>
        </w:tc>
      </w:tr>
      <w:tr w:rsidR="003442B2" w:rsidRPr="001E63D4" w14:paraId="26C6EBAA" w14:textId="77777777" w:rsidTr="003442B2">
        <w:tc>
          <w:tcPr>
            <w:tcW w:w="8931" w:type="dxa"/>
            <w:gridSpan w:val="3"/>
            <w:tcBorders>
              <w:top w:val="nil"/>
              <w:left w:val="single" w:sz="4" w:space="0" w:color="auto"/>
              <w:bottom w:val="single" w:sz="4" w:space="0" w:color="auto"/>
              <w:right w:val="single" w:sz="4" w:space="0" w:color="000000"/>
            </w:tcBorders>
            <w:noWrap/>
            <w:vAlign w:val="center"/>
            <w:hideMark/>
          </w:tcPr>
          <w:p w14:paraId="62B3CCDB" w14:textId="41981949" w:rsidR="003442B2" w:rsidRPr="00AA119F" w:rsidRDefault="003442B2" w:rsidP="00E32B00">
            <w:pPr>
              <w:jc w:val="both"/>
              <w:rPr>
                <w:sz w:val="22"/>
                <w:szCs w:val="22"/>
              </w:rPr>
            </w:pPr>
            <w:r w:rsidRPr="00AA119F">
              <w:rPr>
                <w:sz w:val="22"/>
                <w:szCs w:val="22"/>
              </w:rPr>
              <w:t xml:space="preserve">• (C) Grau pleno: </w:t>
            </w:r>
            <w:r w:rsidR="0037201E" w:rsidRPr="00AA119F">
              <w:rPr>
                <w:sz w:val="22"/>
                <w:szCs w:val="22"/>
              </w:rPr>
              <w:t>descrição</w:t>
            </w:r>
            <w:r w:rsidRPr="00AA119F">
              <w:rPr>
                <w:sz w:val="22"/>
                <w:szCs w:val="22"/>
              </w:rPr>
              <w:t xml:space="preserve"> clar</w:t>
            </w:r>
            <w:r w:rsidR="0037201E" w:rsidRPr="00AA119F">
              <w:rPr>
                <w:sz w:val="22"/>
                <w:szCs w:val="22"/>
              </w:rPr>
              <w:t xml:space="preserve">a </w:t>
            </w:r>
            <w:r w:rsidRPr="00AA119F">
              <w:rPr>
                <w:sz w:val="22"/>
                <w:szCs w:val="22"/>
              </w:rPr>
              <w:t>e diretamente relacionado às ações propostas.</w:t>
            </w:r>
          </w:p>
        </w:tc>
      </w:tr>
      <w:tr w:rsidR="003442B2" w:rsidRPr="001E63D4" w14:paraId="49579D0A" w14:textId="77777777" w:rsidTr="003442B2">
        <w:tc>
          <w:tcPr>
            <w:tcW w:w="8931" w:type="dxa"/>
            <w:gridSpan w:val="3"/>
            <w:tcBorders>
              <w:top w:val="nil"/>
              <w:left w:val="single" w:sz="4" w:space="0" w:color="auto"/>
              <w:bottom w:val="single" w:sz="4" w:space="0" w:color="auto"/>
              <w:right w:val="single" w:sz="4" w:space="0" w:color="000000"/>
            </w:tcBorders>
            <w:noWrap/>
            <w:vAlign w:val="center"/>
            <w:hideMark/>
          </w:tcPr>
          <w:p w14:paraId="384BA722" w14:textId="0C4F1774" w:rsidR="003442B2" w:rsidRPr="00AA119F" w:rsidRDefault="003442B2" w:rsidP="00E32B00">
            <w:pPr>
              <w:jc w:val="both"/>
              <w:rPr>
                <w:sz w:val="22"/>
                <w:szCs w:val="22"/>
              </w:rPr>
            </w:pPr>
            <w:r w:rsidRPr="00AA119F">
              <w:rPr>
                <w:sz w:val="22"/>
                <w:szCs w:val="22"/>
              </w:rPr>
              <w:t>• (D) Grau pleno: orçamento detalhado, compatível com o escopo do projeto.</w:t>
            </w:r>
          </w:p>
        </w:tc>
      </w:tr>
      <w:tr w:rsidR="003442B2" w:rsidRPr="001E63D4" w14:paraId="7AAE5190" w14:textId="77777777" w:rsidTr="003442B2">
        <w:tc>
          <w:tcPr>
            <w:tcW w:w="8931" w:type="dxa"/>
            <w:gridSpan w:val="3"/>
            <w:tcBorders>
              <w:top w:val="nil"/>
              <w:left w:val="single" w:sz="4" w:space="0" w:color="auto"/>
              <w:bottom w:val="single" w:sz="4" w:space="0" w:color="auto"/>
              <w:right w:val="single" w:sz="4" w:space="0" w:color="000000"/>
            </w:tcBorders>
            <w:noWrap/>
            <w:vAlign w:val="center"/>
            <w:hideMark/>
          </w:tcPr>
          <w:p w14:paraId="413072BB" w14:textId="77777777" w:rsidR="003442B2" w:rsidRPr="00AA119F" w:rsidRDefault="003442B2" w:rsidP="00E32B00">
            <w:pPr>
              <w:jc w:val="both"/>
              <w:rPr>
                <w:sz w:val="22"/>
                <w:szCs w:val="22"/>
              </w:rPr>
            </w:pPr>
            <w:r w:rsidRPr="00AA119F">
              <w:rPr>
                <w:sz w:val="22"/>
                <w:szCs w:val="22"/>
              </w:rPr>
              <w:t>• (E) Grau pleno: método de acompanhamento e formação descrito, com objetivos claros e calendário definido.</w:t>
            </w:r>
          </w:p>
        </w:tc>
      </w:tr>
      <w:tr w:rsidR="003442B2" w:rsidRPr="001E63D4" w14:paraId="0A78AC1E" w14:textId="77777777" w:rsidTr="003442B2">
        <w:tc>
          <w:tcPr>
            <w:tcW w:w="8931" w:type="dxa"/>
            <w:gridSpan w:val="3"/>
            <w:tcBorders>
              <w:top w:val="nil"/>
              <w:left w:val="single" w:sz="4" w:space="0" w:color="auto"/>
              <w:bottom w:val="single" w:sz="4" w:space="0" w:color="auto"/>
              <w:right w:val="single" w:sz="4" w:space="0" w:color="000000"/>
            </w:tcBorders>
            <w:noWrap/>
            <w:vAlign w:val="center"/>
            <w:hideMark/>
          </w:tcPr>
          <w:p w14:paraId="0C7BF528" w14:textId="77777777" w:rsidR="003442B2" w:rsidRPr="00AA119F" w:rsidRDefault="003442B2" w:rsidP="00E32B00">
            <w:pPr>
              <w:jc w:val="both"/>
              <w:rPr>
                <w:sz w:val="22"/>
                <w:szCs w:val="22"/>
              </w:rPr>
            </w:pPr>
            <w:r w:rsidRPr="00AA119F">
              <w:rPr>
                <w:sz w:val="22"/>
                <w:szCs w:val="22"/>
              </w:rPr>
              <w:t>• (F) Grau pleno: resultados e impactos esperados descritos de forma específica e mensurável.</w:t>
            </w:r>
          </w:p>
        </w:tc>
      </w:tr>
      <w:tr w:rsidR="003442B2" w:rsidRPr="001E63D4" w14:paraId="21F18581" w14:textId="77777777" w:rsidTr="003442B2">
        <w:tc>
          <w:tcPr>
            <w:tcW w:w="8931" w:type="dxa"/>
            <w:gridSpan w:val="3"/>
            <w:tcBorders>
              <w:top w:val="nil"/>
              <w:left w:val="single" w:sz="4" w:space="0" w:color="auto"/>
              <w:bottom w:val="single" w:sz="4" w:space="0" w:color="auto"/>
              <w:right w:val="single" w:sz="4" w:space="0" w:color="000000"/>
            </w:tcBorders>
            <w:noWrap/>
            <w:vAlign w:val="center"/>
            <w:hideMark/>
          </w:tcPr>
          <w:p w14:paraId="526FB14C" w14:textId="77777777" w:rsidR="003442B2" w:rsidRPr="00AA119F" w:rsidRDefault="003442B2" w:rsidP="00E32B00">
            <w:pPr>
              <w:jc w:val="both"/>
              <w:rPr>
                <w:sz w:val="22"/>
                <w:szCs w:val="22"/>
              </w:rPr>
            </w:pPr>
            <w:r w:rsidRPr="00AA119F">
              <w:rPr>
                <w:sz w:val="22"/>
                <w:szCs w:val="22"/>
              </w:rPr>
              <w:t>• (G) Grau pleno: dados técnicos e metodologia coerentes, viáveis e adequados à execução do objeto.</w:t>
            </w:r>
          </w:p>
        </w:tc>
      </w:tr>
    </w:tbl>
    <w:p w14:paraId="7729DA6B" w14:textId="77777777" w:rsidR="00844FAB" w:rsidRDefault="00844FAB" w:rsidP="00E32B00">
      <w:pPr>
        <w:tabs>
          <w:tab w:val="left" w:pos="567"/>
        </w:tabs>
        <w:jc w:val="both"/>
        <w:rPr>
          <w:b/>
          <w:bCs/>
        </w:rPr>
      </w:pPr>
    </w:p>
    <w:p w14:paraId="5F196126" w14:textId="77777777" w:rsidR="00844FAB" w:rsidRDefault="00844FAB" w:rsidP="00E32B00">
      <w:pPr>
        <w:tabs>
          <w:tab w:val="left" w:pos="567"/>
        </w:tabs>
        <w:jc w:val="both"/>
        <w:rPr>
          <w:b/>
          <w:bCs/>
        </w:rPr>
      </w:pPr>
    </w:p>
    <w:p w14:paraId="7A5B7919" w14:textId="77777777" w:rsidR="00844FAB" w:rsidRDefault="00844FAB" w:rsidP="00E32B00">
      <w:pPr>
        <w:tabs>
          <w:tab w:val="left" w:pos="567"/>
        </w:tabs>
        <w:jc w:val="both"/>
        <w:rPr>
          <w:b/>
          <w:bCs/>
        </w:rPr>
      </w:pPr>
    </w:p>
    <w:p w14:paraId="7268D974" w14:textId="0CC60727" w:rsidR="00D01323" w:rsidRPr="00CD1C6A" w:rsidRDefault="00D01323" w:rsidP="00E32B00">
      <w:pPr>
        <w:tabs>
          <w:tab w:val="left" w:pos="567"/>
        </w:tabs>
        <w:jc w:val="both"/>
        <w:rPr>
          <w:bCs/>
          <w:sz w:val="24"/>
          <w:szCs w:val="24"/>
        </w:rPr>
      </w:pPr>
      <w:r w:rsidRPr="00CD1C6A">
        <w:rPr>
          <w:b/>
          <w:bCs/>
          <w:sz w:val="24"/>
          <w:szCs w:val="24"/>
        </w:rPr>
        <w:t>7.5.5.</w:t>
      </w:r>
      <w:r w:rsidRPr="00CD1C6A">
        <w:rPr>
          <w:b/>
          <w:bCs/>
          <w:sz w:val="24"/>
          <w:szCs w:val="24"/>
        </w:rPr>
        <w:tab/>
      </w:r>
      <w:r w:rsidRPr="00CD1C6A">
        <w:rPr>
          <w:bCs/>
          <w:sz w:val="24"/>
          <w:szCs w:val="24"/>
        </w:rPr>
        <w:t>A falsidade de informações nas propostas, deverá acarretar a eliminação da proposta, podendo ensejar, ainda, a aplicação de sanção administrativa contra a instituição proponente e comunicação do fato às autoridades competentes, inclusive para apuração do cometimento de eventual crime.</w:t>
      </w:r>
    </w:p>
    <w:p w14:paraId="1A76654F" w14:textId="35EB129E" w:rsidR="00D01323" w:rsidRPr="00CD1C6A" w:rsidRDefault="00D01323" w:rsidP="00E32B00">
      <w:pPr>
        <w:widowControl w:val="0"/>
        <w:tabs>
          <w:tab w:val="left" w:pos="567"/>
        </w:tabs>
        <w:jc w:val="both"/>
        <w:rPr>
          <w:sz w:val="24"/>
          <w:szCs w:val="24"/>
        </w:rPr>
      </w:pPr>
      <w:r w:rsidRPr="00CD1C6A">
        <w:rPr>
          <w:b/>
          <w:sz w:val="24"/>
          <w:szCs w:val="24"/>
        </w:rPr>
        <w:t>7.5.</w:t>
      </w:r>
      <w:r w:rsidR="00EE7B02">
        <w:rPr>
          <w:b/>
          <w:sz w:val="24"/>
          <w:szCs w:val="24"/>
        </w:rPr>
        <w:t>6</w:t>
      </w:r>
      <w:r w:rsidRPr="00CD1C6A">
        <w:rPr>
          <w:b/>
          <w:sz w:val="24"/>
          <w:szCs w:val="24"/>
        </w:rPr>
        <w:t xml:space="preserve">. </w:t>
      </w:r>
      <w:r w:rsidRPr="00CD1C6A">
        <w:rPr>
          <w:b/>
          <w:sz w:val="24"/>
          <w:szCs w:val="24"/>
        </w:rPr>
        <w:tab/>
      </w:r>
      <w:r w:rsidRPr="00CD1C6A">
        <w:rPr>
          <w:sz w:val="24"/>
          <w:szCs w:val="24"/>
        </w:rPr>
        <w:t>Serão eliminadas aquelas propostas:</w:t>
      </w:r>
    </w:p>
    <w:p w14:paraId="4B19424B" w14:textId="04B690DC" w:rsidR="00D01323" w:rsidRPr="00CD1C6A" w:rsidRDefault="00D01323" w:rsidP="00E32B00">
      <w:pPr>
        <w:widowControl w:val="0"/>
        <w:tabs>
          <w:tab w:val="left" w:pos="993"/>
        </w:tabs>
        <w:ind w:firstLine="709"/>
        <w:jc w:val="both"/>
        <w:rPr>
          <w:sz w:val="24"/>
          <w:szCs w:val="24"/>
        </w:rPr>
      </w:pPr>
      <w:r w:rsidRPr="00CD1C6A">
        <w:rPr>
          <w:sz w:val="24"/>
          <w:szCs w:val="24"/>
        </w:rPr>
        <w:t xml:space="preserve">a) </w:t>
      </w:r>
      <w:r w:rsidRPr="00CD1C6A">
        <w:rPr>
          <w:sz w:val="24"/>
          <w:szCs w:val="24"/>
        </w:rPr>
        <w:tab/>
        <w:t xml:space="preserve">cuja pontuação </w:t>
      </w:r>
      <w:r w:rsidRPr="00BB0EA0">
        <w:rPr>
          <w:bCs/>
          <w:sz w:val="24"/>
          <w:szCs w:val="24"/>
        </w:rPr>
        <w:t xml:space="preserve">total for inferior a </w:t>
      </w:r>
      <w:r w:rsidR="00BB0EA0" w:rsidRPr="00BB0EA0">
        <w:rPr>
          <w:bCs/>
          <w:sz w:val="24"/>
          <w:szCs w:val="24"/>
        </w:rPr>
        <w:t>25,0</w:t>
      </w:r>
      <w:r w:rsidRPr="00BB0EA0">
        <w:rPr>
          <w:bCs/>
          <w:sz w:val="24"/>
          <w:szCs w:val="24"/>
        </w:rPr>
        <w:t xml:space="preserve"> (</w:t>
      </w:r>
      <w:r w:rsidR="00510F5F">
        <w:rPr>
          <w:bCs/>
          <w:sz w:val="24"/>
          <w:szCs w:val="24"/>
        </w:rPr>
        <w:t>v</w:t>
      </w:r>
      <w:r w:rsidR="00BB0EA0" w:rsidRPr="00BB0EA0">
        <w:rPr>
          <w:bCs/>
          <w:sz w:val="24"/>
          <w:szCs w:val="24"/>
        </w:rPr>
        <w:t>inte e cinco</w:t>
      </w:r>
      <w:r w:rsidRPr="00BB0EA0">
        <w:rPr>
          <w:bCs/>
          <w:sz w:val="24"/>
          <w:szCs w:val="24"/>
        </w:rPr>
        <w:t>) pontos;</w:t>
      </w:r>
    </w:p>
    <w:p w14:paraId="231112BC" w14:textId="0202AC8A" w:rsidR="00D01323" w:rsidRPr="00CD1C6A" w:rsidRDefault="00D01323" w:rsidP="00E32B00">
      <w:pPr>
        <w:widowControl w:val="0"/>
        <w:tabs>
          <w:tab w:val="left" w:pos="993"/>
        </w:tabs>
        <w:ind w:firstLine="709"/>
        <w:jc w:val="both"/>
        <w:rPr>
          <w:sz w:val="24"/>
          <w:szCs w:val="24"/>
        </w:rPr>
      </w:pPr>
      <w:r w:rsidRPr="00CD1C6A">
        <w:rPr>
          <w:sz w:val="24"/>
          <w:szCs w:val="24"/>
        </w:rPr>
        <w:t xml:space="preserve">b) </w:t>
      </w:r>
      <w:r w:rsidRPr="00CD1C6A">
        <w:rPr>
          <w:sz w:val="24"/>
          <w:szCs w:val="24"/>
        </w:rPr>
        <w:tab/>
        <w:t>que recebam nota “zero” nos c</w:t>
      </w:r>
      <w:r w:rsidR="002F3C57">
        <w:rPr>
          <w:sz w:val="24"/>
          <w:szCs w:val="24"/>
        </w:rPr>
        <w:t>ritérios de julgamento (A), (B) e</w:t>
      </w:r>
      <w:r w:rsidRPr="00CD1C6A">
        <w:rPr>
          <w:sz w:val="24"/>
          <w:szCs w:val="24"/>
        </w:rPr>
        <w:t xml:space="preserve"> (C)); ou ainda que não contenham, no mínimo, as seguintes informações: a descrição da realidade objeto da parceria e o nexo com a atividade ou o projeto proposto; as ações a serem executadas, as metas a serem atingidas e os indicadores que aferirão o cumprimento das metas; os prazos para a execução das ações e para o cumprimento das metas; e o valor global proposto (art. </w:t>
      </w:r>
      <w:r w:rsidR="008001E9" w:rsidRPr="00CD1C6A">
        <w:rPr>
          <w:sz w:val="24"/>
          <w:szCs w:val="24"/>
        </w:rPr>
        <w:t>25</w:t>
      </w:r>
      <w:r w:rsidRPr="00CD1C6A">
        <w:rPr>
          <w:sz w:val="24"/>
          <w:szCs w:val="24"/>
        </w:rPr>
        <w:t xml:space="preserve">, §2º, incisos I a IV, do </w:t>
      </w:r>
      <w:r w:rsidR="008001E9" w:rsidRPr="00CD1C6A">
        <w:rPr>
          <w:sz w:val="24"/>
          <w:szCs w:val="24"/>
        </w:rPr>
        <w:t>Decreto nº 13.996/2021</w:t>
      </w:r>
      <w:r w:rsidRPr="00CD1C6A">
        <w:rPr>
          <w:sz w:val="24"/>
          <w:szCs w:val="24"/>
        </w:rPr>
        <w:t>);</w:t>
      </w:r>
    </w:p>
    <w:p w14:paraId="610887D1" w14:textId="7DB4309A" w:rsidR="00D01323" w:rsidRPr="00CD1C6A" w:rsidRDefault="00D01323" w:rsidP="00E32B00">
      <w:pPr>
        <w:widowControl w:val="0"/>
        <w:tabs>
          <w:tab w:val="left" w:pos="993"/>
        </w:tabs>
        <w:ind w:firstLine="709"/>
        <w:jc w:val="both"/>
        <w:rPr>
          <w:sz w:val="24"/>
          <w:szCs w:val="24"/>
        </w:rPr>
      </w:pPr>
      <w:r w:rsidRPr="00CD1C6A">
        <w:rPr>
          <w:sz w:val="24"/>
          <w:szCs w:val="24"/>
        </w:rPr>
        <w:t xml:space="preserve">c) que estejam em desacordo com o Edital (art. </w:t>
      </w:r>
      <w:r w:rsidR="008001E9" w:rsidRPr="00CD1C6A">
        <w:rPr>
          <w:sz w:val="24"/>
          <w:szCs w:val="24"/>
        </w:rPr>
        <w:t>25</w:t>
      </w:r>
      <w:r w:rsidRPr="00CD1C6A">
        <w:rPr>
          <w:sz w:val="24"/>
          <w:szCs w:val="24"/>
        </w:rPr>
        <w:t xml:space="preserve">, §2º, do </w:t>
      </w:r>
      <w:r w:rsidR="008001E9" w:rsidRPr="00CD1C6A">
        <w:rPr>
          <w:sz w:val="24"/>
          <w:szCs w:val="24"/>
        </w:rPr>
        <w:t>Decreto nº 13.996/2021</w:t>
      </w:r>
      <w:r w:rsidRPr="00CD1C6A">
        <w:rPr>
          <w:sz w:val="24"/>
          <w:szCs w:val="24"/>
        </w:rPr>
        <w:t>); ou</w:t>
      </w:r>
    </w:p>
    <w:p w14:paraId="1F4F4EBF" w14:textId="7E2D3A5A" w:rsidR="00D01323" w:rsidRPr="007344F8" w:rsidRDefault="00D01323" w:rsidP="00E32B00">
      <w:pPr>
        <w:widowControl w:val="0"/>
        <w:tabs>
          <w:tab w:val="left" w:pos="993"/>
        </w:tabs>
        <w:ind w:firstLine="709"/>
        <w:jc w:val="both"/>
      </w:pPr>
      <w:r w:rsidRPr="00CD1C6A">
        <w:rPr>
          <w:sz w:val="24"/>
          <w:szCs w:val="24"/>
        </w:rPr>
        <w:t xml:space="preserve">d) com valor incompatível com o objeto da parceria, a ser avaliado pela Comissão de Seleção à luz da estimativa realizada na forma do §8º do art. </w:t>
      </w:r>
      <w:r w:rsidR="002D14AF" w:rsidRPr="00CD1C6A">
        <w:rPr>
          <w:sz w:val="24"/>
          <w:szCs w:val="24"/>
        </w:rPr>
        <w:t>13</w:t>
      </w:r>
      <w:r w:rsidRPr="00CD1C6A">
        <w:rPr>
          <w:sz w:val="24"/>
          <w:szCs w:val="24"/>
        </w:rPr>
        <w:t xml:space="preserve"> do Decreto nº </w:t>
      </w:r>
      <w:r w:rsidR="008001E9" w:rsidRPr="00CD1C6A">
        <w:rPr>
          <w:sz w:val="24"/>
          <w:szCs w:val="24"/>
        </w:rPr>
        <w:t>13.996/2021</w:t>
      </w:r>
      <w:r w:rsidRPr="00CD1C6A">
        <w:rPr>
          <w:sz w:val="24"/>
          <w:szCs w:val="24"/>
        </w:rPr>
        <w:t>, e de eventuais diligências complementares, que ateste a inviabilidade econômica e financeira da proposta, inclusive à luz do orçamento disponível.</w:t>
      </w:r>
      <w:r w:rsidRPr="007344F8">
        <w:t xml:space="preserve">  </w:t>
      </w:r>
    </w:p>
    <w:p w14:paraId="729616CA" w14:textId="333A6317" w:rsidR="00D01323" w:rsidRPr="00CD1C6A" w:rsidRDefault="00D01323" w:rsidP="00E32B00">
      <w:pPr>
        <w:widowControl w:val="0"/>
        <w:tabs>
          <w:tab w:val="left" w:pos="567"/>
        </w:tabs>
        <w:jc w:val="both"/>
        <w:rPr>
          <w:sz w:val="24"/>
          <w:szCs w:val="24"/>
        </w:rPr>
      </w:pPr>
      <w:r w:rsidRPr="00CD1C6A">
        <w:rPr>
          <w:b/>
          <w:sz w:val="24"/>
          <w:szCs w:val="24"/>
        </w:rPr>
        <w:t>7.5.</w:t>
      </w:r>
      <w:r w:rsidR="00EE7B02">
        <w:rPr>
          <w:b/>
          <w:sz w:val="24"/>
          <w:szCs w:val="24"/>
        </w:rPr>
        <w:t>7</w:t>
      </w:r>
      <w:r w:rsidRPr="00CD1C6A">
        <w:rPr>
          <w:b/>
          <w:sz w:val="24"/>
          <w:szCs w:val="24"/>
        </w:rPr>
        <w:t>.</w:t>
      </w:r>
      <w:r w:rsidRPr="00CD1C6A">
        <w:rPr>
          <w:b/>
          <w:sz w:val="24"/>
          <w:szCs w:val="24"/>
        </w:rPr>
        <w:tab/>
      </w:r>
      <w:r w:rsidRPr="00CD1C6A">
        <w:rPr>
          <w:sz w:val="24"/>
          <w:szCs w:val="24"/>
        </w:rPr>
        <w:t>As propostas não eliminadas serão classificadas, em ordem decrescente, de acordo com a pontuação total obtida com base na Tabela 2, assim considerada a média aritmética das notas lançadas por cada um dos membros da Comissão de Seleção, em relação a cada um dos critérios de julgamento.</w:t>
      </w:r>
    </w:p>
    <w:p w14:paraId="02F53A86" w14:textId="0D619964" w:rsidR="00D01323" w:rsidRDefault="00D01323" w:rsidP="00E32B00">
      <w:pPr>
        <w:tabs>
          <w:tab w:val="num" w:pos="567"/>
        </w:tabs>
        <w:jc w:val="both"/>
        <w:rPr>
          <w:sz w:val="24"/>
          <w:szCs w:val="24"/>
        </w:rPr>
      </w:pPr>
      <w:r w:rsidRPr="00CD1C6A">
        <w:rPr>
          <w:b/>
          <w:bCs/>
          <w:sz w:val="24"/>
          <w:szCs w:val="24"/>
        </w:rPr>
        <w:t>7.5.</w:t>
      </w:r>
      <w:r w:rsidR="00EE7B02">
        <w:rPr>
          <w:b/>
          <w:bCs/>
          <w:sz w:val="24"/>
          <w:szCs w:val="24"/>
        </w:rPr>
        <w:t>8</w:t>
      </w:r>
      <w:r w:rsidRPr="00CD1C6A">
        <w:rPr>
          <w:b/>
          <w:bCs/>
          <w:sz w:val="24"/>
          <w:szCs w:val="24"/>
        </w:rPr>
        <w:t xml:space="preserve">. </w:t>
      </w:r>
      <w:r w:rsidRPr="00CD1C6A">
        <w:rPr>
          <w:b/>
          <w:bCs/>
          <w:sz w:val="24"/>
          <w:szCs w:val="24"/>
        </w:rPr>
        <w:tab/>
      </w:r>
      <w:r w:rsidRPr="00CD1C6A">
        <w:rPr>
          <w:bCs/>
          <w:sz w:val="24"/>
          <w:szCs w:val="24"/>
        </w:rPr>
        <w:t xml:space="preserve">No caso de empate entre duas ou mais propostas, o desempate será feito com base na maior pontuação obtida no critério de julgamento (A). </w:t>
      </w:r>
      <w:r w:rsidRPr="00CD1C6A">
        <w:rPr>
          <w:sz w:val="24"/>
          <w:szCs w:val="24"/>
        </w:rPr>
        <w:t xml:space="preserve">Persistindo a situação de igualdade, o </w:t>
      </w:r>
      <w:r w:rsidRPr="00CD1C6A">
        <w:rPr>
          <w:bCs/>
          <w:sz w:val="24"/>
          <w:szCs w:val="24"/>
        </w:rPr>
        <w:t xml:space="preserve">desempate será feito com base na maior pontuação obtida, sucessivamente, nos critérios de julgamento (B), (E) e (D). </w:t>
      </w:r>
      <w:r w:rsidRPr="00CD1C6A">
        <w:rPr>
          <w:sz w:val="24"/>
          <w:szCs w:val="24"/>
        </w:rPr>
        <w:t xml:space="preserve">Caso essas regras não solucionem o empate, será considerada vencedora a entidade com mais tempo de constituição e, em último caso, a questão será decidida por sorteio. </w:t>
      </w:r>
    </w:p>
    <w:p w14:paraId="14D2D2F7" w14:textId="77777777" w:rsidR="00D01323" w:rsidRPr="003F2AB4" w:rsidRDefault="00D01323" w:rsidP="00E32B00">
      <w:pPr>
        <w:tabs>
          <w:tab w:val="num" w:pos="567"/>
        </w:tabs>
        <w:jc w:val="both"/>
        <w:rPr>
          <w:color w:val="FF0000"/>
        </w:rPr>
      </w:pPr>
    </w:p>
    <w:p w14:paraId="6E872336" w14:textId="5FA3C6E4" w:rsidR="00D01323" w:rsidRPr="00CD1C6A" w:rsidRDefault="00D01323" w:rsidP="00E32B00">
      <w:pPr>
        <w:widowControl w:val="0"/>
        <w:tabs>
          <w:tab w:val="left" w:pos="567"/>
        </w:tabs>
        <w:jc w:val="both"/>
        <w:rPr>
          <w:b/>
          <w:sz w:val="24"/>
          <w:szCs w:val="24"/>
        </w:rPr>
      </w:pPr>
      <w:r w:rsidRPr="00CD1C6A">
        <w:rPr>
          <w:b/>
          <w:sz w:val="24"/>
          <w:szCs w:val="24"/>
        </w:rPr>
        <w:t>7.5.</w:t>
      </w:r>
      <w:r w:rsidR="00EE7B02">
        <w:rPr>
          <w:b/>
          <w:sz w:val="24"/>
          <w:szCs w:val="24"/>
        </w:rPr>
        <w:t>9</w:t>
      </w:r>
      <w:r w:rsidRPr="00CD1C6A">
        <w:rPr>
          <w:b/>
          <w:sz w:val="24"/>
          <w:szCs w:val="24"/>
        </w:rPr>
        <w:t>.</w:t>
      </w:r>
      <w:r w:rsidRPr="00CD1C6A">
        <w:rPr>
          <w:b/>
          <w:sz w:val="24"/>
          <w:szCs w:val="24"/>
        </w:rPr>
        <w:tab/>
      </w:r>
      <w:proofErr w:type="spellStart"/>
      <w:r w:rsidRPr="00CD1C6A">
        <w:rPr>
          <w:sz w:val="24"/>
          <w:szCs w:val="24"/>
        </w:rPr>
        <w:t>Será</w:t>
      </w:r>
      <w:proofErr w:type="spellEnd"/>
      <w:r w:rsidRPr="00CD1C6A">
        <w:rPr>
          <w:sz w:val="24"/>
          <w:szCs w:val="24"/>
        </w:rPr>
        <w:t xml:space="preserve"> obrigatoriamente justificada a seleção de proposta que não for a mais adequada ao valor de referência constante do chamamento público, levando-se em conta a pontuação total obtida e a proporção entre as metas e os resultados previstos em relação ao valor proposto</w:t>
      </w:r>
      <w:r w:rsidR="00161A68" w:rsidRPr="00CD1C6A">
        <w:rPr>
          <w:sz w:val="24"/>
          <w:szCs w:val="24"/>
        </w:rPr>
        <w:t>, vedada a seleção de proposta com valor global que exceda em 15% (quinze por cento) do valor de referência estipulado no edital.</w:t>
      </w:r>
      <w:r w:rsidRPr="00CD1C6A">
        <w:rPr>
          <w:sz w:val="24"/>
          <w:szCs w:val="24"/>
        </w:rPr>
        <w:t xml:space="preserve"> (art. 27, §5º, da Lei nº 13.019, de 2014</w:t>
      </w:r>
      <w:r w:rsidR="00161A68" w:rsidRPr="00CD1C6A">
        <w:rPr>
          <w:sz w:val="24"/>
          <w:szCs w:val="24"/>
        </w:rPr>
        <w:t xml:space="preserve"> e §5º do art. 2</w:t>
      </w:r>
      <w:r w:rsidR="00A241BE" w:rsidRPr="00CD1C6A">
        <w:rPr>
          <w:sz w:val="24"/>
          <w:szCs w:val="24"/>
        </w:rPr>
        <w:t>6</w:t>
      </w:r>
      <w:r w:rsidR="00161A68" w:rsidRPr="00CD1C6A">
        <w:rPr>
          <w:sz w:val="24"/>
          <w:szCs w:val="24"/>
        </w:rPr>
        <w:t xml:space="preserve"> do Decreto nº 13.996/2021</w:t>
      </w:r>
      <w:r w:rsidRPr="00CD1C6A">
        <w:rPr>
          <w:sz w:val="24"/>
          <w:szCs w:val="24"/>
        </w:rPr>
        <w:t xml:space="preserve">). </w:t>
      </w:r>
    </w:p>
    <w:p w14:paraId="515EBA5D" w14:textId="77777777" w:rsidR="00D01323" w:rsidRDefault="00D01323" w:rsidP="00E32B00">
      <w:pPr>
        <w:widowControl w:val="0"/>
        <w:tabs>
          <w:tab w:val="left" w:pos="567"/>
        </w:tabs>
        <w:jc w:val="both"/>
      </w:pPr>
    </w:p>
    <w:p w14:paraId="3A20636B" w14:textId="3AE3E5E9" w:rsidR="00D01323" w:rsidRPr="00CD1C6A" w:rsidRDefault="00D01323" w:rsidP="00E32B00">
      <w:pPr>
        <w:widowControl w:val="0"/>
        <w:tabs>
          <w:tab w:val="left" w:pos="567"/>
        </w:tabs>
        <w:autoSpaceDE w:val="0"/>
        <w:jc w:val="both"/>
        <w:rPr>
          <w:color w:val="000000"/>
          <w:sz w:val="24"/>
          <w:szCs w:val="24"/>
        </w:rPr>
      </w:pPr>
      <w:r w:rsidRPr="00CD1C6A">
        <w:rPr>
          <w:b/>
          <w:sz w:val="24"/>
          <w:szCs w:val="24"/>
        </w:rPr>
        <w:lastRenderedPageBreak/>
        <w:t>7.6.</w:t>
      </w:r>
      <w:r w:rsidRPr="00CD1C6A">
        <w:rPr>
          <w:sz w:val="24"/>
          <w:szCs w:val="24"/>
        </w:rPr>
        <w:t xml:space="preserve"> </w:t>
      </w:r>
      <w:r w:rsidRPr="00CD1C6A">
        <w:rPr>
          <w:sz w:val="24"/>
          <w:szCs w:val="24"/>
        </w:rPr>
        <w:tab/>
      </w:r>
      <w:r w:rsidRPr="00CD1C6A">
        <w:rPr>
          <w:b/>
          <w:sz w:val="24"/>
          <w:szCs w:val="24"/>
        </w:rPr>
        <w:t xml:space="preserve">Etapa 4: </w:t>
      </w:r>
      <w:r w:rsidRPr="00CD1C6A">
        <w:rPr>
          <w:b/>
          <w:color w:val="000000"/>
          <w:sz w:val="24"/>
          <w:szCs w:val="24"/>
        </w:rPr>
        <w:t>Divulgação do resultado preliminar.</w:t>
      </w:r>
      <w:r w:rsidRPr="00CD1C6A">
        <w:rPr>
          <w:color w:val="000000"/>
          <w:sz w:val="24"/>
          <w:szCs w:val="24"/>
        </w:rPr>
        <w:t xml:space="preserve"> </w:t>
      </w:r>
      <w:r w:rsidR="006559B6" w:rsidRPr="00CD1C6A">
        <w:rPr>
          <w:sz w:val="24"/>
          <w:szCs w:val="24"/>
        </w:rPr>
        <w:t>O órgão municipal divulgará o resultado preliminar do julgamento das propostas realizado pela comissão de seleção no seu sítio eletrônico oficial e no Portal da Transparência, em conformidade com o cronograma do chamamento público constante do edital.</w:t>
      </w:r>
      <w:r w:rsidRPr="00CD1C6A">
        <w:rPr>
          <w:color w:val="000000"/>
          <w:sz w:val="24"/>
          <w:szCs w:val="24"/>
        </w:rPr>
        <w:t>, iniciando-se o prazo para recurso.</w:t>
      </w:r>
    </w:p>
    <w:p w14:paraId="0792CD5A" w14:textId="77777777" w:rsidR="00D01323" w:rsidRPr="00CD1C6A" w:rsidRDefault="00D01323" w:rsidP="00E32B00">
      <w:pPr>
        <w:widowControl w:val="0"/>
        <w:tabs>
          <w:tab w:val="left" w:pos="567"/>
        </w:tabs>
        <w:autoSpaceDE w:val="0"/>
        <w:jc w:val="both"/>
        <w:rPr>
          <w:b/>
          <w:sz w:val="24"/>
          <w:szCs w:val="24"/>
        </w:rPr>
      </w:pPr>
    </w:p>
    <w:p w14:paraId="25DCA221" w14:textId="77777777" w:rsidR="00D01323" w:rsidRPr="00CD1C6A" w:rsidRDefault="00D01323" w:rsidP="00E32B00">
      <w:pPr>
        <w:widowControl w:val="0"/>
        <w:tabs>
          <w:tab w:val="left" w:pos="567"/>
        </w:tabs>
        <w:autoSpaceDE w:val="0"/>
        <w:jc w:val="both"/>
        <w:rPr>
          <w:sz w:val="24"/>
          <w:szCs w:val="24"/>
        </w:rPr>
      </w:pPr>
      <w:r w:rsidRPr="00CD1C6A">
        <w:rPr>
          <w:b/>
          <w:color w:val="000000"/>
          <w:sz w:val="24"/>
          <w:szCs w:val="24"/>
        </w:rPr>
        <w:t xml:space="preserve">7.7. </w:t>
      </w:r>
      <w:r w:rsidRPr="00CD1C6A">
        <w:rPr>
          <w:b/>
          <w:color w:val="000000"/>
          <w:sz w:val="24"/>
          <w:szCs w:val="24"/>
        </w:rPr>
        <w:tab/>
        <w:t xml:space="preserve">Etapa </w:t>
      </w:r>
      <w:r w:rsidRPr="00CD1C6A">
        <w:rPr>
          <w:b/>
          <w:sz w:val="24"/>
          <w:szCs w:val="24"/>
        </w:rPr>
        <w:t xml:space="preserve">5: Interposição de recursos contra o resultado preliminar. </w:t>
      </w:r>
      <w:r w:rsidRPr="00CD1C6A">
        <w:rPr>
          <w:sz w:val="24"/>
          <w:szCs w:val="24"/>
        </w:rPr>
        <w:t>Haverá fase recursal após a divulgação do resultado preliminar do processo de seleção.</w:t>
      </w:r>
    </w:p>
    <w:p w14:paraId="1C449AD1" w14:textId="2BF28A5C" w:rsidR="00D01323" w:rsidRPr="00CD1C6A" w:rsidRDefault="00D01323" w:rsidP="00E32B00">
      <w:pPr>
        <w:pStyle w:val="default0"/>
        <w:widowControl w:val="0"/>
        <w:tabs>
          <w:tab w:val="left" w:pos="567"/>
        </w:tabs>
        <w:spacing w:before="0" w:after="0"/>
        <w:jc w:val="both"/>
        <w:rPr>
          <w:color w:val="000000"/>
        </w:rPr>
      </w:pPr>
      <w:r w:rsidRPr="00CD1C6A">
        <w:rPr>
          <w:b/>
        </w:rPr>
        <w:t>7.7.1.</w:t>
      </w:r>
      <w:r w:rsidRPr="00CD1C6A">
        <w:t xml:space="preserve"> </w:t>
      </w:r>
      <w:r w:rsidR="006559B6" w:rsidRPr="00CD1C6A">
        <w:t>As organizações da sociedade civil poderão apresentar recurso contra o resultado preliminar, no prazo de cinco dias, contado da publicação da decisão, ao colegiado que a proferiu.</w:t>
      </w:r>
    </w:p>
    <w:p w14:paraId="4FB66D66" w14:textId="08906210" w:rsidR="00175B25" w:rsidRDefault="00D01323" w:rsidP="00E32B00">
      <w:pPr>
        <w:widowControl w:val="0"/>
        <w:tabs>
          <w:tab w:val="left" w:pos="567"/>
        </w:tabs>
        <w:jc w:val="both"/>
        <w:rPr>
          <w:sz w:val="24"/>
          <w:szCs w:val="24"/>
        </w:rPr>
      </w:pPr>
      <w:r w:rsidRPr="00CD1C6A">
        <w:rPr>
          <w:b/>
          <w:color w:val="000000"/>
          <w:sz w:val="24"/>
          <w:szCs w:val="24"/>
        </w:rPr>
        <w:t>7.7.2.</w:t>
      </w:r>
      <w:r w:rsidRPr="00CD1C6A">
        <w:rPr>
          <w:color w:val="000000"/>
          <w:sz w:val="24"/>
          <w:szCs w:val="24"/>
        </w:rPr>
        <w:t xml:space="preserve"> </w:t>
      </w:r>
      <w:r w:rsidRPr="00CD1C6A">
        <w:rPr>
          <w:color w:val="000000"/>
          <w:sz w:val="24"/>
          <w:szCs w:val="24"/>
        </w:rPr>
        <w:tab/>
        <w:t xml:space="preserve">Os </w:t>
      </w:r>
      <w:r w:rsidRPr="00CD1C6A">
        <w:rPr>
          <w:sz w:val="24"/>
          <w:szCs w:val="24"/>
        </w:rPr>
        <w:t>recursos serão apresentados por</w:t>
      </w:r>
      <w:r w:rsidR="00090580" w:rsidRPr="00CD1C6A">
        <w:rPr>
          <w:sz w:val="24"/>
          <w:szCs w:val="24"/>
        </w:rPr>
        <w:t xml:space="preserve"> </w:t>
      </w:r>
      <w:r w:rsidR="00090580" w:rsidRPr="00AB14E7">
        <w:rPr>
          <w:sz w:val="24"/>
          <w:szCs w:val="24"/>
        </w:rPr>
        <w:t>escrito</w:t>
      </w:r>
      <w:r w:rsidR="00F44278" w:rsidRPr="00AB14E7">
        <w:rPr>
          <w:sz w:val="24"/>
          <w:szCs w:val="24"/>
        </w:rPr>
        <w:t xml:space="preserve"> e</w:t>
      </w:r>
      <w:r w:rsidRPr="00AB14E7">
        <w:rPr>
          <w:sz w:val="24"/>
          <w:szCs w:val="24"/>
        </w:rPr>
        <w:t xml:space="preserve"> </w:t>
      </w:r>
      <w:r w:rsidR="00F44278" w:rsidRPr="00AB14E7">
        <w:rPr>
          <w:sz w:val="24"/>
          <w:szCs w:val="24"/>
        </w:rPr>
        <w:t>entregues</w:t>
      </w:r>
      <w:r w:rsidR="003954C5" w:rsidRPr="00AB14E7">
        <w:rPr>
          <w:sz w:val="24"/>
          <w:szCs w:val="24"/>
        </w:rPr>
        <w:t xml:space="preserve"> por </w:t>
      </w:r>
      <w:r w:rsidR="003954C5" w:rsidRPr="00AB14E7">
        <w:rPr>
          <w:i/>
          <w:iCs/>
          <w:sz w:val="24"/>
          <w:szCs w:val="24"/>
        </w:rPr>
        <w:t>e-mail</w:t>
      </w:r>
      <w:r w:rsidR="00175B25">
        <w:rPr>
          <w:i/>
          <w:iCs/>
          <w:sz w:val="24"/>
          <w:szCs w:val="24"/>
        </w:rPr>
        <w:t xml:space="preserve"> </w:t>
      </w:r>
      <w:hyperlink r:id="rId14" w:history="1">
        <w:r w:rsidR="0058632A" w:rsidRPr="00C73DC3">
          <w:rPr>
            <w:rStyle w:val="Hyperlink"/>
            <w:sz w:val="24"/>
            <w:szCs w:val="24"/>
          </w:rPr>
          <w:t>chamamento.planointegrado@gmail.com</w:t>
        </w:r>
      </w:hyperlink>
      <w:r w:rsidR="00F44278" w:rsidRPr="0058632A">
        <w:rPr>
          <w:sz w:val="24"/>
          <w:szCs w:val="24"/>
        </w:rPr>
        <w:t>.</w:t>
      </w:r>
    </w:p>
    <w:p w14:paraId="4E1742CC" w14:textId="024C99D7" w:rsidR="004D4535" w:rsidRPr="00CF0E39" w:rsidRDefault="00F44278" w:rsidP="00E32B00">
      <w:pPr>
        <w:widowControl w:val="0"/>
        <w:tabs>
          <w:tab w:val="left" w:pos="567"/>
        </w:tabs>
        <w:jc w:val="both"/>
        <w:rPr>
          <w:sz w:val="24"/>
          <w:szCs w:val="24"/>
        </w:rPr>
      </w:pPr>
      <w:r w:rsidRPr="00CF0E39">
        <w:rPr>
          <w:sz w:val="24"/>
          <w:szCs w:val="24"/>
        </w:rPr>
        <w:t xml:space="preserve"> </w:t>
      </w:r>
    </w:p>
    <w:p w14:paraId="40E57666" w14:textId="77777777" w:rsidR="00D01323" w:rsidRPr="00CD1C6A" w:rsidRDefault="00D01323" w:rsidP="00E32B00">
      <w:pPr>
        <w:widowControl w:val="0"/>
        <w:tabs>
          <w:tab w:val="left" w:pos="567"/>
        </w:tabs>
        <w:jc w:val="both"/>
        <w:rPr>
          <w:color w:val="000000"/>
          <w:sz w:val="24"/>
          <w:szCs w:val="24"/>
        </w:rPr>
      </w:pPr>
      <w:r w:rsidRPr="00CD1C6A">
        <w:rPr>
          <w:b/>
          <w:color w:val="000000"/>
          <w:sz w:val="24"/>
          <w:szCs w:val="24"/>
        </w:rPr>
        <w:t>7.7.3.</w:t>
      </w:r>
      <w:r w:rsidRPr="00CD1C6A">
        <w:rPr>
          <w:color w:val="000000"/>
          <w:sz w:val="24"/>
          <w:szCs w:val="24"/>
        </w:rPr>
        <w:t xml:space="preserve"> </w:t>
      </w:r>
      <w:r w:rsidRPr="00CD1C6A">
        <w:rPr>
          <w:color w:val="000000"/>
          <w:sz w:val="24"/>
          <w:szCs w:val="24"/>
        </w:rPr>
        <w:tab/>
        <w:t>É assegurado aos participantes obter cópia dos elementos dos autos indispensáveis à defesa de seus interesses, preferencialmente por via eletrônica, arcando somente com os devidos custos.</w:t>
      </w:r>
    </w:p>
    <w:p w14:paraId="3DFC0AEF" w14:textId="45A54401" w:rsidR="00D01323" w:rsidRDefault="00D01323" w:rsidP="00E32B00">
      <w:pPr>
        <w:widowControl w:val="0"/>
        <w:tabs>
          <w:tab w:val="left" w:pos="567"/>
        </w:tabs>
        <w:autoSpaceDE w:val="0"/>
        <w:jc w:val="both"/>
        <w:rPr>
          <w:sz w:val="24"/>
          <w:szCs w:val="24"/>
        </w:rPr>
      </w:pPr>
      <w:r w:rsidRPr="00CD1C6A">
        <w:rPr>
          <w:b/>
          <w:sz w:val="24"/>
          <w:szCs w:val="24"/>
        </w:rPr>
        <w:t>7.7.4.</w:t>
      </w:r>
      <w:r w:rsidRPr="00CD1C6A">
        <w:rPr>
          <w:sz w:val="24"/>
          <w:szCs w:val="24"/>
        </w:rPr>
        <w:t xml:space="preserve"> Interposto recurso, a administração pública dará ciência </w:t>
      </w:r>
      <w:r w:rsidR="003862C9">
        <w:rPr>
          <w:sz w:val="24"/>
          <w:szCs w:val="24"/>
        </w:rPr>
        <w:t xml:space="preserve">por </w:t>
      </w:r>
      <w:r w:rsidR="003862C9" w:rsidRPr="003862C9">
        <w:rPr>
          <w:i/>
          <w:iCs/>
          <w:sz w:val="24"/>
          <w:szCs w:val="24"/>
        </w:rPr>
        <w:t>e-mail</w:t>
      </w:r>
      <w:r w:rsidR="003862C9">
        <w:rPr>
          <w:sz w:val="24"/>
          <w:szCs w:val="24"/>
        </w:rPr>
        <w:t xml:space="preserve"> </w:t>
      </w:r>
      <w:r w:rsidR="003862C9" w:rsidRPr="003862C9">
        <w:rPr>
          <w:sz w:val="24"/>
          <w:szCs w:val="24"/>
        </w:rPr>
        <w:t>as organizações da sociedade civil</w:t>
      </w:r>
      <w:r w:rsidR="003862C9">
        <w:rPr>
          <w:sz w:val="24"/>
          <w:szCs w:val="24"/>
        </w:rPr>
        <w:t xml:space="preserve"> participantes</w:t>
      </w:r>
      <w:r w:rsidR="00F44278" w:rsidRPr="00CD1C6A">
        <w:rPr>
          <w:sz w:val="24"/>
          <w:szCs w:val="24"/>
        </w:rPr>
        <w:t xml:space="preserve"> </w:t>
      </w:r>
      <w:r w:rsidRPr="00CD1C6A">
        <w:rPr>
          <w:sz w:val="24"/>
          <w:szCs w:val="24"/>
        </w:rPr>
        <w:t xml:space="preserve">para que </w:t>
      </w:r>
      <w:r w:rsidR="003862C9">
        <w:rPr>
          <w:sz w:val="24"/>
          <w:szCs w:val="24"/>
        </w:rPr>
        <w:t>se julgar cabível</w:t>
      </w:r>
      <w:r w:rsidRPr="00CD1C6A">
        <w:rPr>
          <w:sz w:val="24"/>
          <w:szCs w:val="24"/>
        </w:rPr>
        <w:t xml:space="preserve"> apresente</w:t>
      </w:r>
      <w:r w:rsidR="003862C9">
        <w:rPr>
          <w:sz w:val="24"/>
          <w:szCs w:val="24"/>
        </w:rPr>
        <w:t xml:space="preserve"> </w:t>
      </w:r>
      <w:r w:rsidRPr="00CD1C6A">
        <w:rPr>
          <w:sz w:val="24"/>
          <w:szCs w:val="24"/>
        </w:rPr>
        <w:t xml:space="preserve">suas contrarrazões no prazo de 5 (cinco) dias corridos, </w:t>
      </w:r>
      <w:r w:rsidR="00F44278" w:rsidRPr="00CD1C6A">
        <w:rPr>
          <w:sz w:val="24"/>
          <w:szCs w:val="24"/>
        </w:rPr>
        <w:t>contado imediatamente após o encerramento do prazo recursal.</w:t>
      </w:r>
      <w:r w:rsidRPr="00CD1C6A">
        <w:rPr>
          <w:sz w:val="24"/>
          <w:szCs w:val="24"/>
        </w:rPr>
        <w:t xml:space="preserve">   </w:t>
      </w:r>
    </w:p>
    <w:p w14:paraId="7947DD20" w14:textId="77777777" w:rsidR="00EF6689" w:rsidRPr="00CD1C6A" w:rsidRDefault="00EF6689" w:rsidP="00E32B00">
      <w:pPr>
        <w:widowControl w:val="0"/>
        <w:tabs>
          <w:tab w:val="left" w:pos="567"/>
        </w:tabs>
        <w:autoSpaceDE w:val="0"/>
        <w:jc w:val="both"/>
        <w:rPr>
          <w:sz w:val="24"/>
          <w:szCs w:val="24"/>
        </w:rPr>
      </w:pPr>
    </w:p>
    <w:p w14:paraId="1D976EF7" w14:textId="09643A65" w:rsidR="00D01323" w:rsidRPr="00CD1C6A" w:rsidRDefault="00D01323" w:rsidP="00E32B00">
      <w:pPr>
        <w:widowControl w:val="0"/>
        <w:tabs>
          <w:tab w:val="left" w:pos="567"/>
        </w:tabs>
        <w:autoSpaceDE w:val="0"/>
        <w:jc w:val="both"/>
        <w:rPr>
          <w:b/>
          <w:sz w:val="24"/>
          <w:szCs w:val="24"/>
        </w:rPr>
      </w:pPr>
      <w:r w:rsidRPr="00CD1C6A">
        <w:rPr>
          <w:b/>
          <w:sz w:val="24"/>
          <w:szCs w:val="24"/>
        </w:rPr>
        <w:t>7.8. Etapa 6:Análise dos recursos pela Comissão de Seleção.</w:t>
      </w:r>
    </w:p>
    <w:p w14:paraId="5588B539" w14:textId="77777777" w:rsidR="00D01323" w:rsidRPr="00CD1C6A" w:rsidRDefault="00D01323" w:rsidP="00E32B00">
      <w:pPr>
        <w:widowControl w:val="0"/>
        <w:tabs>
          <w:tab w:val="left" w:pos="709"/>
        </w:tabs>
        <w:jc w:val="both"/>
        <w:rPr>
          <w:b/>
          <w:color w:val="000000"/>
          <w:sz w:val="24"/>
          <w:szCs w:val="24"/>
        </w:rPr>
      </w:pPr>
      <w:r w:rsidRPr="00CD1C6A">
        <w:rPr>
          <w:b/>
          <w:color w:val="000000"/>
          <w:sz w:val="24"/>
          <w:szCs w:val="24"/>
        </w:rPr>
        <w:t xml:space="preserve">7.8.1. </w:t>
      </w:r>
      <w:r w:rsidRPr="00CD1C6A">
        <w:rPr>
          <w:b/>
          <w:color w:val="000000"/>
          <w:sz w:val="24"/>
          <w:szCs w:val="24"/>
        </w:rPr>
        <w:tab/>
      </w:r>
      <w:r w:rsidRPr="00CD1C6A">
        <w:rPr>
          <w:color w:val="000000"/>
          <w:sz w:val="24"/>
          <w:szCs w:val="24"/>
        </w:rPr>
        <w:t>Havendo recursos, a Comissão de Seleção os analisará.</w:t>
      </w:r>
    </w:p>
    <w:p w14:paraId="789D2E16" w14:textId="2C4AE6BD" w:rsidR="00D01323" w:rsidRPr="00CD1C6A" w:rsidRDefault="00D01323" w:rsidP="00E32B00">
      <w:pPr>
        <w:widowControl w:val="0"/>
        <w:tabs>
          <w:tab w:val="left" w:pos="567"/>
        </w:tabs>
        <w:jc w:val="both"/>
        <w:rPr>
          <w:color w:val="000000"/>
          <w:sz w:val="24"/>
          <w:szCs w:val="24"/>
        </w:rPr>
      </w:pPr>
      <w:r w:rsidRPr="00CD1C6A">
        <w:rPr>
          <w:b/>
          <w:color w:val="000000"/>
          <w:sz w:val="24"/>
          <w:szCs w:val="24"/>
        </w:rPr>
        <w:t xml:space="preserve">7.8.2. </w:t>
      </w:r>
      <w:r w:rsidRPr="00CD1C6A">
        <w:rPr>
          <w:b/>
          <w:color w:val="000000"/>
          <w:sz w:val="24"/>
          <w:szCs w:val="24"/>
        </w:rPr>
        <w:tab/>
      </w:r>
      <w:r w:rsidRPr="00CD1C6A">
        <w:rPr>
          <w:color w:val="000000"/>
          <w:sz w:val="24"/>
          <w:szCs w:val="24"/>
        </w:rPr>
        <w:t>Recebido o recurso, a Comissão de Seleção poderá reconsiderar sua decisão no prazo de 5 (cinco) dias corridos, contados do fim do prazo para recebimento das contrarrazões, ou, dentro desse mesmo prazo, encaminhar o recurso</w:t>
      </w:r>
      <w:r w:rsidR="000E5EB1">
        <w:rPr>
          <w:color w:val="000000"/>
          <w:sz w:val="24"/>
          <w:szCs w:val="24"/>
        </w:rPr>
        <w:t xml:space="preserve"> ao </w:t>
      </w:r>
      <w:r w:rsidR="00526B07">
        <w:rPr>
          <w:color w:val="000000"/>
          <w:sz w:val="24"/>
          <w:szCs w:val="24"/>
        </w:rPr>
        <w:t>Secret</w:t>
      </w:r>
      <w:r w:rsidR="0058632A">
        <w:rPr>
          <w:color w:val="000000"/>
          <w:sz w:val="24"/>
          <w:szCs w:val="24"/>
        </w:rPr>
        <w:t>a</w:t>
      </w:r>
      <w:r w:rsidR="00526B07">
        <w:rPr>
          <w:color w:val="000000"/>
          <w:sz w:val="24"/>
          <w:szCs w:val="24"/>
        </w:rPr>
        <w:t>ri</w:t>
      </w:r>
      <w:r w:rsidR="0058632A">
        <w:rPr>
          <w:color w:val="000000"/>
          <w:sz w:val="24"/>
          <w:szCs w:val="24"/>
        </w:rPr>
        <w:t>a</w:t>
      </w:r>
      <w:r w:rsidR="00526B07">
        <w:rPr>
          <w:color w:val="000000"/>
          <w:sz w:val="24"/>
          <w:szCs w:val="24"/>
        </w:rPr>
        <w:t xml:space="preserve"> Municipal de Assistência Social e Economia Solidaria de Niterói,</w:t>
      </w:r>
      <w:r w:rsidRPr="000E5EB1">
        <w:rPr>
          <w:color w:val="000000"/>
          <w:sz w:val="24"/>
          <w:szCs w:val="24"/>
        </w:rPr>
        <w:t xml:space="preserve"> com</w:t>
      </w:r>
      <w:r w:rsidRPr="00CD1C6A">
        <w:rPr>
          <w:sz w:val="24"/>
          <w:szCs w:val="24"/>
        </w:rPr>
        <w:t xml:space="preserve"> as </w:t>
      </w:r>
      <w:r w:rsidRPr="00CD1C6A">
        <w:rPr>
          <w:color w:val="000000"/>
          <w:sz w:val="24"/>
          <w:szCs w:val="24"/>
        </w:rPr>
        <w:t>informações necessárias à decisão final.</w:t>
      </w:r>
    </w:p>
    <w:p w14:paraId="40FDEECA" w14:textId="38FDFA39" w:rsidR="00D01323" w:rsidRPr="00CD1C6A" w:rsidRDefault="00D01323" w:rsidP="00E32B00">
      <w:pPr>
        <w:widowControl w:val="0"/>
        <w:tabs>
          <w:tab w:val="left" w:pos="567"/>
        </w:tabs>
        <w:jc w:val="both"/>
        <w:rPr>
          <w:b/>
          <w:color w:val="000000"/>
          <w:sz w:val="24"/>
          <w:szCs w:val="24"/>
        </w:rPr>
      </w:pPr>
      <w:r w:rsidRPr="00CD1C6A">
        <w:rPr>
          <w:b/>
          <w:color w:val="000000"/>
          <w:sz w:val="24"/>
          <w:szCs w:val="24"/>
        </w:rPr>
        <w:t>7.8.3.</w:t>
      </w:r>
      <w:r w:rsidRPr="00CD1C6A">
        <w:rPr>
          <w:color w:val="000000"/>
          <w:sz w:val="24"/>
          <w:szCs w:val="24"/>
        </w:rPr>
        <w:t xml:space="preserve"> A decisão final do recurso, devidamente motivada, deverá ser proferida no prazo máximo de 15 (quinze) dias corridos, contado do recebimento do recurso. A motivação deve ser explícita, clara e congruente, podendo consistir em declaração de concordância com fundamentos de anteriores pareceres, informações, decisões ou propostas, que, neste caso, serão parte integrante do ato decisório. Não caberá novo recurso contra esta decisão</w:t>
      </w:r>
      <w:r w:rsidR="007E43D5" w:rsidRPr="00CD1C6A">
        <w:rPr>
          <w:color w:val="000000"/>
          <w:sz w:val="24"/>
          <w:szCs w:val="24"/>
        </w:rPr>
        <w:t xml:space="preserve"> (</w:t>
      </w:r>
      <w:r w:rsidR="007E43D5" w:rsidRPr="00CD1C6A">
        <w:rPr>
          <w:sz w:val="24"/>
          <w:szCs w:val="24"/>
        </w:rPr>
        <w:t>§4º do art. 28 do Decreto nº 13.996/2021)</w:t>
      </w:r>
    </w:p>
    <w:p w14:paraId="68BE8B54" w14:textId="77777777" w:rsidR="00D01323" w:rsidRPr="00CD1C6A" w:rsidRDefault="00D01323" w:rsidP="00E32B00">
      <w:pPr>
        <w:widowControl w:val="0"/>
        <w:tabs>
          <w:tab w:val="left" w:pos="567"/>
        </w:tabs>
        <w:jc w:val="both"/>
        <w:rPr>
          <w:color w:val="000000"/>
          <w:sz w:val="24"/>
          <w:szCs w:val="24"/>
        </w:rPr>
      </w:pPr>
      <w:r w:rsidRPr="00CD1C6A">
        <w:rPr>
          <w:b/>
          <w:color w:val="000000"/>
          <w:sz w:val="24"/>
          <w:szCs w:val="24"/>
        </w:rPr>
        <w:t>7.8.4.</w:t>
      </w:r>
      <w:r w:rsidRPr="00CD1C6A">
        <w:rPr>
          <w:b/>
          <w:color w:val="000000"/>
          <w:sz w:val="24"/>
          <w:szCs w:val="24"/>
        </w:rPr>
        <w:tab/>
      </w:r>
      <w:r w:rsidRPr="00CD1C6A">
        <w:rPr>
          <w:color w:val="000000"/>
          <w:sz w:val="24"/>
          <w:szCs w:val="24"/>
        </w:rPr>
        <w:tab/>
        <w:t>Na contagem dos prazos, exclui-se o dia do início e inclui-se o do vencimento. Os prazos se iniciam e expiram exclusivamente em dia útil no âmbito do órgão ou entidade responsável pela condução do processo de seleção.</w:t>
      </w:r>
    </w:p>
    <w:p w14:paraId="70F40E72" w14:textId="77777777" w:rsidR="00D01323" w:rsidRPr="00CD1C6A" w:rsidRDefault="00D01323" w:rsidP="00E32B00">
      <w:pPr>
        <w:widowControl w:val="0"/>
        <w:tabs>
          <w:tab w:val="left" w:pos="567"/>
        </w:tabs>
        <w:jc w:val="both"/>
        <w:rPr>
          <w:sz w:val="24"/>
          <w:szCs w:val="24"/>
        </w:rPr>
      </w:pPr>
      <w:r w:rsidRPr="00CD1C6A">
        <w:rPr>
          <w:b/>
          <w:color w:val="000000"/>
          <w:sz w:val="24"/>
          <w:szCs w:val="24"/>
        </w:rPr>
        <w:t>7.8.5.</w:t>
      </w:r>
      <w:r w:rsidRPr="00CD1C6A">
        <w:rPr>
          <w:b/>
          <w:color w:val="000000"/>
          <w:sz w:val="24"/>
          <w:szCs w:val="24"/>
        </w:rPr>
        <w:tab/>
      </w:r>
      <w:r w:rsidRPr="00CD1C6A">
        <w:rPr>
          <w:b/>
          <w:color w:val="000000"/>
          <w:sz w:val="24"/>
          <w:szCs w:val="24"/>
        </w:rPr>
        <w:tab/>
      </w:r>
      <w:r w:rsidRPr="00CD1C6A">
        <w:rPr>
          <w:color w:val="000000"/>
          <w:sz w:val="24"/>
          <w:szCs w:val="24"/>
        </w:rPr>
        <w:t>O acolhimento de recurso implicará invalidação apenas dos atos insuscetíveis de aproveitamento. </w:t>
      </w:r>
    </w:p>
    <w:p w14:paraId="5DDB320F" w14:textId="77777777" w:rsidR="00D01323" w:rsidRPr="00CD1C6A" w:rsidRDefault="00D01323" w:rsidP="00E32B00">
      <w:pPr>
        <w:widowControl w:val="0"/>
        <w:tabs>
          <w:tab w:val="left" w:pos="567"/>
        </w:tabs>
        <w:autoSpaceDE w:val="0"/>
        <w:jc w:val="both"/>
        <w:rPr>
          <w:color w:val="000000"/>
          <w:sz w:val="24"/>
          <w:szCs w:val="24"/>
        </w:rPr>
      </w:pPr>
    </w:p>
    <w:p w14:paraId="03C386A7" w14:textId="77777777" w:rsidR="006559B6" w:rsidRPr="00CD1C6A" w:rsidRDefault="00D01323" w:rsidP="00E32B00">
      <w:pPr>
        <w:widowControl w:val="0"/>
        <w:tabs>
          <w:tab w:val="left" w:pos="567"/>
        </w:tabs>
        <w:autoSpaceDE w:val="0"/>
        <w:jc w:val="both"/>
        <w:rPr>
          <w:color w:val="000000"/>
          <w:sz w:val="24"/>
          <w:szCs w:val="24"/>
        </w:rPr>
      </w:pPr>
      <w:r w:rsidRPr="00CD1C6A">
        <w:rPr>
          <w:b/>
          <w:color w:val="000000"/>
          <w:sz w:val="24"/>
          <w:szCs w:val="24"/>
        </w:rPr>
        <w:t>7.9.</w:t>
      </w:r>
      <w:r w:rsidRPr="00CD1C6A">
        <w:rPr>
          <w:color w:val="000000"/>
          <w:sz w:val="24"/>
          <w:szCs w:val="24"/>
        </w:rPr>
        <w:t xml:space="preserve"> </w:t>
      </w:r>
      <w:r w:rsidRPr="00CD1C6A">
        <w:rPr>
          <w:color w:val="000000"/>
          <w:sz w:val="24"/>
          <w:szCs w:val="24"/>
        </w:rPr>
        <w:tab/>
      </w:r>
      <w:r w:rsidRPr="00CD1C6A">
        <w:rPr>
          <w:b/>
          <w:sz w:val="24"/>
          <w:szCs w:val="24"/>
        </w:rPr>
        <w:t xml:space="preserve">Etapa 7: </w:t>
      </w:r>
      <w:r w:rsidRPr="00CD1C6A">
        <w:rPr>
          <w:b/>
          <w:color w:val="000000"/>
          <w:sz w:val="24"/>
          <w:szCs w:val="24"/>
        </w:rPr>
        <w:t>Homologação e publicação do resultado definitivo da fase de seleção, com divulgação das decisões recursais proferidas (se houver).</w:t>
      </w:r>
      <w:r w:rsidRPr="00CD1C6A">
        <w:rPr>
          <w:color w:val="000000"/>
          <w:sz w:val="24"/>
          <w:szCs w:val="24"/>
        </w:rPr>
        <w:t xml:space="preserve"> </w:t>
      </w:r>
      <w:r w:rsidR="006559B6" w:rsidRPr="00CD1C6A">
        <w:rPr>
          <w:color w:val="000000"/>
          <w:sz w:val="24"/>
          <w:szCs w:val="24"/>
        </w:rPr>
        <w:t>Após o julgamento dos recursos ou o transcurso do prazo para interposição de recurso, o administrador público deverá homologar e divulgar, no seu sítio eletrônico oficial e no Portal da Transparência, as decisões recursais proferidas e o resultado definitivo do processo de seleção.</w:t>
      </w:r>
    </w:p>
    <w:p w14:paraId="02A9E466" w14:textId="77777777" w:rsidR="00D01323" w:rsidRPr="00CD1C6A" w:rsidRDefault="00D01323" w:rsidP="00E32B00">
      <w:pPr>
        <w:widowControl w:val="0"/>
        <w:autoSpaceDE w:val="0"/>
        <w:jc w:val="both"/>
        <w:rPr>
          <w:bCs/>
          <w:sz w:val="24"/>
          <w:szCs w:val="24"/>
        </w:rPr>
      </w:pPr>
      <w:r w:rsidRPr="00CD1C6A">
        <w:rPr>
          <w:b/>
          <w:color w:val="000000"/>
          <w:sz w:val="24"/>
          <w:szCs w:val="24"/>
        </w:rPr>
        <w:t>7.9.1.</w:t>
      </w:r>
      <w:r w:rsidRPr="00CD1C6A">
        <w:rPr>
          <w:color w:val="000000"/>
          <w:sz w:val="24"/>
          <w:szCs w:val="24"/>
        </w:rPr>
        <w:t xml:space="preserve"> A homologação não gera direito para a OSC à celebração da parceria (art. 27, §6º, da Lei nº 13.019, de 2014).</w:t>
      </w:r>
      <w:r w:rsidRPr="00CD1C6A">
        <w:rPr>
          <w:bCs/>
          <w:sz w:val="24"/>
          <w:szCs w:val="24"/>
        </w:rPr>
        <w:t xml:space="preserve">   </w:t>
      </w:r>
    </w:p>
    <w:p w14:paraId="4AABE104" w14:textId="769EC8DE" w:rsidR="00D01323" w:rsidRPr="00CD1C6A" w:rsidRDefault="00D01323" w:rsidP="00E32B00">
      <w:pPr>
        <w:widowControl w:val="0"/>
        <w:tabs>
          <w:tab w:val="left" w:pos="567"/>
        </w:tabs>
        <w:jc w:val="both"/>
        <w:rPr>
          <w:color w:val="000000"/>
          <w:sz w:val="24"/>
          <w:szCs w:val="24"/>
        </w:rPr>
      </w:pPr>
      <w:r w:rsidRPr="00CD1C6A">
        <w:rPr>
          <w:b/>
          <w:sz w:val="24"/>
          <w:szCs w:val="24"/>
        </w:rPr>
        <w:t>7.9.2.</w:t>
      </w:r>
      <w:r w:rsidRPr="00CD1C6A">
        <w:rPr>
          <w:sz w:val="24"/>
          <w:szCs w:val="24"/>
        </w:rPr>
        <w:t xml:space="preserve"> A</w:t>
      </w:r>
      <w:r w:rsidRPr="00CD1C6A">
        <w:rPr>
          <w:color w:val="000000"/>
          <w:sz w:val="24"/>
          <w:szCs w:val="24"/>
        </w:rPr>
        <w:t xml:space="preserve">pós o recebimento e julgamento das propostas, havendo uma única entidade com </w:t>
      </w:r>
      <w:r w:rsidRPr="00CD1C6A">
        <w:rPr>
          <w:color w:val="000000"/>
          <w:sz w:val="24"/>
          <w:szCs w:val="24"/>
        </w:rPr>
        <w:lastRenderedPageBreak/>
        <w:t xml:space="preserve">proposta classificada (não eliminada), e desde que atendidas as exigências deste Edital, a administração pública poderá dar prosseguimento ao processo de seleção e convocá-la para iniciar o processo de </w:t>
      </w:r>
      <w:r w:rsidR="00807080" w:rsidRPr="00CD1C6A">
        <w:rPr>
          <w:color w:val="000000"/>
          <w:sz w:val="24"/>
          <w:szCs w:val="24"/>
        </w:rPr>
        <w:t>celebração, nos</w:t>
      </w:r>
      <w:r w:rsidR="00FF145B" w:rsidRPr="00CD1C6A">
        <w:rPr>
          <w:color w:val="000000"/>
          <w:sz w:val="24"/>
          <w:szCs w:val="24"/>
        </w:rPr>
        <w:t xml:space="preserve"> termos dos artigos 38 e seguintes do </w:t>
      </w:r>
      <w:r w:rsidR="00FF145B" w:rsidRPr="00CD1C6A">
        <w:rPr>
          <w:sz w:val="24"/>
          <w:szCs w:val="24"/>
        </w:rPr>
        <w:t xml:space="preserve">Decreto nº 13.996/2021. </w:t>
      </w:r>
    </w:p>
    <w:p w14:paraId="3EE426A1" w14:textId="77777777" w:rsidR="00D01323" w:rsidRPr="003F2AB4" w:rsidRDefault="00D01323" w:rsidP="00E32B00">
      <w:pPr>
        <w:widowControl w:val="0"/>
        <w:autoSpaceDE w:val="0"/>
        <w:jc w:val="both"/>
        <w:rPr>
          <w:color w:val="000000"/>
        </w:rPr>
      </w:pPr>
    </w:p>
    <w:p w14:paraId="51AAC69A" w14:textId="77777777" w:rsidR="00D01323" w:rsidRPr="00CD1C6A" w:rsidRDefault="00D01323" w:rsidP="00E32B00">
      <w:pPr>
        <w:widowControl w:val="0"/>
        <w:tabs>
          <w:tab w:val="left" w:pos="567"/>
        </w:tabs>
        <w:autoSpaceDE w:val="0"/>
        <w:jc w:val="both"/>
        <w:rPr>
          <w:b/>
          <w:sz w:val="24"/>
          <w:szCs w:val="24"/>
        </w:rPr>
      </w:pPr>
      <w:r w:rsidRPr="00CD1C6A">
        <w:rPr>
          <w:b/>
          <w:sz w:val="24"/>
          <w:szCs w:val="24"/>
        </w:rPr>
        <w:t>8. DA FASE DE CELEBRAÇÃO</w:t>
      </w:r>
    </w:p>
    <w:p w14:paraId="1F91F32A" w14:textId="77777777" w:rsidR="00D01323" w:rsidRPr="00CD1C6A" w:rsidRDefault="00D01323" w:rsidP="00E32B00">
      <w:pPr>
        <w:widowControl w:val="0"/>
        <w:tabs>
          <w:tab w:val="left" w:pos="567"/>
        </w:tabs>
        <w:autoSpaceDE w:val="0"/>
        <w:jc w:val="both"/>
        <w:rPr>
          <w:sz w:val="24"/>
          <w:szCs w:val="24"/>
        </w:rPr>
      </w:pPr>
    </w:p>
    <w:p w14:paraId="3D2A5758" w14:textId="002135C1" w:rsidR="00D01323" w:rsidRDefault="00D01323" w:rsidP="00E32B00">
      <w:pPr>
        <w:jc w:val="both"/>
        <w:rPr>
          <w:sz w:val="24"/>
          <w:szCs w:val="24"/>
        </w:rPr>
      </w:pPr>
      <w:r w:rsidRPr="00CD1C6A">
        <w:rPr>
          <w:b/>
          <w:sz w:val="24"/>
          <w:szCs w:val="24"/>
        </w:rPr>
        <w:t>8.1.</w:t>
      </w:r>
      <w:r w:rsidRPr="00CD1C6A">
        <w:rPr>
          <w:sz w:val="24"/>
          <w:szCs w:val="24"/>
        </w:rPr>
        <w:t xml:space="preserve"> A fase de celebração observará as seguintes etapas até a assinatura do instrumento de parceria:</w:t>
      </w:r>
    </w:p>
    <w:p w14:paraId="12664FBD" w14:textId="77777777" w:rsidR="005754C1" w:rsidRDefault="005754C1" w:rsidP="00E32B00">
      <w:pPr>
        <w:jc w:val="both"/>
        <w:rPr>
          <w:sz w:val="24"/>
          <w:szCs w:val="24"/>
        </w:rPr>
      </w:pPr>
    </w:p>
    <w:p w14:paraId="6DA40599" w14:textId="77777777" w:rsidR="005754C1" w:rsidRDefault="005754C1" w:rsidP="00E32B00">
      <w:pPr>
        <w:jc w:val="both"/>
        <w:rPr>
          <w:sz w:val="24"/>
          <w:szCs w:val="24"/>
        </w:rPr>
      </w:pPr>
    </w:p>
    <w:p w14:paraId="1C659094" w14:textId="77777777" w:rsidR="00D01323" w:rsidRPr="00CD1C6A" w:rsidRDefault="00D01323" w:rsidP="00E32B00">
      <w:pPr>
        <w:rPr>
          <w:rFonts w:eastAsia="Calibri"/>
          <w:sz w:val="24"/>
          <w:szCs w:val="24"/>
          <w:lang w:eastAsia="en-US"/>
        </w:rPr>
      </w:pPr>
      <w:r w:rsidRPr="00CD1C6A">
        <w:rPr>
          <w:rFonts w:eastAsia="Calibri"/>
          <w:sz w:val="24"/>
          <w:szCs w:val="24"/>
          <w:lang w:eastAsia="en-US"/>
        </w:rPr>
        <w:t>Tabela 3</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7654"/>
      </w:tblGrid>
      <w:tr w:rsidR="00D01323" w:rsidRPr="008273EB" w14:paraId="5D0B94F8" w14:textId="77777777" w:rsidTr="00161A68">
        <w:tc>
          <w:tcPr>
            <w:tcW w:w="0" w:type="auto"/>
          </w:tcPr>
          <w:p w14:paraId="7F684DC9" w14:textId="77777777" w:rsidR="00D01323" w:rsidRPr="00CD1C6A" w:rsidRDefault="00D01323" w:rsidP="00E32B00">
            <w:pPr>
              <w:rPr>
                <w:rFonts w:eastAsia="Calibri"/>
                <w:b/>
                <w:sz w:val="22"/>
                <w:szCs w:val="22"/>
                <w:lang w:eastAsia="en-US"/>
              </w:rPr>
            </w:pPr>
            <w:r w:rsidRPr="00CD1C6A">
              <w:rPr>
                <w:rFonts w:eastAsia="Calibri"/>
                <w:b/>
                <w:sz w:val="22"/>
                <w:szCs w:val="22"/>
                <w:lang w:eastAsia="en-US"/>
              </w:rPr>
              <w:t>ETAPA</w:t>
            </w:r>
          </w:p>
        </w:tc>
        <w:tc>
          <w:tcPr>
            <w:tcW w:w="7654" w:type="dxa"/>
          </w:tcPr>
          <w:p w14:paraId="5F7D17EC" w14:textId="77777777" w:rsidR="00D01323" w:rsidRPr="00CD1C6A" w:rsidRDefault="00D01323" w:rsidP="00E32B00">
            <w:pPr>
              <w:rPr>
                <w:rFonts w:eastAsia="Calibri"/>
                <w:b/>
                <w:sz w:val="22"/>
                <w:szCs w:val="22"/>
                <w:lang w:eastAsia="en-US"/>
              </w:rPr>
            </w:pPr>
            <w:r w:rsidRPr="00CD1C6A">
              <w:rPr>
                <w:rFonts w:eastAsia="Calibri"/>
                <w:b/>
                <w:sz w:val="22"/>
                <w:szCs w:val="22"/>
                <w:lang w:eastAsia="en-US"/>
              </w:rPr>
              <w:t>DESCRIÇÃO DA ETAPA</w:t>
            </w:r>
          </w:p>
        </w:tc>
      </w:tr>
      <w:tr w:rsidR="00D01323" w:rsidRPr="008273EB" w14:paraId="4E9CF6F6" w14:textId="77777777" w:rsidTr="005C3864">
        <w:tc>
          <w:tcPr>
            <w:tcW w:w="0" w:type="auto"/>
            <w:vAlign w:val="center"/>
          </w:tcPr>
          <w:p w14:paraId="205EDEF0" w14:textId="77777777" w:rsidR="00D01323" w:rsidRPr="00CD1C6A" w:rsidRDefault="00D01323" w:rsidP="00E32B00">
            <w:pPr>
              <w:jc w:val="center"/>
              <w:rPr>
                <w:rFonts w:eastAsia="Calibri"/>
                <w:b/>
                <w:sz w:val="22"/>
                <w:szCs w:val="22"/>
                <w:lang w:eastAsia="en-US"/>
              </w:rPr>
            </w:pPr>
            <w:r w:rsidRPr="00CD1C6A">
              <w:rPr>
                <w:rFonts w:eastAsia="Calibri"/>
                <w:b/>
                <w:sz w:val="22"/>
                <w:szCs w:val="22"/>
                <w:lang w:eastAsia="en-US"/>
              </w:rPr>
              <w:t>1</w:t>
            </w:r>
          </w:p>
        </w:tc>
        <w:tc>
          <w:tcPr>
            <w:tcW w:w="7654" w:type="dxa"/>
          </w:tcPr>
          <w:p w14:paraId="729B65CA" w14:textId="77777777" w:rsidR="00D01323" w:rsidRPr="00CD1C6A" w:rsidRDefault="00D01323" w:rsidP="00E32B00">
            <w:pPr>
              <w:jc w:val="both"/>
              <w:rPr>
                <w:rFonts w:eastAsia="Calibri"/>
                <w:sz w:val="22"/>
                <w:szCs w:val="22"/>
                <w:lang w:eastAsia="en-US"/>
              </w:rPr>
            </w:pPr>
            <w:r w:rsidRPr="00CD1C6A">
              <w:rPr>
                <w:rFonts w:eastAsia="Calibri"/>
                <w:sz w:val="22"/>
                <w:szCs w:val="22"/>
                <w:lang w:eastAsia="en-US"/>
              </w:rPr>
              <w:t xml:space="preserve">Convocação da OSC selecionada para apresentação do plano de trabalho e comprovação do atendimento dos requisitos para celebração da parceria e de que não incorre nos impedimentos (vedações) legais. </w:t>
            </w:r>
          </w:p>
        </w:tc>
      </w:tr>
      <w:tr w:rsidR="00D01323" w:rsidRPr="008273EB" w14:paraId="5602CDB1" w14:textId="77777777" w:rsidTr="005C3864">
        <w:tc>
          <w:tcPr>
            <w:tcW w:w="0" w:type="auto"/>
            <w:vAlign w:val="center"/>
          </w:tcPr>
          <w:p w14:paraId="76BB0984" w14:textId="77777777" w:rsidR="00D01323" w:rsidRPr="00CD1C6A" w:rsidRDefault="00D01323" w:rsidP="00E32B00">
            <w:pPr>
              <w:jc w:val="center"/>
              <w:rPr>
                <w:rFonts w:eastAsia="Calibri"/>
                <w:b/>
                <w:sz w:val="22"/>
                <w:szCs w:val="22"/>
                <w:lang w:eastAsia="en-US"/>
              </w:rPr>
            </w:pPr>
            <w:r w:rsidRPr="00CD1C6A">
              <w:rPr>
                <w:rFonts w:eastAsia="Calibri"/>
                <w:b/>
                <w:sz w:val="22"/>
                <w:szCs w:val="22"/>
                <w:lang w:eastAsia="en-US"/>
              </w:rPr>
              <w:t>2</w:t>
            </w:r>
          </w:p>
        </w:tc>
        <w:tc>
          <w:tcPr>
            <w:tcW w:w="7654" w:type="dxa"/>
          </w:tcPr>
          <w:p w14:paraId="0068F81B" w14:textId="77777777" w:rsidR="00D01323" w:rsidRPr="00CD1C6A" w:rsidRDefault="00D01323" w:rsidP="00E32B00">
            <w:pPr>
              <w:jc w:val="both"/>
              <w:rPr>
                <w:sz w:val="22"/>
                <w:szCs w:val="22"/>
              </w:rPr>
            </w:pPr>
            <w:r w:rsidRPr="00CD1C6A">
              <w:rPr>
                <w:rFonts w:eastAsia="Calibri"/>
                <w:sz w:val="22"/>
                <w:szCs w:val="22"/>
                <w:lang w:eastAsia="en-US"/>
              </w:rPr>
              <w:t xml:space="preserve">Verificação do cumprimento dos requisitos </w:t>
            </w:r>
            <w:r w:rsidRPr="00CD1C6A">
              <w:rPr>
                <w:color w:val="000000"/>
                <w:sz w:val="22"/>
                <w:szCs w:val="22"/>
              </w:rPr>
              <w:t>para celebração da parceria e de que não incorre nos impedimentos (vedações) legais</w:t>
            </w:r>
            <w:r w:rsidRPr="00CD1C6A">
              <w:rPr>
                <w:sz w:val="22"/>
                <w:szCs w:val="22"/>
              </w:rPr>
              <w:t xml:space="preserve">. </w:t>
            </w:r>
            <w:r w:rsidRPr="00CD1C6A">
              <w:rPr>
                <w:rFonts w:eastAsia="Calibri"/>
                <w:sz w:val="22"/>
                <w:szCs w:val="22"/>
                <w:lang w:eastAsia="en-US"/>
              </w:rPr>
              <w:t>Análise do plano de trabalho.</w:t>
            </w:r>
          </w:p>
        </w:tc>
      </w:tr>
      <w:tr w:rsidR="00D01323" w:rsidRPr="008273EB" w14:paraId="7597453D" w14:textId="77777777" w:rsidTr="005C3864">
        <w:tc>
          <w:tcPr>
            <w:tcW w:w="0" w:type="auto"/>
            <w:vAlign w:val="center"/>
          </w:tcPr>
          <w:p w14:paraId="4499EDBF" w14:textId="77777777" w:rsidR="00D01323" w:rsidRPr="00CD1C6A" w:rsidRDefault="00D01323" w:rsidP="00E32B00">
            <w:pPr>
              <w:jc w:val="center"/>
              <w:rPr>
                <w:rFonts w:eastAsia="Calibri"/>
                <w:b/>
                <w:sz w:val="22"/>
                <w:szCs w:val="22"/>
                <w:lang w:eastAsia="en-US"/>
              </w:rPr>
            </w:pPr>
            <w:r w:rsidRPr="00CD1C6A">
              <w:rPr>
                <w:rFonts w:eastAsia="Calibri"/>
                <w:b/>
                <w:sz w:val="22"/>
                <w:szCs w:val="22"/>
                <w:lang w:eastAsia="en-US"/>
              </w:rPr>
              <w:t>3</w:t>
            </w:r>
          </w:p>
        </w:tc>
        <w:tc>
          <w:tcPr>
            <w:tcW w:w="7654" w:type="dxa"/>
          </w:tcPr>
          <w:p w14:paraId="60429692" w14:textId="77777777" w:rsidR="00D01323" w:rsidRPr="00CD1C6A" w:rsidRDefault="00D01323" w:rsidP="00E32B00">
            <w:pPr>
              <w:jc w:val="both"/>
              <w:rPr>
                <w:rFonts w:eastAsia="Calibri"/>
                <w:sz w:val="22"/>
                <w:szCs w:val="22"/>
                <w:lang w:eastAsia="en-US"/>
              </w:rPr>
            </w:pPr>
            <w:r w:rsidRPr="00CD1C6A">
              <w:rPr>
                <w:rFonts w:eastAsia="Calibri"/>
                <w:sz w:val="22"/>
                <w:szCs w:val="22"/>
                <w:lang w:eastAsia="en-US"/>
              </w:rPr>
              <w:t>Ajustes no plano de trabalho e regularização de documentação, se necessário.</w:t>
            </w:r>
          </w:p>
        </w:tc>
      </w:tr>
      <w:tr w:rsidR="00D01323" w:rsidRPr="008273EB" w14:paraId="5436B152" w14:textId="77777777" w:rsidTr="005C3864">
        <w:tc>
          <w:tcPr>
            <w:tcW w:w="0" w:type="auto"/>
            <w:vAlign w:val="center"/>
          </w:tcPr>
          <w:p w14:paraId="47482C12" w14:textId="77777777" w:rsidR="00D01323" w:rsidRPr="00CD1C6A" w:rsidRDefault="00D01323" w:rsidP="00E32B00">
            <w:pPr>
              <w:jc w:val="center"/>
              <w:rPr>
                <w:rFonts w:eastAsia="Calibri"/>
                <w:b/>
                <w:sz w:val="22"/>
                <w:szCs w:val="22"/>
                <w:lang w:eastAsia="en-US"/>
              </w:rPr>
            </w:pPr>
            <w:r w:rsidRPr="00CD1C6A">
              <w:rPr>
                <w:rFonts w:eastAsia="Calibri"/>
                <w:b/>
                <w:sz w:val="22"/>
                <w:szCs w:val="22"/>
                <w:lang w:eastAsia="en-US"/>
              </w:rPr>
              <w:t>4</w:t>
            </w:r>
          </w:p>
        </w:tc>
        <w:tc>
          <w:tcPr>
            <w:tcW w:w="7654" w:type="dxa"/>
          </w:tcPr>
          <w:p w14:paraId="36CF9292" w14:textId="77777777" w:rsidR="00D01323" w:rsidRPr="00CD1C6A" w:rsidRDefault="00D01323" w:rsidP="00E32B00">
            <w:pPr>
              <w:jc w:val="both"/>
              <w:rPr>
                <w:rFonts w:eastAsia="Calibri"/>
                <w:sz w:val="22"/>
                <w:szCs w:val="22"/>
                <w:lang w:eastAsia="en-US"/>
              </w:rPr>
            </w:pPr>
            <w:r w:rsidRPr="00CD1C6A">
              <w:rPr>
                <w:rFonts w:eastAsia="Calibri"/>
                <w:sz w:val="22"/>
                <w:szCs w:val="22"/>
                <w:lang w:eastAsia="en-US"/>
              </w:rPr>
              <w:t>Parecer de órgão técnico e assinatura do termo de colaboração.</w:t>
            </w:r>
          </w:p>
        </w:tc>
      </w:tr>
      <w:tr w:rsidR="00D01323" w:rsidRPr="008273EB" w14:paraId="39B41713" w14:textId="77777777" w:rsidTr="005C3864">
        <w:tc>
          <w:tcPr>
            <w:tcW w:w="0" w:type="auto"/>
            <w:vAlign w:val="center"/>
          </w:tcPr>
          <w:p w14:paraId="513D7F2A" w14:textId="77777777" w:rsidR="00D01323" w:rsidRPr="00CD1C6A" w:rsidRDefault="00D01323" w:rsidP="00E32B00">
            <w:pPr>
              <w:jc w:val="center"/>
              <w:rPr>
                <w:rFonts w:eastAsia="Calibri"/>
                <w:b/>
                <w:sz w:val="22"/>
                <w:szCs w:val="22"/>
                <w:lang w:eastAsia="en-US"/>
              </w:rPr>
            </w:pPr>
            <w:r w:rsidRPr="00CD1C6A">
              <w:rPr>
                <w:rFonts w:eastAsia="Calibri"/>
                <w:b/>
                <w:sz w:val="22"/>
                <w:szCs w:val="22"/>
                <w:lang w:eastAsia="en-US"/>
              </w:rPr>
              <w:t>5</w:t>
            </w:r>
          </w:p>
        </w:tc>
        <w:tc>
          <w:tcPr>
            <w:tcW w:w="7654" w:type="dxa"/>
          </w:tcPr>
          <w:p w14:paraId="3F444912" w14:textId="020637B4" w:rsidR="00D01323" w:rsidRPr="00CD1C6A" w:rsidRDefault="00D01323" w:rsidP="00E32B00">
            <w:pPr>
              <w:jc w:val="both"/>
              <w:rPr>
                <w:rFonts w:eastAsia="Calibri"/>
                <w:sz w:val="22"/>
                <w:szCs w:val="22"/>
                <w:lang w:eastAsia="en-US"/>
              </w:rPr>
            </w:pPr>
            <w:r w:rsidRPr="00CD1C6A">
              <w:rPr>
                <w:rFonts w:eastAsia="Calibri"/>
                <w:sz w:val="22"/>
                <w:szCs w:val="22"/>
                <w:lang w:eastAsia="en-US"/>
              </w:rPr>
              <w:t>Publicação do extrato do termo de colaboração no Diário Oficial d</w:t>
            </w:r>
            <w:r w:rsidR="006F0F30">
              <w:rPr>
                <w:rFonts w:eastAsia="Calibri"/>
                <w:sz w:val="22"/>
                <w:szCs w:val="22"/>
                <w:lang w:eastAsia="en-US"/>
              </w:rPr>
              <w:t>o Município.</w:t>
            </w:r>
          </w:p>
        </w:tc>
      </w:tr>
    </w:tbl>
    <w:p w14:paraId="4CE5FE15" w14:textId="77777777" w:rsidR="00D01323" w:rsidRPr="008273EB" w:rsidRDefault="00D01323" w:rsidP="00E32B00">
      <w:pPr>
        <w:widowControl w:val="0"/>
        <w:tabs>
          <w:tab w:val="left" w:pos="567"/>
        </w:tabs>
        <w:jc w:val="both"/>
      </w:pPr>
    </w:p>
    <w:p w14:paraId="2E513EBA" w14:textId="689703BE" w:rsidR="00D01323" w:rsidRPr="00CD1C6A" w:rsidRDefault="00D01323" w:rsidP="00E32B00">
      <w:pPr>
        <w:widowControl w:val="0"/>
        <w:tabs>
          <w:tab w:val="left" w:pos="567"/>
        </w:tabs>
        <w:autoSpaceDE w:val="0"/>
        <w:jc w:val="both"/>
        <w:rPr>
          <w:sz w:val="24"/>
          <w:szCs w:val="24"/>
        </w:rPr>
      </w:pPr>
      <w:r w:rsidRPr="00CD1C6A">
        <w:rPr>
          <w:b/>
          <w:sz w:val="24"/>
          <w:szCs w:val="24"/>
        </w:rPr>
        <w:t xml:space="preserve">8.2. </w:t>
      </w:r>
      <w:r w:rsidRPr="00CD1C6A">
        <w:rPr>
          <w:b/>
          <w:sz w:val="24"/>
          <w:szCs w:val="24"/>
        </w:rPr>
        <w:tab/>
        <w:t>Etapa 1: Convocação da OSC selecionada para a</w:t>
      </w:r>
      <w:r w:rsidRPr="00CD1C6A">
        <w:rPr>
          <w:b/>
          <w:color w:val="000000"/>
          <w:sz w:val="24"/>
          <w:szCs w:val="24"/>
        </w:rPr>
        <w:t>presentação do plano de trabalho e comprovação do atendimento dos requisitos para celebração da parceria e de que não incorre nos impedimentos (vedações) legais</w:t>
      </w:r>
      <w:r w:rsidRPr="00CD1C6A">
        <w:rPr>
          <w:b/>
          <w:sz w:val="24"/>
          <w:szCs w:val="24"/>
        </w:rPr>
        <w:t xml:space="preserve">. </w:t>
      </w:r>
      <w:r w:rsidRPr="00CD1C6A">
        <w:rPr>
          <w:sz w:val="24"/>
          <w:szCs w:val="24"/>
        </w:rPr>
        <w:t xml:space="preserve">Para a celebração da parceria, a administração pública </w:t>
      </w:r>
      <w:r w:rsidR="002A48C4" w:rsidRPr="00CD1C6A">
        <w:rPr>
          <w:sz w:val="24"/>
          <w:szCs w:val="24"/>
        </w:rPr>
        <w:t>municipal</w:t>
      </w:r>
      <w:r w:rsidRPr="00CD1C6A">
        <w:rPr>
          <w:sz w:val="24"/>
          <w:szCs w:val="24"/>
        </w:rPr>
        <w:t xml:space="preserve"> convocará a OSC selecionada para, no prazo de 15 (quinze) dias corridos a partir da convocação, apresentar o seu plano de trabalho </w:t>
      </w:r>
      <w:r w:rsidR="007E43D5" w:rsidRPr="00CD1C6A">
        <w:rPr>
          <w:sz w:val="24"/>
          <w:szCs w:val="24"/>
        </w:rPr>
        <w:t xml:space="preserve">pormenorizado </w:t>
      </w:r>
      <w:r w:rsidRPr="00CD1C6A">
        <w:rPr>
          <w:sz w:val="24"/>
          <w:szCs w:val="24"/>
        </w:rPr>
        <w:t xml:space="preserve">(art. </w:t>
      </w:r>
      <w:r w:rsidR="007E43D5" w:rsidRPr="00CD1C6A">
        <w:rPr>
          <w:sz w:val="24"/>
          <w:szCs w:val="24"/>
        </w:rPr>
        <w:t>40</w:t>
      </w:r>
      <w:r w:rsidRPr="00CD1C6A">
        <w:rPr>
          <w:sz w:val="24"/>
          <w:szCs w:val="24"/>
        </w:rPr>
        <w:t xml:space="preserve"> </w:t>
      </w:r>
      <w:r w:rsidR="007E43D5" w:rsidRPr="00CD1C6A">
        <w:rPr>
          <w:color w:val="000000"/>
          <w:sz w:val="24"/>
          <w:szCs w:val="24"/>
        </w:rPr>
        <w:t xml:space="preserve">do </w:t>
      </w:r>
      <w:r w:rsidR="007E43D5" w:rsidRPr="00CD1C6A">
        <w:rPr>
          <w:sz w:val="24"/>
          <w:szCs w:val="24"/>
        </w:rPr>
        <w:t xml:space="preserve">Decreto nº 13.996/2021) </w:t>
      </w:r>
      <w:r w:rsidRPr="00CD1C6A">
        <w:rPr>
          <w:sz w:val="24"/>
          <w:szCs w:val="24"/>
        </w:rPr>
        <w:t>e a documentação exigida para comprovação dos requisitos para a celebração da parceria e de que não incorre nos impedimentos legais (</w:t>
      </w:r>
      <w:r w:rsidR="00DB7327" w:rsidRPr="00CD1C6A">
        <w:rPr>
          <w:sz w:val="24"/>
          <w:szCs w:val="24"/>
        </w:rPr>
        <w:t>inciso I do caput do art. 2º, incisos I a V do caput do art. 33 e os incisos II a VII do caput do art. 34 da</w:t>
      </w:r>
      <w:r w:rsidRPr="00CD1C6A">
        <w:rPr>
          <w:sz w:val="24"/>
          <w:szCs w:val="24"/>
        </w:rPr>
        <w:t xml:space="preserve"> e 39 da Lei nº 13.019, de 2014, e </w:t>
      </w:r>
      <w:proofErr w:type="spellStart"/>
      <w:r w:rsidRPr="00CD1C6A">
        <w:rPr>
          <w:sz w:val="24"/>
          <w:szCs w:val="24"/>
        </w:rPr>
        <w:t>arts</w:t>
      </w:r>
      <w:proofErr w:type="spellEnd"/>
      <w:r w:rsidRPr="00CD1C6A">
        <w:rPr>
          <w:sz w:val="24"/>
          <w:szCs w:val="24"/>
        </w:rPr>
        <w:t xml:space="preserve">. </w:t>
      </w:r>
      <w:r w:rsidR="00E84067" w:rsidRPr="00CD1C6A">
        <w:rPr>
          <w:sz w:val="24"/>
          <w:szCs w:val="24"/>
        </w:rPr>
        <w:t>83 e 84</w:t>
      </w:r>
      <w:r w:rsidRPr="00CD1C6A">
        <w:rPr>
          <w:sz w:val="24"/>
          <w:szCs w:val="24"/>
        </w:rPr>
        <w:t xml:space="preserve"> do </w:t>
      </w:r>
      <w:r w:rsidR="00E84067" w:rsidRPr="00CD1C6A">
        <w:rPr>
          <w:sz w:val="24"/>
          <w:szCs w:val="24"/>
        </w:rPr>
        <w:t>Decreto nº 13.996/2021</w:t>
      </w:r>
      <w:r w:rsidRPr="00CD1C6A">
        <w:rPr>
          <w:sz w:val="24"/>
          <w:szCs w:val="24"/>
        </w:rPr>
        <w:t>).</w:t>
      </w:r>
    </w:p>
    <w:p w14:paraId="7DE029E7" w14:textId="77777777" w:rsidR="00D01323" w:rsidRPr="00CD1C6A" w:rsidRDefault="00D01323" w:rsidP="00E32B00">
      <w:pPr>
        <w:widowControl w:val="0"/>
        <w:tabs>
          <w:tab w:val="left" w:pos="567"/>
        </w:tabs>
        <w:autoSpaceDE w:val="0"/>
        <w:jc w:val="both"/>
        <w:rPr>
          <w:b/>
          <w:sz w:val="24"/>
          <w:szCs w:val="24"/>
        </w:rPr>
      </w:pPr>
    </w:p>
    <w:p w14:paraId="1BB475EF" w14:textId="393FCEEC" w:rsidR="00D01323" w:rsidRPr="007C425A" w:rsidRDefault="00D01323" w:rsidP="00E32B00">
      <w:pPr>
        <w:widowControl w:val="0"/>
        <w:tabs>
          <w:tab w:val="left" w:pos="567"/>
        </w:tabs>
        <w:autoSpaceDE w:val="0"/>
        <w:jc w:val="both"/>
        <w:rPr>
          <w:sz w:val="24"/>
          <w:szCs w:val="24"/>
        </w:rPr>
      </w:pPr>
      <w:r w:rsidRPr="00CD1C6A">
        <w:rPr>
          <w:b/>
          <w:sz w:val="24"/>
          <w:szCs w:val="24"/>
        </w:rPr>
        <w:t>8.2.1.</w:t>
      </w:r>
      <w:r w:rsidRPr="00CD1C6A">
        <w:rPr>
          <w:sz w:val="24"/>
          <w:szCs w:val="24"/>
        </w:rPr>
        <w:t xml:space="preserve"> Por meio do plano de trabalho, a OSC selecionada deverá apresentar o detalhamento da proposta submetida e aprovada no processo de seleção, com todos os pormenores exigidos pela legislação (em especial o art. 22 da Lei nº 13.019, de 2014, e o art. </w:t>
      </w:r>
      <w:r w:rsidR="00AD26AE" w:rsidRPr="00CD1C6A">
        <w:rPr>
          <w:sz w:val="24"/>
          <w:szCs w:val="24"/>
        </w:rPr>
        <w:t>40</w:t>
      </w:r>
      <w:r w:rsidRPr="00CD1C6A">
        <w:rPr>
          <w:sz w:val="24"/>
          <w:szCs w:val="24"/>
        </w:rPr>
        <w:t xml:space="preserve"> do </w:t>
      </w:r>
      <w:r w:rsidR="00AD26AE" w:rsidRPr="00CD1C6A">
        <w:rPr>
          <w:sz w:val="24"/>
          <w:szCs w:val="24"/>
        </w:rPr>
        <w:t>Decreto nº 13.996/2021</w:t>
      </w:r>
      <w:r w:rsidRPr="00CD1C6A">
        <w:rPr>
          <w:sz w:val="24"/>
          <w:szCs w:val="24"/>
        </w:rPr>
        <w:t xml:space="preserve">), observados </w:t>
      </w:r>
      <w:r w:rsidRPr="007C425A">
        <w:rPr>
          <w:sz w:val="24"/>
          <w:szCs w:val="24"/>
        </w:rPr>
        <w:t xml:space="preserve">os Anexos IV – Modelo de Plano de Trabalho e V – Referências para Colaboração.   </w:t>
      </w:r>
    </w:p>
    <w:p w14:paraId="751D24C4" w14:textId="77777777" w:rsidR="00D01323" w:rsidRPr="00BB05D8" w:rsidRDefault="00D01323" w:rsidP="00E32B00">
      <w:pPr>
        <w:widowControl w:val="0"/>
        <w:tabs>
          <w:tab w:val="left" w:pos="567"/>
        </w:tabs>
        <w:autoSpaceDE w:val="0"/>
        <w:jc w:val="both"/>
        <w:rPr>
          <w:b/>
        </w:rPr>
      </w:pPr>
    </w:p>
    <w:p w14:paraId="7A187653" w14:textId="77777777" w:rsidR="00D01323" w:rsidRPr="00686DBF" w:rsidRDefault="00D01323" w:rsidP="00E32B00">
      <w:pPr>
        <w:widowControl w:val="0"/>
        <w:tabs>
          <w:tab w:val="left" w:pos="567"/>
        </w:tabs>
        <w:autoSpaceDE w:val="0"/>
        <w:jc w:val="both"/>
        <w:rPr>
          <w:sz w:val="24"/>
          <w:szCs w:val="24"/>
        </w:rPr>
      </w:pPr>
      <w:r w:rsidRPr="00686DBF">
        <w:rPr>
          <w:b/>
          <w:sz w:val="24"/>
          <w:szCs w:val="24"/>
        </w:rPr>
        <w:t>8.2.2.</w:t>
      </w:r>
      <w:r w:rsidRPr="00686DBF">
        <w:rPr>
          <w:sz w:val="24"/>
          <w:szCs w:val="24"/>
        </w:rPr>
        <w:t xml:space="preserve"> O plano de trabalho deverá conter, no mínimo, os seguintes elementos: </w:t>
      </w:r>
    </w:p>
    <w:p w14:paraId="17804990" w14:textId="77777777" w:rsidR="00D01323" w:rsidRPr="00686DBF" w:rsidRDefault="00D01323" w:rsidP="00E32B00">
      <w:pPr>
        <w:tabs>
          <w:tab w:val="left" w:pos="851"/>
        </w:tabs>
        <w:ind w:firstLine="567"/>
        <w:contextualSpacing/>
        <w:jc w:val="both"/>
        <w:rPr>
          <w:sz w:val="24"/>
          <w:szCs w:val="24"/>
        </w:rPr>
      </w:pPr>
      <w:r w:rsidRPr="00686DBF">
        <w:rPr>
          <w:sz w:val="24"/>
          <w:szCs w:val="24"/>
        </w:rPr>
        <w:t xml:space="preserve">a) </w:t>
      </w:r>
      <w:r w:rsidRPr="00686DBF">
        <w:rPr>
          <w:sz w:val="24"/>
          <w:szCs w:val="24"/>
        </w:rPr>
        <w:tab/>
        <w:t>a descrição da realidade objeto da parceria, devendo ser demonstrado o nexo com a atividade ou o projeto e com as metas a serem atingidas;</w:t>
      </w:r>
    </w:p>
    <w:p w14:paraId="2F92D315" w14:textId="77777777" w:rsidR="00D01323" w:rsidRPr="00686DBF" w:rsidRDefault="00D01323" w:rsidP="00E32B00">
      <w:pPr>
        <w:tabs>
          <w:tab w:val="left" w:pos="851"/>
        </w:tabs>
        <w:ind w:firstLine="567"/>
        <w:contextualSpacing/>
        <w:jc w:val="both"/>
        <w:rPr>
          <w:sz w:val="24"/>
          <w:szCs w:val="24"/>
        </w:rPr>
      </w:pPr>
      <w:r w:rsidRPr="00686DBF">
        <w:rPr>
          <w:sz w:val="24"/>
          <w:szCs w:val="24"/>
        </w:rPr>
        <w:t xml:space="preserve">b) </w:t>
      </w:r>
      <w:r w:rsidRPr="00686DBF">
        <w:rPr>
          <w:sz w:val="24"/>
          <w:szCs w:val="24"/>
        </w:rPr>
        <w:tab/>
        <w:t>a forma de execução das ações, indicando, quando cabível, as que demandarão atuação em rede;</w:t>
      </w:r>
    </w:p>
    <w:p w14:paraId="2EB8A831" w14:textId="77777777" w:rsidR="00D01323" w:rsidRPr="00686DBF" w:rsidRDefault="00D01323" w:rsidP="00E32B00">
      <w:pPr>
        <w:tabs>
          <w:tab w:val="left" w:pos="851"/>
        </w:tabs>
        <w:ind w:firstLine="567"/>
        <w:contextualSpacing/>
        <w:jc w:val="both"/>
        <w:rPr>
          <w:sz w:val="24"/>
          <w:szCs w:val="24"/>
        </w:rPr>
      </w:pPr>
      <w:r w:rsidRPr="00686DBF">
        <w:rPr>
          <w:sz w:val="24"/>
          <w:szCs w:val="24"/>
        </w:rPr>
        <w:t xml:space="preserve">c) </w:t>
      </w:r>
      <w:r w:rsidRPr="00686DBF">
        <w:rPr>
          <w:sz w:val="24"/>
          <w:szCs w:val="24"/>
        </w:rPr>
        <w:tab/>
        <w:t xml:space="preserve">a descrição de metas quantitativas e mensuráveis a serem atingidas; </w:t>
      </w:r>
    </w:p>
    <w:p w14:paraId="7D19384A" w14:textId="77777777" w:rsidR="00D01323" w:rsidRPr="00686DBF" w:rsidRDefault="00D01323" w:rsidP="00E32B00">
      <w:pPr>
        <w:tabs>
          <w:tab w:val="left" w:pos="851"/>
        </w:tabs>
        <w:ind w:firstLine="567"/>
        <w:contextualSpacing/>
        <w:jc w:val="both"/>
        <w:rPr>
          <w:sz w:val="24"/>
          <w:szCs w:val="24"/>
        </w:rPr>
      </w:pPr>
      <w:r w:rsidRPr="00686DBF">
        <w:rPr>
          <w:sz w:val="24"/>
          <w:szCs w:val="24"/>
        </w:rPr>
        <w:t xml:space="preserve">d) </w:t>
      </w:r>
      <w:r w:rsidRPr="00686DBF">
        <w:rPr>
          <w:sz w:val="24"/>
          <w:szCs w:val="24"/>
        </w:rPr>
        <w:tab/>
        <w:t>a definição dos indicadores, documentos e outros meios a serem utilizados para a aferição do cumprimento das metas;</w:t>
      </w:r>
    </w:p>
    <w:p w14:paraId="4B915C94" w14:textId="77777777" w:rsidR="00D01323" w:rsidRPr="00686DBF" w:rsidRDefault="00D01323" w:rsidP="00E32B00">
      <w:pPr>
        <w:tabs>
          <w:tab w:val="left" w:pos="851"/>
        </w:tabs>
        <w:ind w:firstLine="567"/>
        <w:contextualSpacing/>
        <w:jc w:val="both"/>
        <w:rPr>
          <w:sz w:val="24"/>
          <w:szCs w:val="24"/>
        </w:rPr>
      </w:pPr>
      <w:r w:rsidRPr="00686DBF">
        <w:rPr>
          <w:sz w:val="24"/>
          <w:szCs w:val="24"/>
        </w:rPr>
        <w:lastRenderedPageBreak/>
        <w:t xml:space="preserve">e) </w:t>
      </w:r>
      <w:r w:rsidRPr="00686DBF">
        <w:rPr>
          <w:sz w:val="24"/>
          <w:szCs w:val="24"/>
        </w:rPr>
        <w:tab/>
        <w:t>a previsão de receitas e a estimativa de despesas a serem realizadas na execução das ações, incluindo os encargos sociais e trabalhistas e a discriminação dos custos diretos e indiretos necessários à execução do objeto;</w:t>
      </w:r>
    </w:p>
    <w:p w14:paraId="2299709C" w14:textId="77777777" w:rsidR="00D01323" w:rsidRPr="00686DBF" w:rsidRDefault="00D01323" w:rsidP="00E32B00">
      <w:pPr>
        <w:widowControl w:val="0"/>
        <w:tabs>
          <w:tab w:val="left" w:pos="851"/>
        </w:tabs>
        <w:autoSpaceDE w:val="0"/>
        <w:ind w:firstLine="567"/>
        <w:contextualSpacing/>
        <w:jc w:val="both"/>
        <w:rPr>
          <w:sz w:val="24"/>
          <w:szCs w:val="24"/>
        </w:rPr>
      </w:pPr>
      <w:r w:rsidRPr="00686DBF">
        <w:rPr>
          <w:sz w:val="24"/>
          <w:szCs w:val="24"/>
        </w:rPr>
        <w:t xml:space="preserve">f) </w:t>
      </w:r>
      <w:r w:rsidRPr="00686DBF">
        <w:rPr>
          <w:sz w:val="24"/>
          <w:szCs w:val="24"/>
        </w:rPr>
        <w:tab/>
        <w:t>os valores a serem repassados mediante cronograma de desembolso; e</w:t>
      </w:r>
    </w:p>
    <w:p w14:paraId="7381D827" w14:textId="448D7568" w:rsidR="00D01323" w:rsidRPr="00686DBF" w:rsidRDefault="00D01323" w:rsidP="00E32B00">
      <w:pPr>
        <w:widowControl w:val="0"/>
        <w:tabs>
          <w:tab w:val="left" w:pos="851"/>
        </w:tabs>
        <w:autoSpaceDE w:val="0"/>
        <w:ind w:firstLine="567"/>
        <w:contextualSpacing/>
        <w:jc w:val="both"/>
        <w:rPr>
          <w:sz w:val="24"/>
          <w:szCs w:val="24"/>
        </w:rPr>
      </w:pPr>
      <w:r w:rsidRPr="00686DBF">
        <w:rPr>
          <w:sz w:val="24"/>
          <w:szCs w:val="24"/>
        </w:rPr>
        <w:t xml:space="preserve">g) </w:t>
      </w:r>
      <w:r w:rsidRPr="00686DBF">
        <w:rPr>
          <w:sz w:val="24"/>
          <w:szCs w:val="24"/>
        </w:rPr>
        <w:tab/>
        <w:t>as ações que demandarão pagamento em espécie, quando for o caso</w:t>
      </w:r>
      <w:r w:rsidR="00AD26AE" w:rsidRPr="00686DBF">
        <w:rPr>
          <w:sz w:val="24"/>
          <w:szCs w:val="24"/>
        </w:rPr>
        <w:t xml:space="preserve"> (art. 64 do Decreto nº 13.996/2021)</w:t>
      </w:r>
    </w:p>
    <w:p w14:paraId="574E34F2" w14:textId="77777777" w:rsidR="00D01323" w:rsidRPr="00686DBF" w:rsidRDefault="00D01323" w:rsidP="00E32B00">
      <w:pPr>
        <w:widowControl w:val="0"/>
        <w:tabs>
          <w:tab w:val="left" w:pos="567"/>
        </w:tabs>
        <w:autoSpaceDE w:val="0"/>
        <w:contextualSpacing/>
        <w:jc w:val="both"/>
        <w:rPr>
          <w:sz w:val="24"/>
          <w:szCs w:val="24"/>
        </w:rPr>
      </w:pPr>
    </w:p>
    <w:p w14:paraId="6E520D97" w14:textId="4982DA22" w:rsidR="00D01323" w:rsidRPr="00686DBF" w:rsidRDefault="00D01323" w:rsidP="00E32B00">
      <w:pPr>
        <w:widowControl w:val="0"/>
        <w:tabs>
          <w:tab w:val="left" w:pos="567"/>
        </w:tabs>
        <w:autoSpaceDE w:val="0"/>
        <w:jc w:val="both"/>
        <w:rPr>
          <w:sz w:val="24"/>
          <w:szCs w:val="24"/>
        </w:rPr>
      </w:pPr>
      <w:r w:rsidRPr="00686DBF">
        <w:rPr>
          <w:b/>
          <w:sz w:val="24"/>
          <w:szCs w:val="24"/>
        </w:rPr>
        <w:t>8.2.3.</w:t>
      </w:r>
      <w:r w:rsidRPr="00686DBF">
        <w:rPr>
          <w:sz w:val="24"/>
          <w:szCs w:val="24"/>
        </w:rPr>
        <w:t xml:space="preserve">  </w:t>
      </w:r>
      <w:r w:rsidR="00D44854" w:rsidRPr="00686DBF">
        <w:rPr>
          <w:sz w:val="24"/>
          <w:szCs w:val="24"/>
        </w:rPr>
        <w:t xml:space="preserve">A previsão de receitas e despesas de que trata a alínea “e” do item anterior deverá incluir os elementos indicativos da mensuração da compatibilidade dos custos apresentados com os preços praticados no mercado ou com outras parcerias da mesma natureza, tais como cotações, tabelas de preços de associações profissionais, publicações especializadas ou quaisquer outras fontes de informação disponíveis ao público (§1º do </w:t>
      </w:r>
      <w:bookmarkStart w:id="8" w:name="_Hlk74768087"/>
      <w:r w:rsidR="00D44854" w:rsidRPr="00686DBF">
        <w:rPr>
          <w:sz w:val="24"/>
          <w:szCs w:val="24"/>
        </w:rPr>
        <w:t>art. 40 do Decreto nº 13.996/2021</w:t>
      </w:r>
      <w:bookmarkEnd w:id="8"/>
      <w:r w:rsidR="00D44854" w:rsidRPr="00686DBF">
        <w:rPr>
          <w:sz w:val="24"/>
          <w:szCs w:val="24"/>
        </w:rPr>
        <w:t>).</w:t>
      </w:r>
    </w:p>
    <w:p w14:paraId="5CE0465A" w14:textId="77777777" w:rsidR="00D01323" w:rsidRPr="00686DBF" w:rsidRDefault="00D01323" w:rsidP="00E32B00">
      <w:pPr>
        <w:widowControl w:val="0"/>
        <w:tabs>
          <w:tab w:val="left" w:pos="567"/>
        </w:tabs>
        <w:autoSpaceDE w:val="0"/>
        <w:jc w:val="both"/>
        <w:rPr>
          <w:sz w:val="24"/>
          <w:szCs w:val="24"/>
        </w:rPr>
      </w:pPr>
    </w:p>
    <w:p w14:paraId="22F7C523" w14:textId="77777777" w:rsidR="00D01323" w:rsidRPr="00686DBF" w:rsidRDefault="00D01323" w:rsidP="00E32B00">
      <w:pPr>
        <w:tabs>
          <w:tab w:val="left" w:pos="567"/>
        </w:tabs>
        <w:jc w:val="both"/>
        <w:rPr>
          <w:sz w:val="24"/>
          <w:szCs w:val="24"/>
        </w:rPr>
      </w:pPr>
      <w:r w:rsidRPr="00686DBF">
        <w:rPr>
          <w:b/>
          <w:sz w:val="24"/>
          <w:szCs w:val="24"/>
        </w:rPr>
        <w:t>8.2.4.</w:t>
      </w:r>
      <w:r w:rsidRPr="00686DBF">
        <w:rPr>
          <w:sz w:val="24"/>
          <w:szCs w:val="24"/>
        </w:rPr>
        <w:t xml:space="preserve"> Além da apresentação do plano de trabalho, a OSC selecionada, no mesmo prazo acima de 15 (quinze) dias corridos, deverá comprovar o cumprimento dos requisitos previstos no </w:t>
      </w:r>
      <w:hyperlink r:id="rId15" w:anchor="art2i" w:history="1">
        <w:r w:rsidRPr="00686DBF">
          <w:rPr>
            <w:sz w:val="24"/>
            <w:szCs w:val="24"/>
          </w:rPr>
          <w:t xml:space="preserve">inciso I do </w:t>
        </w:r>
        <w:r w:rsidRPr="00686DBF">
          <w:rPr>
            <w:b/>
            <w:sz w:val="24"/>
            <w:szCs w:val="24"/>
          </w:rPr>
          <w:t>caput</w:t>
        </w:r>
        <w:r w:rsidRPr="00686DBF">
          <w:rPr>
            <w:sz w:val="24"/>
            <w:szCs w:val="24"/>
          </w:rPr>
          <w:t xml:space="preserve"> do art. 2º</w:t>
        </w:r>
      </w:hyperlink>
      <w:r w:rsidRPr="00686DBF">
        <w:rPr>
          <w:sz w:val="24"/>
          <w:szCs w:val="24"/>
        </w:rPr>
        <w:t xml:space="preserve">, nos </w:t>
      </w:r>
      <w:hyperlink r:id="rId16" w:anchor="art33i" w:history="1">
        <w:r w:rsidRPr="00686DBF">
          <w:rPr>
            <w:sz w:val="24"/>
            <w:szCs w:val="24"/>
          </w:rPr>
          <w:t xml:space="preserve">incisos I a V do </w:t>
        </w:r>
        <w:r w:rsidRPr="00686DBF">
          <w:rPr>
            <w:b/>
            <w:sz w:val="24"/>
            <w:szCs w:val="24"/>
          </w:rPr>
          <w:t>caput</w:t>
        </w:r>
        <w:r w:rsidRPr="00686DBF">
          <w:rPr>
            <w:sz w:val="24"/>
            <w:szCs w:val="24"/>
          </w:rPr>
          <w:t xml:space="preserve"> do art. 33</w:t>
        </w:r>
      </w:hyperlink>
      <w:r w:rsidRPr="00686DBF">
        <w:rPr>
          <w:sz w:val="24"/>
          <w:szCs w:val="24"/>
        </w:rPr>
        <w:t xml:space="preserve"> e nos </w:t>
      </w:r>
      <w:hyperlink r:id="rId17" w:anchor="art34ii" w:history="1">
        <w:r w:rsidRPr="00686DBF">
          <w:rPr>
            <w:sz w:val="24"/>
            <w:szCs w:val="24"/>
          </w:rPr>
          <w:t xml:space="preserve">incisos II a VII do </w:t>
        </w:r>
        <w:r w:rsidRPr="00686DBF">
          <w:rPr>
            <w:b/>
            <w:sz w:val="24"/>
            <w:szCs w:val="24"/>
          </w:rPr>
          <w:t>caput</w:t>
        </w:r>
        <w:r w:rsidRPr="00686DBF">
          <w:rPr>
            <w:sz w:val="24"/>
            <w:szCs w:val="24"/>
          </w:rPr>
          <w:t xml:space="preserve"> do art. 34 da Lei nº 13.019, de 2014</w:t>
        </w:r>
      </w:hyperlink>
      <w:r w:rsidRPr="00686DBF">
        <w:rPr>
          <w:sz w:val="24"/>
          <w:szCs w:val="24"/>
        </w:rPr>
        <w:t xml:space="preserve">, e a não ocorrência de hipóteses que incorram nas vedações de que trata o </w:t>
      </w:r>
      <w:hyperlink r:id="rId18" w:anchor="art39" w:history="1">
        <w:r w:rsidRPr="00686DBF">
          <w:rPr>
            <w:sz w:val="24"/>
            <w:szCs w:val="24"/>
          </w:rPr>
          <w:t>art. 39 da referida Lei</w:t>
        </w:r>
      </w:hyperlink>
      <w:r w:rsidRPr="00686DBF">
        <w:rPr>
          <w:sz w:val="24"/>
          <w:szCs w:val="24"/>
        </w:rPr>
        <w:t>, que serão verificados por meio da apresentação dos seguintes documentos:</w:t>
      </w:r>
    </w:p>
    <w:p w14:paraId="33D8379E" w14:textId="77777777" w:rsidR="00D44854" w:rsidRPr="00686DBF" w:rsidRDefault="00D01323" w:rsidP="00E32B00">
      <w:pPr>
        <w:tabs>
          <w:tab w:val="left" w:pos="1276"/>
        </w:tabs>
        <w:ind w:firstLine="709"/>
        <w:jc w:val="both"/>
        <w:rPr>
          <w:sz w:val="24"/>
          <w:szCs w:val="24"/>
        </w:rPr>
      </w:pPr>
      <w:r w:rsidRPr="00686DBF">
        <w:rPr>
          <w:sz w:val="24"/>
          <w:szCs w:val="24"/>
        </w:rPr>
        <w:t xml:space="preserve">I - </w:t>
      </w:r>
      <w:r w:rsidRPr="00686DBF">
        <w:rPr>
          <w:sz w:val="24"/>
          <w:szCs w:val="24"/>
        </w:rPr>
        <w:tab/>
        <w:t xml:space="preserve">cópia do estatuto registrado e suas alterações, em conformidade com as exigências previstas no </w:t>
      </w:r>
      <w:hyperlink r:id="rId19" w:anchor="art33" w:history="1">
        <w:r w:rsidRPr="00686DBF">
          <w:rPr>
            <w:sz w:val="24"/>
            <w:szCs w:val="24"/>
          </w:rPr>
          <w:t>art. 33 da Lei nº 13.019, de 2014</w:t>
        </w:r>
      </w:hyperlink>
      <w:r w:rsidR="00D44854" w:rsidRPr="00686DBF">
        <w:rPr>
          <w:sz w:val="24"/>
          <w:szCs w:val="24"/>
        </w:rPr>
        <w:t>, constando normas de organização interna que prevejam expressamente:</w:t>
      </w:r>
    </w:p>
    <w:p w14:paraId="08DA7461" w14:textId="77777777" w:rsidR="00D44854" w:rsidRPr="00686DBF" w:rsidRDefault="00D44854" w:rsidP="00E32B00">
      <w:pPr>
        <w:tabs>
          <w:tab w:val="left" w:pos="1276"/>
        </w:tabs>
        <w:ind w:firstLine="709"/>
        <w:jc w:val="both"/>
        <w:rPr>
          <w:sz w:val="24"/>
          <w:szCs w:val="24"/>
        </w:rPr>
      </w:pPr>
      <w:r w:rsidRPr="00686DBF">
        <w:rPr>
          <w:sz w:val="24"/>
          <w:szCs w:val="24"/>
        </w:rPr>
        <w:t>a) objetivos voltados à promoção de atividades e finalidades de relevância pública e social;</w:t>
      </w:r>
    </w:p>
    <w:p w14:paraId="3FAF67C2" w14:textId="77777777" w:rsidR="00D44854" w:rsidRPr="00686DBF" w:rsidRDefault="00D44854" w:rsidP="00E32B00">
      <w:pPr>
        <w:tabs>
          <w:tab w:val="left" w:pos="1276"/>
        </w:tabs>
        <w:ind w:firstLine="709"/>
        <w:jc w:val="both"/>
        <w:rPr>
          <w:sz w:val="24"/>
          <w:szCs w:val="24"/>
        </w:rPr>
      </w:pPr>
      <w:r w:rsidRPr="00686DBF">
        <w:rPr>
          <w:sz w:val="24"/>
          <w:szCs w:val="24"/>
        </w:rPr>
        <w:t>b) que, em caso de dissolução da entidade, o respectivo patrimônio líquido seja transferido a outra pessoa jurídica de igual natureza que preencha os requisitos deste Decreto e cujo objeto social seja, preferencialmente, o mesmo da entidade extinta; e</w:t>
      </w:r>
    </w:p>
    <w:p w14:paraId="16528C69" w14:textId="472C51FF" w:rsidR="00D01323" w:rsidRPr="00686DBF" w:rsidRDefault="00D44854" w:rsidP="00E32B00">
      <w:pPr>
        <w:tabs>
          <w:tab w:val="left" w:pos="1276"/>
        </w:tabs>
        <w:ind w:firstLine="709"/>
        <w:jc w:val="both"/>
        <w:rPr>
          <w:sz w:val="24"/>
          <w:szCs w:val="24"/>
        </w:rPr>
      </w:pPr>
      <w:r w:rsidRPr="00686DBF">
        <w:rPr>
          <w:sz w:val="24"/>
          <w:szCs w:val="24"/>
        </w:rPr>
        <w:t>c) escrituração de acordo com os princípios fundamentais de contabilidade e com as Normas Brasileiras de Contabilidade.</w:t>
      </w:r>
    </w:p>
    <w:p w14:paraId="77E15090" w14:textId="7940FA1C" w:rsidR="00D01323" w:rsidRPr="00686DBF" w:rsidRDefault="00D01323" w:rsidP="00E32B00">
      <w:pPr>
        <w:tabs>
          <w:tab w:val="left" w:pos="1276"/>
        </w:tabs>
        <w:ind w:firstLine="709"/>
        <w:jc w:val="both"/>
        <w:rPr>
          <w:sz w:val="24"/>
          <w:szCs w:val="24"/>
        </w:rPr>
      </w:pPr>
      <w:r w:rsidRPr="00686DBF">
        <w:rPr>
          <w:sz w:val="24"/>
          <w:szCs w:val="24"/>
        </w:rPr>
        <w:t xml:space="preserve">II - </w:t>
      </w:r>
      <w:r w:rsidRPr="00686DBF">
        <w:rPr>
          <w:sz w:val="24"/>
          <w:szCs w:val="24"/>
        </w:rPr>
        <w:tab/>
        <w:t xml:space="preserve">comprovante de inscrição no Cadastro Nacional da Pessoa Jurídica - CNPJ, emitido no sítio eletrônico oficial da Secretaria da Receita </w:t>
      </w:r>
      <w:r w:rsidR="002A48C4" w:rsidRPr="00686DBF">
        <w:rPr>
          <w:sz w:val="24"/>
          <w:szCs w:val="24"/>
        </w:rPr>
        <w:t>Municipal</w:t>
      </w:r>
      <w:r w:rsidRPr="00686DBF">
        <w:rPr>
          <w:sz w:val="24"/>
          <w:szCs w:val="24"/>
        </w:rPr>
        <w:t xml:space="preserve"> do Brasil, para demonstrar que a OSC existe há, no mínimo, três anos com cadastro ativo;</w:t>
      </w:r>
    </w:p>
    <w:p w14:paraId="19DC9BE7" w14:textId="77777777" w:rsidR="00D01323" w:rsidRPr="00686DBF" w:rsidRDefault="00D01323" w:rsidP="00E32B00">
      <w:pPr>
        <w:tabs>
          <w:tab w:val="left" w:pos="1276"/>
        </w:tabs>
        <w:ind w:firstLine="709"/>
        <w:contextualSpacing/>
        <w:jc w:val="both"/>
        <w:rPr>
          <w:sz w:val="24"/>
          <w:szCs w:val="24"/>
        </w:rPr>
      </w:pPr>
      <w:r w:rsidRPr="00686DBF">
        <w:rPr>
          <w:sz w:val="24"/>
          <w:szCs w:val="24"/>
        </w:rPr>
        <w:t xml:space="preserve">III - </w:t>
      </w:r>
      <w:r w:rsidRPr="00686DBF">
        <w:rPr>
          <w:sz w:val="24"/>
          <w:szCs w:val="24"/>
        </w:rPr>
        <w:tab/>
        <w:t>comprovantes de experiência prévia na realização do objeto da parceria ou de objeto de natureza semelhante de, no mínimo, um ano de capacidade técnica e operacional, podendo ser admitidos, sem prejuízo de outros:</w:t>
      </w:r>
    </w:p>
    <w:p w14:paraId="3F559C7F" w14:textId="77777777" w:rsidR="00D01323" w:rsidRPr="00686DBF" w:rsidRDefault="00D01323" w:rsidP="00E32B00">
      <w:pPr>
        <w:tabs>
          <w:tab w:val="left" w:pos="1276"/>
        </w:tabs>
        <w:ind w:firstLine="709"/>
        <w:contextualSpacing/>
        <w:jc w:val="both"/>
        <w:rPr>
          <w:sz w:val="24"/>
          <w:szCs w:val="24"/>
        </w:rPr>
      </w:pPr>
      <w:r w:rsidRPr="00686DBF">
        <w:rPr>
          <w:sz w:val="24"/>
          <w:szCs w:val="24"/>
        </w:rPr>
        <w:t xml:space="preserve">a) </w:t>
      </w:r>
      <w:r w:rsidRPr="00686DBF">
        <w:rPr>
          <w:sz w:val="24"/>
          <w:szCs w:val="24"/>
        </w:rPr>
        <w:tab/>
        <w:t>instrumentos de parceria firmados com órgãos e entidades da administração pública, organismos internacionais, empresas ou outras organizações da sociedade civil;</w:t>
      </w:r>
    </w:p>
    <w:p w14:paraId="52619B16" w14:textId="77777777" w:rsidR="00D01323" w:rsidRPr="00686DBF" w:rsidRDefault="00D01323" w:rsidP="00E32B00">
      <w:pPr>
        <w:tabs>
          <w:tab w:val="left" w:pos="1276"/>
        </w:tabs>
        <w:ind w:firstLine="709"/>
        <w:contextualSpacing/>
        <w:jc w:val="both"/>
        <w:rPr>
          <w:sz w:val="24"/>
          <w:szCs w:val="24"/>
        </w:rPr>
      </w:pPr>
      <w:r w:rsidRPr="00686DBF">
        <w:rPr>
          <w:sz w:val="24"/>
          <w:szCs w:val="24"/>
        </w:rPr>
        <w:t xml:space="preserve">b) </w:t>
      </w:r>
      <w:r w:rsidRPr="00686DBF">
        <w:rPr>
          <w:sz w:val="24"/>
          <w:szCs w:val="24"/>
        </w:rPr>
        <w:tab/>
        <w:t>relatórios de atividades com comprovação das ações desenvolvidas;</w:t>
      </w:r>
    </w:p>
    <w:p w14:paraId="05878ADD" w14:textId="77777777" w:rsidR="00D01323" w:rsidRPr="00686DBF" w:rsidRDefault="00D01323" w:rsidP="00E32B00">
      <w:pPr>
        <w:tabs>
          <w:tab w:val="left" w:pos="1276"/>
        </w:tabs>
        <w:ind w:firstLine="709"/>
        <w:contextualSpacing/>
        <w:jc w:val="both"/>
        <w:rPr>
          <w:sz w:val="24"/>
          <w:szCs w:val="24"/>
        </w:rPr>
      </w:pPr>
      <w:r w:rsidRPr="00686DBF">
        <w:rPr>
          <w:sz w:val="24"/>
          <w:szCs w:val="24"/>
        </w:rPr>
        <w:t xml:space="preserve">c) </w:t>
      </w:r>
      <w:r w:rsidRPr="00686DBF">
        <w:rPr>
          <w:sz w:val="24"/>
          <w:szCs w:val="24"/>
        </w:rPr>
        <w:tab/>
        <w:t>publicações, pesquisas e outras formas de produção de conhecimento realizadas pela OSC ou a respeito dela;</w:t>
      </w:r>
    </w:p>
    <w:p w14:paraId="3BE6FB08" w14:textId="77777777" w:rsidR="00D01323" w:rsidRPr="00686DBF" w:rsidRDefault="00D01323" w:rsidP="00E32B00">
      <w:pPr>
        <w:tabs>
          <w:tab w:val="left" w:pos="1276"/>
        </w:tabs>
        <w:ind w:firstLine="709"/>
        <w:contextualSpacing/>
        <w:jc w:val="both"/>
        <w:rPr>
          <w:sz w:val="24"/>
          <w:szCs w:val="24"/>
        </w:rPr>
      </w:pPr>
      <w:r w:rsidRPr="00686DBF">
        <w:rPr>
          <w:sz w:val="24"/>
          <w:szCs w:val="24"/>
        </w:rPr>
        <w:t xml:space="preserve">d) </w:t>
      </w:r>
      <w:r w:rsidRPr="00686DBF">
        <w:rPr>
          <w:sz w:val="24"/>
          <w:szCs w:val="24"/>
        </w:rPr>
        <w:tab/>
        <w:t>currículos profissionais de integrantes da OSC, sejam dirigentes, conselheiros, associados, cooperados, empregados, entre outros;</w:t>
      </w:r>
    </w:p>
    <w:p w14:paraId="273924F8" w14:textId="77777777" w:rsidR="00D01323" w:rsidRPr="00686DBF" w:rsidRDefault="00D01323" w:rsidP="00E32B00">
      <w:pPr>
        <w:tabs>
          <w:tab w:val="left" w:pos="1276"/>
        </w:tabs>
        <w:ind w:firstLine="709"/>
        <w:contextualSpacing/>
        <w:jc w:val="both"/>
        <w:rPr>
          <w:sz w:val="24"/>
          <w:szCs w:val="24"/>
        </w:rPr>
      </w:pPr>
      <w:r w:rsidRPr="00686DBF">
        <w:rPr>
          <w:sz w:val="24"/>
          <w:szCs w:val="24"/>
        </w:rPr>
        <w:t xml:space="preserve">e) </w:t>
      </w:r>
      <w:r w:rsidRPr="00686DBF">
        <w:rPr>
          <w:sz w:val="24"/>
          <w:szCs w:val="24"/>
        </w:rPr>
        <w:tab/>
        <w:t xml:space="preserve">declarações de experiência prévia e de capacidade técnica no desenvolvimento de atividades ou projetos relacionados ao objeto da parceria ou de natureza semelhante, emitidas por órgãos públicos, instituições de ensino, redes, organizações da sociedade civil, movimentos </w:t>
      </w:r>
      <w:r w:rsidRPr="00686DBF">
        <w:rPr>
          <w:sz w:val="24"/>
          <w:szCs w:val="24"/>
        </w:rPr>
        <w:lastRenderedPageBreak/>
        <w:t>sociais, empresas públicas ou privadas, conselhos, comissões ou comitês de políticas públicas; ou</w:t>
      </w:r>
    </w:p>
    <w:p w14:paraId="564C075F" w14:textId="77777777" w:rsidR="00D01323" w:rsidRPr="00686DBF" w:rsidRDefault="00D01323" w:rsidP="00E32B00">
      <w:pPr>
        <w:tabs>
          <w:tab w:val="left" w:pos="1276"/>
        </w:tabs>
        <w:ind w:firstLine="709"/>
        <w:contextualSpacing/>
        <w:jc w:val="both"/>
        <w:rPr>
          <w:sz w:val="24"/>
          <w:szCs w:val="24"/>
        </w:rPr>
      </w:pPr>
      <w:r w:rsidRPr="00686DBF">
        <w:rPr>
          <w:sz w:val="24"/>
          <w:szCs w:val="24"/>
        </w:rPr>
        <w:t xml:space="preserve">f) </w:t>
      </w:r>
      <w:r w:rsidRPr="00686DBF">
        <w:rPr>
          <w:sz w:val="24"/>
          <w:szCs w:val="24"/>
        </w:rPr>
        <w:tab/>
        <w:t>prêmios de relevância recebidos no País ou no exterior pela OSC;</w:t>
      </w:r>
    </w:p>
    <w:p w14:paraId="3DC3BA14" w14:textId="77777777" w:rsidR="00D01323" w:rsidRPr="00686DBF" w:rsidRDefault="00D01323" w:rsidP="00E32B00">
      <w:pPr>
        <w:ind w:firstLine="527"/>
        <w:contextualSpacing/>
        <w:jc w:val="both"/>
        <w:rPr>
          <w:sz w:val="24"/>
          <w:szCs w:val="24"/>
        </w:rPr>
      </w:pPr>
    </w:p>
    <w:p w14:paraId="18C660B1" w14:textId="61769463" w:rsidR="00D01323" w:rsidRPr="00686DBF" w:rsidRDefault="00D01323" w:rsidP="00E32B00">
      <w:pPr>
        <w:tabs>
          <w:tab w:val="left" w:pos="1276"/>
        </w:tabs>
        <w:ind w:firstLine="709"/>
        <w:jc w:val="both"/>
        <w:rPr>
          <w:sz w:val="24"/>
          <w:szCs w:val="24"/>
        </w:rPr>
      </w:pPr>
      <w:r w:rsidRPr="00686DBF">
        <w:rPr>
          <w:sz w:val="24"/>
          <w:szCs w:val="24"/>
        </w:rPr>
        <w:t xml:space="preserve">IV - </w:t>
      </w:r>
      <w:r w:rsidRPr="00686DBF">
        <w:rPr>
          <w:sz w:val="24"/>
          <w:szCs w:val="24"/>
        </w:rPr>
        <w:tab/>
      </w:r>
      <w:r w:rsidR="00D44854" w:rsidRPr="00686DBF">
        <w:rPr>
          <w:sz w:val="24"/>
          <w:szCs w:val="24"/>
        </w:rPr>
        <w:t>Certidão de Regularidade Relativa a Créditos Tributários Federais e à Dívida Ativa da União e Certidão de Regularidade dos Tributos Municipais da sede da organização da sociedade civil</w:t>
      </w:r>
      <w:r w:rsidRPr="00686DBF">
        <w:rPr>
          <w:sz w:val="24"/>
          <w:szCs w:val="24"/>
        </w:rPr>
        <w:t xml:space="preserve">; </w:t>
      </w:r>
    </w:p>
    <w:p w14:paraId="0D782E76" w14:textId="77777777" w:rsidR="00D01323" w:rsidRPr="00686DBF" w:rsidRDefault="00D01323" w:rsidP="00E32B00">
      <w:pPr>
        <w:tabs>
          <w:tab w:val="left" w:pos="1276"/>
        </w:tabs>
        <w:ind w:firstLine="709"/>
        <w:jc w:val="both"/>
        <w:rPr>
          <w:sz w:val="24"/>
          <w:szCs w:val="24"/>
        </w:rPr>
      </w:pPr>
      <w:r w:rsidRPr="00686DBF">
        <w:rPr>
          <w:sz w:val="24"/>
          <w:szCs w:val="24"/>
        </w:rPr>
        <w:t xml:space="preserve">V - </w:t>
      </w:r>
      <w:r w:rsidRPr="00686DBF">
        <w:rPr>
          <w:sz w:val="24"/>
          <w:szCs w:val="24"/>
        </w:rPr>
        <w:tab/>
        <w:t>Certificado de Regularidade do Fundo de Garantia do Tempo de Serviço - CRF/FGTS;</w:t>
      </w:r>
    </w:p>
    <w:p w14:paraId="569B1545" w14:textId="77777777" w:rsidR="00D01323" w:rsidRPr="00686DBF" w:rsidRDefault="00D01323" w:rsidP="00E32B00">
      <w:pPr>
        <w:tabs>
          <w:tab w:val="left" w:pos="1276"/>
        </w:tabs>
        <w:ind w:firstLine="709"/>
        <w:jc w:val="both"/>
        <w:rPr>
          <w:sz w:val="24"/>
          <w:szCs w:val="24"/>
        </w:rPr>
      </w:pPr>
      <w:r w:rsidRPr="00686DBF">
        <w:rPr>
          <w:sz w:val="24"/>
          <w:szCs w:val="24"/>
        </w:rPr>
        <w:t xml:space="preserve">VI - </w:t>
      </w:r>
      <w:r w:rsidRPr="00686DBF">
        <w:rPr>
          <w:sz w:val="24"/>
          <w:szCs w:val="24"/>
        </w:rPr>
        <w:tab/>
        <w:t>Certidão Negativa de Débitos Trabalhistas - CNDT;</w:t>
      </w:r>
    </w:p>
    <w:p w14:paraId="168BDEF2" w14:textId="34EAA557" w:rsidR="00D01323" w:rsidRPr="007C425A" w:rsidRDefault="00D01323" w:rsidP="00E32B00">
      <w:pPr>
        <w:tabs>
          <w:tab w:val="left" w:pos="1276"/>
        </w:tabs>
        <w:ind w:firstLine="709"/>
        <w:jc w:val="both"/>
        <w:rPr>
          <w:sz w:val="24"/>
          <w:szCs w:val="24"/>
        </w:rPr>
      </w:pPr>
      <w:r w:rsidRPr="00686DBF">
        <w:rPr>
          <w:sz w:val="24"/>
          <w:szCs w:val="24"/>
        </w:rPr>
        <w:t xml:space="preserve">VII - </w:t>
      </w:r>
      <w:r w:rsidRPr="00686DBF">
        <w:rPr>
          <w:sz w:val="24"/>
          <w:szCs w:val="24"/>
        </w:rPr>
        <w:tab/>
        <w:t xml:space="preserve">relação nominal atualizada dos dirigentes da OSC, conforme o estatuto, com endereço, telefone, endereço de correio eletrônico, número e órgão expedidor da carteira de identidade e número de registro no Cadastro de Pessoas Físicas - CPF de cada um deles, conforme </w:t>
      </w:r>
      <w:r w:rsidRPr="007C425A">
        <w:rPr>
          <w:i/>
          <w:sz w:val="24"/>
          <w:szCs w:val="24"/>
        </w:rPr>
        <w:t>Anexo III – Declaração do</w:t>
      </w:r>
      <w:r w:rsidR="00B17000" w:rsidRPr="007C425A">
        <w:rPr>
          <w:sz w:val="24"/>
          <w:szCs w:val="24"/>
        </w:rPr>
        <w:t xml:space="preserve"> </w:t>
      </w:r>
      <w:r w:rsidR="00B17000" w:rsidRPr="007C425A">
        <w:rPr>
          <w:i/>
          <w:sz w:val="24"/>
          <w:szCs w:val="24"/>
        </w:rPr>
        <w:t>art. 40 do Decreto nº 13.996/2021</w:t>
      </w:r>
      <w:r w:rsidRPr="007C425A">
        <w:rPr>
          <w:i/>
          <w:sz w:val="24"/>
          <w:szCs w:val="24"/>
        </w:rPr>
        <w:t>, e Relação dos Dirigentes da Entidade</w:t>
      </w:r>
      <w:r w:rsidRPr="007C425A">
        <w:rPr>
          <w:sz w:val="24"/>
          <w:szCs w:val="24"/>
        </w:rPr>
        <w:t>;</w:t>
      </w:r>
    </w:p>
    <w:p w14:paraId="0EF4AC74" w14:textId="77777777" w:rsidR="00D01323" w:rsidRPr="007C425A" w:rsidRDefault="00D01323" w:rsidP="00E32B00">
      <w:pPr>
        <w:tabs>
          <w:tab w:val="left" w:pos="1276"/>
        </w:tabs>
        <w:ind w:firstLine="709"/>
        <w:jc w:val="both"/>
        <w:rPr>
          <w:sz w:val="24"/>
          <w:szCs w:val="24"/>
        </w:rPr>
      </w:pPr>
      <w:r w:rsidRPr="007C425A">
        <w:rPr>
          <w:sz w:val="24"/>
          <w:szCs w:val="24"/>
        </w:rPr>
        <w:t xml:space="preserve">VIII - </w:t>
      </w:r>
      <w:r w:rsidRPr="007C425A">
        <w:rPr>
          <w:sz w:val="24"/>
          <w:szCs w:val="24"/>
        </w:rPr>
        <w:tab/>
        <w:t>cópia de documento que comprove que a OSC funciona no endereço por ela declarado, como conta de consumo ou contrato de locação;</w:t>
      </w:r>
    </w:p>
    <w:p w14:paraId="5B889D01" w14:textId="77777777" w:rsidR="00D01323" w:rsidRPr="007C425A" w:rsidRDefault="00D01323" w:rsidP="00E32B00">
      <w:pPr>
        <w:widowControl w:val="0"/>
        <w:tabs>
          <w:tab w:val="left" w:pos="993"/>
          <w:tab w:val="left" w:pos="1276"/>
        </w:tabs>
        <w:autoSpaceDE w:val="0"/>
        <w:ind w:firstLine="709"/>
        <w:jc w:val="both"/>
        <w:rPr>
          <w:i/>
          <w:sz w:val="24"/>
          <w:szCs w:val="24"/>
        </w:rPr>
      </w:pPr>
      <w:r w:rsidRPr="007C425A">
        <w:rPr>
          <w:sz w:val="24"/>
          <w:szCs w:val="24"/>
        </w:rPr>
        <w:t xml:space="preserve">IX - </w:t>
      </w:r>
      <w:r w:rsidRPr="007C425A">
        <w:rPr>
          <w:sz w:val="24"/>
          <w:szCs w:val="24"/>
        </w:rPr>
        <w:tab/>
        <w:t xml:space="preserve">declaração do representante legal da OSC com informação de que a organização e seus dirigentes não incorrem em quaisquer das vedações previstas no </w:t>
      </w:r>
      <w:hyperlink r:id="rId20" w:anchor="art39" w:history="1">
        <w:r w:rsidRPr="007C425A">
          <w:rPr>
            <w:sz w:val="24"/>
            <w:szCs w:val="24"/>
          </w:rPr>
          <w:t>art. 39 da Lei nº 13.019, de 2014</w:t>
        </w:r>
      </w:hyperlink>
      <w:r w:rsidRPr="007C425A">
        <w:rPr>
          <w:sz w:val="24"/>
          <w:szCs w:val="24"/>
        </w:rPr>
        <w:t xml:space="preserve">, as quais deverão estar descritas no documento, conforme modelo no </w:t>
      </w:r>
      <w:r w:rsidRPr="007C425A">
        <w:rPr>
          <w:i/>
          <w:sz w:val="24"/>
          <w:szCs w:val="24"/>
        </w:rPr>
        <w:t>Anexo VI – Declaração da Não Ocorrência de Impedimentos;</w:t>
      </w:r>
    </w:p>
    <w:p w14:paraId="22FC186A" w14:textId="77777777" w:rsidR="00D01323" w:rsidRPr="007C425A" w:rsidRDefault="00D01323" w:rsidP="00E32B00">
      <w:pPr>
        <w:tabs>
          <w:tab w:val="left" w:pos="1276"/>
        </w:tabs>
        <w:ind w:firstLine="709"/>
        <w:jc w:val="both"/>
        <w:rPr>
          <w:sz w:val="24"/>
          <w:szCs w:val="24"/>
        </w:rPr>
      </w:pPr>
      <w:r w:rsidRPr="00686DBF">
        <w:rPr>
          <w:sz w:val="24"/>
          <w:szCs w:val="24"/>
        </w:rPr>
        <w:t xml:space="preserve">X - </w:t>
      </w:r>
      <w:r w:rsidRPr="00686DBF">
        <w:rPr>
          <w:sz w:val="24"/>
          <w:szCs w:val="24"/>
        </w:rPr>
        <w:tab/>
        <w:t xml:space="preserve">declaração do representante legal da OSC sobre a existência de instalações e outras condições materiais </w:t>
      </w:r>
      <w:r w:rsidRPr="007C425A">
        <w:rPr>
          <w:sz w:val="24"/>
          <w:szCs w:val="24"/>
        </w:rPr>
        <w:t xml:space="preserve">da organização ou sobre a previsão de contratar ou adquirir com recursos da parceria, conforme </w:t>
      </w:r>
      <w:r w:rsidRPr="007C425A">
        <w:rPr>
          <w:i/>
          <w:sz w:val="24"/>
          <w:szCs w:val="24"/>
        </w:rPr>
        <w:t>Anexo II – Declaração sobre Instalações e Condições Materiais</w:t>
      </w:r>
      <w:r w:rsidRPr="007C425A">
        <w:rPr>
          <w:sz w:val="24"/>
          <w:szCs w:val="24"/>
        </w:rPr>
        <w:t xml:space="preserve">; </w:t>
      </w:r>
    </w:p>
    <w:p w14:paraId="3C41674F" w14:textId="506B074D" w:rsidR="00D01323" w:rsidRPr="007C425A" w:rsidRDefault="00D01323" w:rsidP="00E32B00">
      <w:pPr>
        <w:tabs>
          <w:tab w:val="left" w:pos="1276"/>
        </w:tabs>
        <w:ind w:firstLine="709"/>
        <w:jc w:val="both"/>
        <w:rPr>
          <w:bCs/>
          <w:sz w:val="24"/>
          <w:szCs w:val="24"/>
        </w:rPr>
      </w:pPr>
      <w:r w:rsidRPr="007C425A">
        <w:rPr>
          <w:sz w:val="24"/>
          <w:szCs w:val="24"/>
        </w:rPr>
        <w:t xml:space="preserve">XI- </w:t>
      </w:r>
      <w:r w:rsidRPr="007C425A">
        <w:rPr>
          <w:sz w:val="24"/>
          <w:szCs w:val="24"/>
        </w:rPr>
        <w:tab/>
        <w:t>declaração do representante legal da OSC de que trata o</w:t>
      </w:r>
      <w:r w:rsidR="00B17000" w:rsidRPr="007C425A">
        <w:rPr>
          <w:sz w:val="24"/>
          <w:szCs w:val="24"/>
        </w:rPr>
        <w:t xml:space="preserve"> art. 4</w:t>
      </w:r>
      <w:r w:rsidR="00544216" w:rsidRPr="007C425A">
        <w:rPr>
          <w:sz w:val="24"/>
          <w:szCs w:val="24"/>
        </w:rPr>
        <w:t>2</w:t>
      </w:r>
      <w:r w:rsidR="00B17000" w:rsidRPr="007C425A">
        <w:rPr>
          <w:sz w:val="24"/>
          <w:szCs w:val="24"/>
        </w:rPr>
        <w:t xml:space="preserve"> do Decreto nº 13.996/2021</w:t>
      </w:r>
      <w:r w:rsidRPr="007C425A">
        <w:rPr>
          <w:sz w:val="24"/>
          <w:szCs w:val="24"/>
        </w:rPr>
        <w:t xml:space="preserve">, conforme </w:t>
      </w:r>
      <w:r w:rsidRPr="007C425A">
        <w:rPr>
          <w:i/>
          <w:sz w:val="24"/>
          <w:szCs w:val="24"/>
        </w:rPr>
        <w:t xml:space="preserve">Anexo III – </w:t>
      </w:r>
      <w:r w:rsidR="00B17000" w:rsidRPr="007C425A">
        <w:rPr>
          <w:i/>
          <w:sz w:val="24"/>
          <w:szCs w:val="24"/>
        </w:rPr>
        <w:t>Declaração do</w:t>
      </w:r>
      <w:r w:rsidR="00B17000" w:rsidRPr="007C425A">
        <w:rPr>
          <w:sz w:val="24"/>
          <w:szCs w:val="24"/>
        </w:rPr>
        <w:t xml:space="preserve"> </w:t>
      </w:r>
      <w:bookmarkStart w:id="9" w:name="_Hlk74768199"/>
      <w:r w:rsidR="00B17000" w:rsidRPr="007C425A">
        <w:rPr>
          <w:i/>
          <w:sz w:val="24"/>
          <w:szCs w:val="24"/>
        </w:rPr>
        <w:t xml:space="preserve">art. </w:t>
      </w:r>
      <w:r w:rsidR="00544216" w:rsidRPr="007C425A">
        <w:rPr>
          <w:i/>
          <w:sz w:val="24"/>
          <w:szCs w:val="24"/>
        </w:rPr>
        <w:t>42</w:t>
      </w:r>
      <w:r w:rsidR="00B17000" w:rsidRPr="007C425A">
        <w:rPr>
          <w:i/>
          <w:sz w:val="24"/>
          <w:szCs w:val="24"/>
        </w:rPr>
        <w:t xml:space="preserve"> do Decreto nº 13.996/2021</w:t>
      </w:r>
      <w:bookmarkEnd w:id="9"/>
      <w:r w:rsidRPr="007C425A">
        <w:rPr>
          <w:i/>
          <w:sz w:val="24"/>
          <w:szCs w:val="24"/>
        </w:rPr>
        <w:t>, e Relação dos Dirigentes da Entidade</w:t>
      </w:r>
      <w:r w:rsidRPr="007C425A">
        <w:rPr>
          <w:sz w:val="24"/>
          <w:szCs w:val="24"/>
        </w:rPr>
        <w:t>;</w:t>
      </w:r>
      <w:r w:rsidRPr="007C425A">
        <w:rPr>
          <w:bCs/>
          <w:sz w:val="24"/>
          <w:szCs w:val="24"/>
        </w:rPr>
        <w:t xml:space="preserve"> e</w:t>
      </w:r>
    </w:p>
    <w:p w14:paraId="34252282" w14:textId="4BA42FC7" w:rsidR="00D01323" w:rsidRPr="007C425A" w:rsidRDefault="00D01323" w:rsidP="00E32B00">
      <w:pPr>
        <w:tabs>
          <w:tab w:val="left" w:pos="1276"/>
        </w:tabs>
        <w:ind w:firstLine="709"/>
        <w:jc w:val="both"/>
        <w:rPr>
          <w:sz w:val="24"/>
          <w:szCs w:val="24"/>
        </w:rPr>
      </w:pPr>
      <w:r w:rsidRPr="007C425A">
        <w:rPr>
          <w:bCs/>
          <w:sz w:val="24"/>
          <w:szCs w:val="24"/>
        </w:rPr>
        <w:t xml:space="preserve">XII- </w:t>
      </w:r>
      <w:r w:rsidRPr="007C425A">
        <w:rPr>
          <w:bCs/>
          <w:sz w:val="24"/>
          <w:szCs w:val="24"/>
        </w:rPr>
        <w:tab/>
        <w:t xml:space="preserve">declaração de contrapartida em bens e serviços, quando couber, conforme </w:t>
      </w:r>
      <w:r w:rsidRPr="007C425A">
        <w:rPr>
          <w:i/>
          <w:sz w:val="24"/>
          <w:szCs w:val="24"/>
        </w:rPr>
        <w:t>Anexo VIII – Declaração de Contrapartida</w:t>
      </w:r>
      <w:r w:rsidR="00B17000" w:rsidRPr="007C425A">
        <w:rPr>
          <w:sz w:val="24"/>
          <w:szCs w:val="24"/>
        </w:rPr>
        <w:t>; e</w:t>
      </w:r>
    </w:p>
    <w:p w14:paraId="48E2A765" w14:textId="77777777" w:rsidR="00FC6C23" w:rsidRDefault="00B17000" w:rsidP="00E32B00">
      <w:pPr>
        <w:tabs>
          <w:tab w:val="left" w:pos="1276"/>
        </w:tabs>
        <w:ind w:firstLine="709"/>
        <w:jc w:val="both"/>
        <w:rPr>
          <w:sz w:val="24"/>
          <w:szCs w:val="24"/>
        </w:rPr>
      </w:pPr>
      <w:r w:rsidRPr="00686DBF">
        <w:rPr>
          <w:sz w:val="24"/>
          <w:szCs w:val="24"/>
        </w:rPr>
        <w:t>XIII - certidões negativas de contas julgadas irregulares, emitidas pelo Tribunal de Contas da União – TCU e pelo Tribunal de Contas do Estado do Estado do Rio de Janeiro – TCE/RJ.</w:t>
      </w:r>
    </w:p>
    <w:p w14:paraId="723244EF" w14:textId="4A74BD7F" w:rsidR="00FC6C23" w:rsidRPr="00686DBF" w:rsidRDefault="00FC6C23" w:rsidP="00E32B00">
      <w:pPr>
        <w:tabs>
          <w:tab w:val="left" w:pos="1276"/>
        </w:tabs>
        <w:ind w:firstLine="709"/>
        <w:jc w:val="both"/>
        <w:rPr>
          <w:sz w:val="24"/>
          <w:szCs w:val="24"/>
        </w:rPr>
      </w:pPr>
      <w:r>
        <w:rPr>
          <w:sz w:val="24"/>
          <w:szCs w:val="24"/>
        </w:rPr>
        <w:t xml:space="preserve">XIV - </w:t>
      </w:r>
      <w:r w:rsidRPr="006F5D8E">
        <w:rPr>
          <w:sz w:val="24"/>
          <w:szCs w:val="24"/>
        </w:rPr>
        <w:t>demonstração de que atende aos requisitos do art. 3º e 9º da Lei Federal n.º 8.742/1993,</w:t>
      </w:r>
      <w:r w:rsidRPr="00FC6C23">
        <w:rPr>
          <w:sz w:val="24"/>
          <w:szCs w:val="24"/>
        </w:rPr>
        <w:t xml:space="preserve"> </w:t>
      </w:r>
      <w:r w:rsidRPr="006F5D8E">
        <w:rPr>
          <w:sz w:val="24"/>
          <w:szCs w:val="24"/>
        </w:rPr>
        <w:t>especialmente a necessidade de prévia inscrição no respectivo Conselho Municipal de Assistência Social</w:t>
      </w:r>
      <w:r>
        <w:rPr>
          <w:sz w:val="24"/>
          <w:szCs w:val="24"/>
        </w:rPr>
        <w:t>.</w:t>
      </w:r>
    </w:p>
    <w:p w14:paraId="0FA9A2C8" w14:textId="77777777" w:rsidR="00D01323" w:rsidRPr="00686DBF" w:rsidRDefault="00D01323" w:rsidP="00E32B00">
      <w:pPr>
        <w:jc w:val="both"/>
        <w:rPr>
          <w:b/>
          <w:sz w:val="24"/>
          <w:szCs w:val="24"/>
        </w:rPr>
      </w:pPr>
    </w:p>
    <w:p w14:paraId="79D6860E" w14:textId="77777777" w:rsidR="00D01323" w:rsidRPr="00686DBF" w:rsidRDefault="00D01323" w:rsidP="00E32B00">
      <w:pPr>
        <w:jc w:val="both"/>
        <w:rPr>
          <w:sz w:val="24"/>
          <w:szCs w:val="24"/>
        </w:rPr>
      </w:pPr>
      <w:r w:rsidRPr="00686DBF">
        <w:rPr>
          <w:b/>
          <w:sz w:val="24"/>
          <w:szCs w:val="24"/>
        </w:rPr>
        <w:t>8.2.5.</w:t>
      </w:r>
      <w:r w:rsidRPr="00686DBF">
        <w:rPr>
          <w:sz w:val="24"/>
          <w:szCs w:val="24"/>
        </w:rPr>
        <w:t xml:space="preserve"> Serão consideradas regulares as certidões positivas com efeito de negativas, no caso das certidões previstas nos incisos IV, V e VI logo acima.</w:t>
      </w:r>
    </w:p>
    <w:p w14:paraId="35E1B827" w14:textId="69123776" w:rsidR="00D01323" w:rsidRPr="00686DBF" w:rsidRDefault="00D01323" w:rsidP="00E32B00">
      <w:pPr>
        <w:jc w:val="both"/>
        <w:rPr>
          <w:sz w:val="24"/>
          <w:szCs w:val="24"/>
        </w:rPr>
      </w:pPr>
      <w:r w:rsidRPr="00686DBF">
        <w:rPr>
          <w:b/>
          <w:sz w:val="24"/>
          <w:szCs w:val="24"/>
        </w:rPr>
        <w:t>8.2.6.</w:t>
      </w:r>
      <w:r w:rsidRPr="00686DBF">
        <w:rPr>
          <w:sz w:val="24"/>
          <w:szCs w:val="24"/>
        </w:rPr>
        <w:t xml:space="preserve"> A critério da OSC, os documentos previstos nos incisos IV e V logo acima poderão ser substituídos pelo extrato emitido pelo Serviço Auxiliar de Informações para Transferências Voluntárias - </w:t>
      </w:r>
      <w:proofErr w:type="spellStart"/>
      <w:r w:rsidRPr="00686DBF">
        <w:rPr>
          <w:sz w:val="24"/>
          <w:szCs w:val="24"/>
        </w:rPr>
        <w:t>Cauc</w:t>
      </w:r>
      <w:proofErr w:type="spellEnd"/>
      <w:r w:rsidRPr="00686DBF">
        <w:rPr>
          <w:sz w:val="24"/>
          <w:szCs w:val="24"/>
        </w:rPr>
        <w:t>, quando disponibilizados pela Secretaria do Tesouro Nacional do Ministério da Fazenda (</w:t>
      </w:r>
      <w:r w:rsidR="00B17000" w:rsidRPr="00686DBF">
        <w:rPr>
          <w:sz w:val="24"/>
          <w:szCs w:val="24"/>
        </w:rPr>
        <w:t>art. 40, §3º, do Decreto nº 13.996/2021</w:t>
      </w:r>
      <w:r w:rsidRPr="00686DBF">
        <w:rPr>
          <w:sz w:val="24"/>
          <w:szCs w:val="24"/>
        </w:rPr>
        <w:t>). </w:t>
      </w:r>
    </w:p>
    <w:p w14:paraId="2F628DC1" w14:textId="1E088627" w:rsidR="00D01323" w:rsidRPr="00686DBF" w:rsidRDefault="00D01323" w:rsidP="00E32B00">
      <w:pPr>
        <w:jc w:val="both"/>
        <w:rPr>
          <w:sz w:val="24"/>
          <w:szCs w:val="24"/>
        </w:rPr>
      </w:pPr>
      <w:r w:rsidRPr="00686DBF">
        <w:rPr>
          <w:b/>
          <w:sz w:val="24"/>
          <w:szCs w:val="24"/>
        </w:rPr>
        <w:t>8.2.7.</w:t>
      </w:r>
      <w:r w:rsidRPr="00686DBF">
        <w:rPr>
          <w:sz w:val="24"/>
          <w:szCs w:val="24"/>
        </w:rPr>
        <w:t xml:space="preserve"> As </w:t>
      </w:r>
      <w:proofErr w:type="spellStart"/>
      <w:r w:rsidRPr="00686DBF">
        <w:rPr>
          <w:sz w:val="24"/>
          <w:szCs w:val="24"/>
        </w:rPr>
        <w:t>OSCs</w:t>
      </w:r>
      <w:proofErr w:type="spellEnd"/>
      <w:r w:rsidRPr="00686DBF">
        <w:rPr>
          <w:sz w:val="24"/>
          <w:szCs w:val="24"/>
        </w:rPr>
        <w:t xml:space="preserve"> ficarão dispensadas de reapresentar as certidões previstas nos incisos IV, V e VI logo acima que estiverem vencidas no momento da análise, desde que estejam disponíveis eletronicamente (</w:t>
      </w:r>
      <w:r w:rsidR="00B17000" w:rsidRPr="00686DBF">
        <w:rPr>
          <w:sz w:val="24"/>
          <w:szCs w:val="24"/>
        </w:rPr>
        <w:t>art. 4</w:t>
      </w:r>
      <w:r w:rsidR="004B1F13" w:rsidRPr="00686DBF">
        <w:rPr>
          <w:sz w:val="24"/>
          <w:szCs w:val="24"/>
        </w:rPr>
        <w:t>1</w:t>
      </w:r>
      <w:r w:rsidR="00B17000" w:rsidRPr="00686DBF">
        <w:rPr>
          <w:sz w:val="24"/>
          <w:szCs w:val="24"/>
        </w:rPr>
        <w:t xml:space="preserve">, §4º, </w:t>
      </w:r>
      <w:bookmarkStart w:id="10" w:name="_Hlk74768511"/>
      <w:r w:rsidR="00B17000" w:rsidRPr="00686DBF">
        <w:rPr>
          <w:sz w:val="24"/>
          <w:szCs w:val="24"/>
        </w:rPr>
        <w:t>do Decreto nº 13.996/2021</w:t>
      </w:r>
      <w:bookmarkEnd w:id="10"/>
      <w:r w:rsidRPr="00686DBF">
        <w:rPr>
          <w:sz w:val="24"/>
          <w:szCs w:val="24"/>
        </w:rPr>
        <w:t>). </w:t>
      </w:r>
    </w:p>
    <w:p w14:paraId="72E4F9EE" w14:textId="45623552" w:rsidR="00D01323" w:rsidRPr="006619F5" w:rsidRDefault="00D01323" w:rsidP="00E32B00">
      <w:pPr>
        <w:jc w:val="both"/>
        <w:rPr>
          <w:i/>
          <w:sz w:val="24"/>
          <w:szCs w:val="24"/>
        </w:rPr>
      </w:pPr>
      <w:r w:rsidRPr="006619F5">
        <w:rPr>
          <w:b/>
          <w:i/>
          <w:sz w:val="24"/>
          <w:szCs w:val="24"/>
        </w:rPr>
        <w:lastRenderedPageBreak/>
        <w:t xml:space="preserve">8.2.8. </w:t>
      </w:r>
      <w:r w:rsidRPr="006619F5">
        <w:rPr>
          <w:i/>
          <w:sz w:val="24"/>
          <w:szCs w:val="24"/>
        </w:rPr>
        <w:t xml:space="preserve">No caso da atuação em rede, nos termos do art. </w:t>
      </w:r>
      <w:r w:rsidR="00EF5F4C" w:rsidRPr="006619F5">
        <w:rPr>
          <w:i/>
          <w:sz w:val="24"/>
          <w:szCs w:val="24"/>
        </w:rPr>
        <w:t>51</w:t>
      </w:r>
      <w:r w:rsidRPr="006619F5">
        <w:rPr>
          <w:i/>
          <w:sz w:val="24"/>
          <w:szCs w:val="24"/>
        </w:rPr>
        <w:t xml:space="preserve"> </w:t>
      </w:r>
      <w:r w:rsidR="00EF5F4C" w:rsidRPr="006619F5">
        <w:rPr>
          <w:i/>
          <w:sz w:val="24"/>
          <w:szCs w:val="24"/>
        </w:rPr>
        <w:t>do Decreto nº 13.996/2021</w:t>
      </w:r>
      <w:r w:rsidRPr="006619F5">
        <w:rPr>
          <w:i/>
          <w:sz w:val="24"/>
          <w:szCs w:val="24"/>
        </w:rPr>
        <w:t>, a OSC “celebrante” deverá comprovar também o cumprimento dos requisitos previstos no </w:t>
      </w:r>
      <w:hyperlink r:id="rId21" w:anchor="art35a" w:history="1">
        <w:r w:rsidRPr="006619F5">
          <w:rPr>
            <w:i/>
            <w:sz w:val="24"/>
            <w:szCs w:val="24"/>
          </w:rPr>
          <w:t>art. 35-A da Lei nº 13.019, de 2014</w:t>
        </w:r>
      </w:hyperlink>
      <w:r w:rsidRPr="006619F5">
        <w:rPr>
          <w:i/>
          <w:sz w:val="24"/>
          <w:szCs w:val="24"/>
        </w:rPr>
        <w:t>, a serem verificados por meio da apresentação dos seguintes documentos:</w:t>
      </w:r>
    </w:p>
    <w:p w14:paraId="555510FA" w14:textId="3100812D" w:rsidR="00D01323" w:rsidRPr="00686DBF" w:rsidRDefault="00D01323" w:rsidP="00E32B00">
      <w:pPr>
        <w:pStyle w:val="Nivel01"/>
        <w:tabs>
          <w:tab w:val="left" w:pos="851"/>
        </w:tabs>
        <w:spacing w:before="0" w:after="0" w:line="240" w:lineRule="auto"/>
        <w:ind w:firstLine="567"/>
        <w:rPr>
          <w:rFonts w:ascii="Times New Roman" w:hAnsi="Times New Roman"/>
          <w:i/>
          <w:color w:val="auto"/>
          <w:sz w:val="24"/>
          <w:szCs w:val="24"/>
          <w:lang w:eastAsia="ar-SA"/>
        </w:rPr>
      </w:pPr>
      <w:r w:rsidRPr="00686DBF">
        <w:rPr>
          <w:rFonts w:ascii="Times New Roman" w:hAnsi="Times New Roman"/>
          <w:i/>
          <w:color w:val="auto"/>
          <w:sz w:val="24"/>
          <w:szCs w:val="24"/>
          <w:lang w:eastAsia="ar-SA"/>
        </w:rPr>
        <w:t xml:space="preserve">I - comprovante de inscrição no CNPJ, emitido no sítio eletrônico oficial da Secretaria da Receita </w:t>
      </w:r>
      <w:r w:rsidR="002A48C4" w:rsidRPr="00686DBF">
        <w:rPr>
          <w:rFonts w:ascii="Times New Roman" w:hAnsi="Times New Roman"/>
          <w:i/>
          <w:color w:val="auto"/>
          <w:sz w:val="24"/>
          <w:szCs w:val="24"/>
          <w:lang w:eastAsia="ar-SA"/>
        </w:rPr>
        <w:t>Municipal</w:t>
      </w:r>
      <w:r w:rsidRPr="00686DBF">
        <w:rPr>
          <w:rFonts w:ascii="Times New Roman" w:hAnsi="Times New Roman"/>
          <w:i/>
          <w:color w:val="auto"/>
          <w:sz w:val="24"/>
          <w:szCs w:val="24"/>
          <w:lang w:eastAsia="ar-SA"/>
        </w:rPr>
        <w:t xml:space="preserve"> do Brasil, para demonstrar que a OSC “celebrante” existe há, no mínimo, cinco anos com cadastro ativo; e</w:t>
      </w:r>
    </w:p>
    <w:p w14:paraId="3B7927DA" w14:textId="77777777" w:rsidR="00D01323" w:rsidRPr="00686DBF" w:rsidRDefault="00D01323" w:rsidP="00E32B00">
      <w:pPr>
        <w:pStyle w:val="Nivel01"/>
        <w:tabs>
          <w:tab w:val="left" w:pos="851"/>
        </w:tabs>
        <w:spacing w:before="0" w:after="0" w:line="240" w:lineRule="auto"/>
        <w:ind w:firstLine="567"/>
        <w:rPr>
          <w:rFonts w:ascii="Times New Roman" w:hAnsi="Times New Roman"/>
          <w:i/>
          <w:color w:val="auto"/>
          <w:sz w:val="24"/>
          <w:szCs w:val="24"/>
          <w:lang w:eastAsia="ar-SA"/>
        </w:rPr>
      </w:pPr>
      <w:r w:rsidRPr="00686DBF">
        <w:rPr>
          <w:rFonts w:ascii="Times New Roman" w:hAnsi="Times New Roman"/>
          <w:i/>
          <w:color w:val="auto"/>
          <w:sz w:val="24"/>
          <w:szCs w:val="24"/>
          <w:lang w:eastAsia="ar-SA"/>
        </w:rPr>
        <w:t>II - comprovantes de capacidade técnica e operacional para supervisionar e orientar a rede, sendo admitidos:</w:t>
      </w:r>
    </w:p>
    <w:p w14:paraId="31FAB8A7" w14:textId="77777777" w:rsidR="00D01323" w:rsidRPr="00686DBF" w:rsidRDefault="00D01323" w:rsidP="00E32B00">
      <w:pPr>
        <w:pStyle w:val="Nivel01"/>
        <w:tabs>
          <w:tab w:val="left" w:pos="851"/>
        </w:tabs>
        <w:spacing w:before="0" w:after="0" w:line="240" w:lineRule="auto"/>
        <w:ind w:firstLine="567"/>
        <w:rPr>
          <w:rFonts w:ascii="Times New Roman" w:hAnsi="Times New Roman"/>
          <w:i/>
          <w:color w:val="auto"/>
          <w:sz w:val="24"/>
          <w:szCs w:val="24"/>
          <w:lang w:eastAsia="ar-SA"/>
        </w:rPr>
      </w:pPr>
      <w:r w:rsidRPr="00686DBF">
        <w:rPr>
          <w:rFonts w:ascii="Times New Roman" w:hAnsi="Times New Roman"/>
          <w:i/>
          <w:color w:val="auto"/>
          <w:sz w:val="24"/>
          <w:szCs w:val="24"/>
          <w:lang w:eastAsia="ar-SA"/>
        </w:rPr>
        <w:t>a) declarações de organizações da sociedade civil que componham a rede de que a celebrante participe ou tenha participado;</w:t>
      </w:r>
    </w:p>
    <w:p w14:paraId="7A8AAC11" w14:textId="77777777" w:rsidR="00D01323" w:rsidRPr="00686DBF" w:rsidRDefault="00D01323" w:rsidP="00E32B00">
      <w:pPr>
        <w:pStyle w:val="Nivel01"/>
        <w:tabs>
          <w:tab w:val="left" w:pos="851"/>
        </w:tabs>
        <w:spacing w:before="0" w:after="0" w:line="240" w:lineRule="auto"/>
        <w:ind w:firstLine="567"/>
        <w:rPr>
          <w:rFonts w:ascii="Times New Roman" w:hAnsi="Times New Roman"/>
          <w:i/>
          <w:color w:val="auto"/>
          <w:sz w:val="24"/>
          <w:szCs w:val="24"/>
          <w:lang w:eastAsia="ar-SA"/>
        </w:rPr>
      </w:pPr>
      <w:r w:rsidRPr="00686DBF">
        <w:rPr>
          <w:rFonts w:ascii="Times New Roman" w:hAnsi="Times New Roman"/>
          <w:i/>
          <w:color w:val="auto"/>
          <w:sz w:val="24"/>
          <w:szCs w:val="24"/>
          <w:lang w:eastAsia="ar-SA"/>
        </w:rPr>
        <w:t>b) cartas de princípios, registros de reuniões ou eventos e outros documentos públicos de redes de que a celebrante participe ou tenha participado; ou</w:t>
      </w:r>
    </w:p>
    <w:p w14:paraId="34F7FA5E" w14:textId="77777777" w:rsidR="00D01323" w:rsidRPr="00686DBF" w:rsidRDefault="00D01323" w:rsidP="00E32B00">
      <w:pPr>
        <w:pStyle w:val="Nivel01"/>
        <w:tabs>
          <w:tab w:val="left" w:pos="851"/>
        </w:tabs>
        <w:spacing w:before="0" w:after="0" w:line="240" w:lineRule="auto"/>
        <w:ind w:firstLine="567"/>
        <w:rPr>
          <w:rFonts w:ascii="Times New Roman" w:hAnsi="Times New Roman"/>
          <w:color w:val="auto"/>
          <w:sz w:val="24"/>
          <w:szCs w:val="24"/>
          <w:lang w:eastAsia="ar-SA"/>
        </w:rPr>
      </w:pPr>
      <w:r w:rsidRPr="00686DBF">
        <w:rPr>
          <w:rFonts w:ascii="Times New Roman" w:hAnsi="Times New Roman"/>
          <w:i/>
          <w:color w:val="auto"/>
          <w:sz w:val="24"/>
          <w:szCs w:val="24"/>
          <w:lang w:eastAsia="ar-SA"/>
        </w:rPr>
        <w:t>c) relatórios de atividades com comprovação das ações desenvolvidas em rede de que a celebrante participe ou tenha participado.</w:t>
      </w:r>
    </w:p>
    <w:p w14:paraId="30C59794" w14:textId="77777777" w:rsidR="00D01323" w:rsidRDefault="00D01323" w:rsidP="00E32B00">
      <w:pPr>
        <w:widowControl w:val="0"/>
        <w:autoSpaceDE w:val="0"/>
        <w:jc w:val="both"/>
        <w:rPr>
          <w:b/>
        </w:rPr>
      </w:pPr>
    </w:p>
    <w:p w14:paraId="3EDC84EE" w14:textId="23B6411E" w:rsidR="003D7319" w:rsidRDefault="00D01323" w:rsidP="00E32B00">
      <w:pPr>
        <w:widowControl w:val="0"/>
        <w:tabs>
          <w:tab w:val="left" w:pos="567"/>
        </w:tabs>
        <w:jc w:val="both"/>
        <w:rPr>
          <w:sz w:val="24"/>
          <w:szCs w:val="24"/>
        </w:rPr>
      </w:pPr>
      <w:r w:rsidRPr="006619F5">
        <w:rPr>
          <w:b/>
          <w:sz w:val="24"/>
          <w:szCs w:val="24"/>
        </w:rPr>
        <w:t>8.2.9.</w:t>
      </w:r>
      <w:r w:rsidRPr="006619F5">
        <w:rPr>
          <w:sz w:val="24"/>
          <w:szCs w:val="24"/>
        </w:rPr>
        <w:tab/>
        <w:t xml:space="preserve">O plano de trabalho e os documentos comprobatórios do cumprimento dos requisitos impostos nesta Etapa serão apresentados pela OSC selecionada, </w:t>
      </w:r>
      <w:r w:rsidR="003954C5" w:rsidRPr="006619F5">
        <w:rPr>
          <w:sz w:val="24"/>
          <w:szCs w:val="24"/>
        </w:rPr>
        <w:t>pelo e-mail</w:t>
      </w:r>
      <w:r w:rsidR="00175B25">
        <w:rPr>
          <w:sz w:val="24"/>
          <w:szCs w:val="24"/>
        </w:rPr>
        <w:t xml:space="preserve"> </w:t>
      </w:r>
      <w:hyperlink r:id="rId22" w:history="1">
        <w:r w:rsidR="003D7319" w:rsidRPr="00671F5D">
          <w:rPr>
            <w:rStyle w:val="Hyperlink"/>
            <w:sz w:val="24"/>
            <w:szCs w:val="24"/>
          </w:rPr>
          <w:t>chamamento.planointegrado@gmail.com</w:t>
        </w:r>
      </w:hyperlink>
      <w:r w:rsidR="003D7319" w:rsidRPr="00671F5D">
        <w:rPr>
          <w:sz w:val="24"/>
          <w:szCs w:val="24"/>
        </w:rPr>
        <w:t>.</w:t>
      </w:r>
    </w:p>
    <w:p w14:paraId="2CE46F89" w14:textId="77777777" w:rsidR="003D7319" w:rsidRPr="00CF0E39" w:rsidRDefault="003D7319" w:rsidP="00E32B00">
      <w:pPr>
        <w:widowControl w:val="0"/>
        <w:tabs>
          <w:tab w:val="left" w:pos="567"/>
        </w:tabs>
        <w:jc w:val="both"/>
        <w:rPr>
          <w:sz w:val="24"/>
          <w:szCs w:val="24"/>
        </w:rPr>
      </w:pPr>
      <w:r w:rsidRPr="00CF0E39">
        <w:rPr>
          <w:sz w:val="24"/>
          <w:szCs w:val="24"/>
        </w:rPr>
        <w:t xml:space="preserve"> </w:t>
      </w:r>
    </w:p>
    <w:p w14:paraId="1D174CD6" w14:textId="77777777" w:rsidR="00D01323" w:rsidRPr="00686DBF" w:rsidRDefault="00D01323" w:rsidP="00E32B00">
      <w:pPr>
        <w:tabs>
          <w:tab w:val="left" w:pos="709"/>
        </w:tabs>
        <w:jc w:val="both"/>
        <w:rPr>
          <w:sz w:val="24"/>
          <w:szCs w:val="24"/>
        </w:rPr>
      </w:pPr>
      <w:r w:rsidRPr="00686DBF">
        <w:rPr>
          <w:b/>
          <w:sz w:val="24"/>
          <w:szCs w:val="24"/>
        </w:rPr>
        <w:t xml:space="preserve">8.3. </w:t>
      </w:r>
      <w:r w:rsidRPr="00686DBF">
        <w:rPr>
          <w:b/>
          <w:sz w:val="24"/>
          <w:szCs w:val="24"/>
        </w:rPr>
        <w:tab/>
        <w:t xml:space="preserve">Etapa 2: </w:t>
      </w:r>
      <w:r w:rsidRPr="00686DBF">
        <w:rPr>
          <w:rFonts w:eastAsia="Calibri"/>
          <w:b/>
          <w:sz w:val="24"/>
          <w:szCs w:val="24"/>
          <w:lang w:eastAsia="en-US"/>
        </w:rPr>
        <w:t xml:space="preserve">Verificação do cumprimento dos requisitos </w:t>
      </w:r>
      <w:r w:rsidRPr="00686DBF">
        <w:rPr>
          <w:b/>
          <w:color w:val="000000"/>
          <w:sz w:val="24"/>
          <w:szCs w:val="24"/>
        </w:rPr>
        <w:t>para celebração da parceria e de que não incorre nos impedimentos (vedações) legais</w:t>
      </w:r>
      <w:r w:rsidRPr="00686DBF">
        <w:rPr>
          <w:b/>
          <w:sz w:val="24"/>
          <w:szCs w:val="24"/>
        </w:rPr>
        <w:t xml:space="preserve">. </w:t>
      </w:r>
      <w:r w:rsidRPr="00686DBF">
        <w:rPr>
          <w:rFonts w:eastAsia="Calibri"/>
          <w:b/>
          <w:sz w:val="24"/>
          <w:szCs w:val="24"/>
          <w:lang w:eastAsia="en-US"/>
        </w:rPr>
        <w:t>Análise do plano de trabalho</w:t>
      </w:r>
      <w:r w:rsidRPr="00686DBF">
        <w:rPr>
          <w:b/>
          <w:sz w:val="24"/>
          <w:szCs w:val="24"/>
        </w:rPr>
        <w:t xml:space="preserve">. </w:t>
      </w:r>
      <w:r w:rsidRPr="00686DBF">
        <w:rPr>
          <w:sz w:val="24"/>
          <w:szCs w:val="24"/>
        </w:rPr>
        <w:t xml:space="preserve">Esta etapa consiste no exame formal, a ser realizado pela administração pública, do atendimento, </w:t>
      </w:r>
      <w:r w:rsidRPr="00686DBF">
        <w:rPr>
          <w:color w:val="000000"/>
          <w:sz w:val="24"/>
          <w:szCs w:val="24"/>
        </w:rPr>
        <w:t xml:space="preserve">pela OSC selecionada, dos </w:t>
      </w:r>
      <w:r w:rsidRPr="00686DBF">
        <w:rPr>
          <w:sz w:val="24"/>
          <w:szCs w:val="24"/>
        </w:rPr>
        <w:t>requisitos para a celebração da parceria, de que não incorre nos impedimentos legais e cumprimento de demais exigências descritas na Etapa anterior. Esta Etapa 2 engloba, ainda, a análise do plano de trabalho.</w:t>
      </w:r>
    </w:p>
    <w:p w14:paraId="21EB7BE5" w14:textId="41E74CDD" w:rsidR="00D01323" w:rsidRPr="00686DBF" w:rsidRDefault="00D01323" w:rsidP="00E32B00">
      <w:pPr>
        <w:widowControl w:val="0"/>
        <w:tabs>
          <w:tab w:val="left" w:pos="567"/>
        </w:tabs>
        <w:autoSpaceDE w:val="0"/>
        <w:jc w:val="both"/>
        <w:rPr>
          <w:sz w:val="24"/>
          <w:szCs w:val="24"/>
        </w:rPr>
      </w:pPr>
      <w:r w:rsidRPr="00686DBF">
        <w:rPr>
          <w:b/>
          <w:sz w:val="24"/>
          <w:szCs w:val="24"/>
        </w:rPr>
        <w:t>8.3.1.</w:t>
      </w:r>
      <w:r w:rsidRPr="00686DBF">
        <w:rPr>
          <w:sz w:val="24"/>
          <w:szCs w:val="24"/>
        </w:rPr>
        <w:t xml:space="preserve"> No momento da verificação do cumprimento dos requisitos para a celebração de parcerias, a administração pública </w:t>
      </w:r>
      <w:r w:rsidR="00416B75" w:rsidRPr="00686DBF">
        <w:rPr>
          <w:sz w:val="24"/>
          <w:szCs w:val="24"/>
        </w:rPr>
        <w:t>municipal</w:t>
      </w:r>
      <w:r w:rsidRPr="00686DBF">
        <w:rPr>
          <w:sz w:val="24"/>
          <w:szCs w:val="24"/>
        </w:rPr>
        <w:t xml:space="preserve"> deverá </w:t>
      </w:r>
      <w:r w:rsidR="00416B75" w:rsidRPr="00686DBF">
        <w:rPr>
          <w:sz w:val="24"/>
          <w:szCs w:val="24"/>
        </w:rPr>
        <w:t xml:space="preserve">realizar consultas à relação de organizações da sociedade civil suspensas de contratar e licitar com a Administração Pública municipal,  podendo consultar, ainda, caso disponibilizados para a administração pública municipal, o Cadastro de Entidades Privadas Sem Fins Lucrativos Impedidas - CEPIM, o Cadastro Informativo de Créditos não Quitados do Setor Público </w:t>
      </w:r>
      <w:r w:rsidR="00807080" w:rsidRPr="00686DBF">
        <w:rPr>
          <w:sz w:val="24"/>
          <w:szCs w:val="24"/>
        </w:rPr>
        <w:t>Federal</w:t>
      </w:r>
      <w:r w:rsidR="00416B75" w:rsidRPr="00686DBF">
        <w:rPr>
          <w:sz w:val="24"/>
          <w:szCs w:val="24"/>
        </w:rPr>
        <w:t xml:space="preserve"> - Cadin, bem como os cadastros relativos ao julgamento de contas pelos Tribunais de Contas da União, do Estado e dos Municípios.</w:t>
      </w:r>
    </w:p>
    <w:p w14:paraId="045993FC" w14:textId="15EAFA32" w:rsidR="00416B75" w:rsidRPr="00686DBF" w:rsidRDefault="00D01323" w:rsidP="00E32B00">
      <w:pPr>
        <w:widowControl w:val="0"/>
        <w:tabs>
          <w:tab w:val="left" w:pos="567"/>
        </w:tabs>
        <w:autoSpaceDE w:val="0"/>
        <w:jc w:val="both"/>
        <w:rPr>
          <w:color w:val="000000"/>
          <w:sz w:val="24"/>
          <w:szCs w:val="24"/>
        </w:rPr>
      </w:pPr>
      <w:r w:rsidRPr="00686DBF">
        <w:rPr>
          <w:b/>
          <w:color w:val="000000"/>
          <w:sz w:val="24"/>
          <w:szCs w:val="24"/>
        </w:rPr>
        <w:t>8.3.2.</w:t>
      </w:r>
      <w:r w:rsidRPr="00686DBF">
        <w:rPr>
          <w:color w:val="000000"/>
          <w:sz w:val="24"/>
          <w:szCs w:val="24"/>
        </w:rPr>
        <w:t xml:space="preserve"> </w:t>
      </w:r>
      <w:r w:rsidR="00416B75" w:rsidRPr="00686DBF">
        <w:rPr>
          <w:color w:val="000000"/>
          <w:sz w:val="24"/>
          <w:szCs w:val="24"/>
        </w:rPr>
        <w:t xml:space="preserve">Para fins de apuração do constante no inciso IV do caput do art. 39 da Lei nº 13.019, de 2014, o gestor da parceria verificará a existência de contas rejeitadas em âmbito </w:t>
      </w:r>
      <w:r w:rsidR="002A48C4" w:rsidRPr="00686DBF">
        <w:rPr>
          <w:color w:val="000000"/>
          <w:sz w:val="24"/>
          <w:szCs w:val="24"/>
        </w:rPr>
        <w:t>municipal</w:t>
      </w:r>
      <w:r w:rsidR="00416B75" w:rsidRPr="00686DBF">
        <w:rPr>
          <w:color w:val="000000"/>
          <w:sz w:val="24"/>
          <w:szCs w:val="24"/>
        </w:rPr>
        <w:t>, que constem da plataforma eletrônica de que trata o art. 4º</w:t>
      </w:r>
      <w:r w:rsidR="00E40CB0" w:rsidRPr="00686DBF">
        <w:rPr>
          <w:color w:val="000000"/>
          <w:sz w:val="24"/>
          <w:szCs w:val="24"/>
        </w:rPr>
        <w:t xml:space="preserve"> do </w:t>
      </w:r>
      <w:r w:rsidR="00E40CB0" w:rsidRPr="00686DBF">
        <w:rPr>
          <w:sz w:val="24"/>
          <w:szCs w:val="24"/>
        </w:rPr>
        <w:t>Decreto nº 13.996/2021</w:t>
      </w:r>
      <w:r w:rsidR="00416B75" w:rsidRPr="00686DBF">
        <w:rPr>
          <w:color w:val="000000"/>
          <w:sz w:val="24"/>
          <w:szCs w:val="24"/>
        </w:rPr>
        <w:t xml:space="preserve">, cujas informações preponderarão sobre aquelas constantes no documento a que se refere o inciso IX </w:t>
      </w:r>
      <w:r w:rsidR="00E40CB0" w:rsidRPr="00686DBF">
        <w:rPr>
          <w:color w:val="000000"/>
          <w:sz w:val="24"/>
          <w:szCs w:val="24"/>
        </w:rPr>
        <w:t xml:space="preserve">do item </w:t>
      </w:r>
      <w:r w:rsidR="00E40CB0" w:rsidRPr="00686DBF">
        <w:rPr>
          <w:sz w:val="24"/>
          <w:szCs w:val="24"/>
        </w:rPr>
        <w:t>8.2.4. deste Edital</w:t>
      </w:r>
      <w:r w:rsidR="00416B75" w:rsidRPr="00686DBF">
        <w:rPr>
          <w:color w:val="000000"/>
          <w:sz w:val="24"/>
          <w:szCs w:val="24"/>
        </w:rPr>
        <w:t>, se houver.</w:t>
      </w:r>
    </w:p>
    <w:p w14:paraId="61FCC4F9" w14:textId="575F132E" w:rsidR="00D01323" w:rsidRPr="00686DBF" w:rsidRDefault="00E40CB0" w:rsidP="00E32B00">
      <w:pPr>
        <w:widowControl w:val="0"/>
        <w:tabs>
          <w:tab w:val="left" w:pos="567"/>
        </w:tabs>
        <w:autoSpaceDE w:val="0"/>
        <w:jc w:val="both"/>
        <w:rPr>
          <w:b/>
          <w:bCs/>
          <w:sz w:val="24"/>
          <w:szCs w:val="24"/>
        </w:rPr>
      </w:pPr>
      <w:r w:rsidRPr="00686DBF">
        <w:rPr>
          <w:b/>
          <w:sz w:val="24"/>
          <w:szCs w:val="24"/>
        </w:rPr>
        <w:t>8.3.3.</w:t>
      </w:r>
      <w:r w:rsidRPr="00686DBF">
        <w:rPr>
          <w:sz w:val="24"/>
          <w:szCs w:val="24"/>
        </w:rPr>
        <w:t xml:space="preserve"> </w:t>
      </w:r>
      <w:r w:rsidR="00D01323" w:rsidRPr="00686DBF">
        <w:rPr>
          <w:color w:val="000000"/>
          <w:sz w:val="24"/>
          <w:szCs w:val="24"/>
        </w:rPr>
        <w:t>A</w:t>
      </w:r>
      <w:r w:rsidR="00D01323" w:rsidRPr="00686DBF">
        <w:rPr>
          <w:bCs/>
          <w:sz w:val="24"/>
          <w:szCs w:val="24"/>
        </w:rPr>
        <w:t xml:space="preserve"> administração pública</w:t>
      </w:r>
      <w:r w:rsidR="00416B75" w:rsidRPr="00686DBF">
        <w:rPr>
          <w:bCs/>
          <w:sz w:val="24"/>
          <w:szCs w:val="24"/>
        </w:rPr>
        <w:t xml:space="preserve"> </w:t>
      </w:r>
      <w:r w:rsidR="00D01323" w:rsidRPr="00686DBF">
        <w:rPr>
          <w:bCs/>
          <w:sz w:val="24"/>
          <w:szCs w:val="24"/>
        </w:rPr>
        <w:t xml:space="preserve">examinará o plano de trabalho apresentado pela OSC selecionada ou, se for o caso, pela OSC </w:t>
      </w:r>
      <w:r w:rsidR="00D01323" w:rsidRPr="00686DBF">
        <w:rPr>
          <w:color w:val="000000"/>
          <w:sz w:val="24"/>
          <w:szCs w:val="24"/>
        </w:rPr>
        <w:t>imediatamente mais bem classificada</w:t>
      </w:r>
      <w:r w:rsidR="00D01323" w:rsidRPr="00686DBF">
        <w:rPr>
          <w:bCs/>
          <w:sz w:val="24"/>
          <w:szCs w:val="24"/>
        </w:rPr>
        <w:t xml:space="preserve"> que tenha sido convocada. </w:t>
      </w:r>
      <w:r w:rsidR="00D01323" w:rsidRPr="00686DBF">
        <w:rPr>
          <w:b/>
          <w:bCs/>
          <w:sz w:val="24"/>
          <w:szCs w:val="24"/>
        </w:rPr>
        <w:t xml:space="preserve"> </w:t>
      </w:r>
    </w:p>
    <w:p w14:paraId="4135BD54" w14:textId="7710A04A" w:rsidR="00E40CB0" w:rsidRPr="00686DBF" w:rsidRDefault="00D01323" w:rsidP="00E32B00">
      <w:pPr>
        <w:widowControl w:val="0"/>
        <w:autoSpaceDE w:val="0"/>
        <w:jc w:val="both"/>
        <w:rPr>
          <w:sz w:val="24"/>
          <w:szCs w:val="24"/>
        </w:rPr>
      </w:pPr>
      <w:r w:rsidRPr="00686DBF">
        <w:rPr>
          <w:b/>
          <w:sz w:val="24"/>
          <w:szCs w:val="24"/>
        </w:rPr>
        <w:t>8.3.</w:t>
      </w:r>
      <w:r w:rsidR="00E40CB0" w:rsidRPr="00686DBF">
        <w:rPr>
          <w:b/>
          <w:sz w:val="24"/>
          <w:szCs w:val="24"/>
        </w:rPr>
        <w:t>4</w:t>
      </w:r>
      <w:r w:rsidRPr="00686DBF">
        <w:rPr>
          <w:b/>
          <w:sz w:val="24"/>
          <w:szCs w:val="24"/>
        </w:rPr>
        <w:t>.</w:t>
      </w:r>
      <w:r w:rsidRPr="00686DBF">
        <w:rPr>
          <w:sz w:val="24"/>
          <w:szCs w:val="24"/>
        </w:rPr>
        <w:t xml:space="preserve"> </w:t>
      </w:r>
      <w:r w:rsidR="00E40CB0" w:rsidRPr="00686DBF">
        <w:rPr>
          <w:color w:val="000000"/>
          <w:sz w:val="24"/>
          <w:szCs w:val="24"/>
        </w:rPr>
        <w:t xml:space="preserve">Somente será aprovado o plano de trabalho pormenorizado que estiver de acordo com as informações já apresentadas na proposta, observados os termos e as condições constantes neste edital. </w:t>
      </w:r>
      <w:r w:rsidRPr="00686DBF">
        <w:rPr>
          <w:color w:val="000000"/>
          <w:sz w:val="24"/>
          <w:szCs w:val="24"/>
        </w:rPr>
        <w:t xml:space="preserve">Para tanto, a administração pública </w:t>
      </w:r>
      <w:r w:rsidR="002A48C4" w:rsidRPr="00686DBF">
        <w:rPr>
          <w:color w:val="000000"/>
          <w:sz w:val="24"/>
          <w:szCs w:val="24"/>
        </w:rPr>
        <w:t>municipal</w:t>
      </w:r>
      <w:r w:rsidRPr="00686DBF">
        <w:rPr>
          <w:color w:val="000000"/>
          <w:sz w:val="24"/>
          <w:szCs w:val="24"/>
        </w:rPr>
        <w:t xml:space="preserve"> poderá solicitar a realização de ajustes no plano de trabalho, nos termos do §3º do art. </w:t>
      </w:r>
      <w:r w:rsidR="00E40CB0" w:rsidRPr="00686DBF">
        <w:rPr>
          <w:color w:val="000000"/>
          <w:sz w:val="24"/>
          <w:szCs w:val="24"/>
        </w:rPr>
        <w:t>40</w:t>
      </w:r>
      <w:r w:rsidRPr="00686DBF">
        <w:rPr>
          <w:color w:val="000000"/>
          <w:sz w:val="24"/>
          <w:szCs w:val="24"/>
        </w:rPr>
        <w:t xml:space="preserve"> do</w:t>
      </w:r>
      <w:r w:rsidR="00E40CB0" w:rsidRPr="00686DBF">
        <w:rPr>
          <w:color w:val="000000"/>
          <w:sz w:val="24"/>
          <w:szCs w:val="24"/>
        </w:rPr>
        <w:t xml:space="preserve"> </w:t>
      </w:r>
      <w:r w:rsidR="00E40CB0" w:rsidRPr="00686DBF">
        <w:rPr>
          <w:sz w:val="24"/>
          <w:szCs w:val="24"/>
        </w:rPr>
        <w:t>Decreto nº 13.996/2021.</w:t>
      </w:r>
    </w:p>
    <w:p w14:paraId="3B0169E1" w14:textId="02EE0683" w:rsidR="00D01323" w:rsidRPr="00686DBF" w:rsidRDefault="00180D5C" w:rsidP="00E32B00">
      <w:pPr>
        <w:widowControl w:val="0"/>
        <w:autoSpaceDE w:val="0"/>
        <w:jc w:val="both"/>
        <w:rPr>
          <w:color w:val="000000"/>
          <w:sz w:val="24"/>
          <w:szCs w:val="24"/>
        </w:rPr>
      </w:pPr>
      <w:r w:rsidRPr="00686DBF">
        <w:rPr>
          <w:b/>
          <w:color w:val="000000"/>
          <w:sz w:val="24"/>
          <w:szCs w:val="24"/>
        </w:rPr>
        <w:lastRenderedPageBreak/>
        <w:t>8.3.</w:t>
      </w:r>
      <w:r w:rsidR="008D024A" w:rsidRPr="00686DBF">
        <w:rPr>
          <w:b/>
          <w:color w:val="000000"/>
          <w:sz w:val="24"/>
          <w:szCs w:val="24"/>
        </w:rPr>
        <w:t>5</w:t>
      </w:r>
      <w:r w:rsidRPr="00686DBF">
        <w:rPr>
          <w:b/>
          <w:color w:val="000000"/>
          <w:sz w:val="24"/>
          <w:szCs w:val="24"/>
        </w:rPr>
        <w:t>.</w:t>
      </w:r>
      <w:r w:rsidRPr="00686DBF">
        <w:rPr>
          <w:color w:val="000000"/>
          <w:sz w:val="24"/>
          <w:szCs w:val="24"/>
        </w:rPr>
        <w:t xml:space="preserve"> </w:t>
      </w:r>
      <w:r w:rsidR="00D01323" w:rsidRPr="00686DBF">
        <w:rPr>
          <w:color w:val="000000"/>
          <w:sz w:val="24"/>
          <w:szCs w:val="24"/>
        </w:rPr>
        <w:t xml:space="preserve">Nos termos do §1º do art. 28 da Lei nº 13.019, de 2014, na hipótese de a OSC selecionada não atender aos requisitos previstos na Etapa 1 da fase de celebração, incluindo os exigidos nos </w:t>
      </w:r>
      <w:proofErr w:type="spellStart"/>
      <w:r w:rsidR="00D01323" w:rsidRPr="00686DBF">
        <w:rPr>
          <w:color w:val="000000"/>
          <w:sz w:val="24"/>
          <w:szCs w:val="24"/>
        </w:rPr>
        <w:t>arts</w:t>
      </w:r>
      <w:proofErr w:type="spellEnd"/>
      <w:r w:rsidR="00D01323" w:rsidRPr="00686DBF">
        <w:rPr>
          <w:color w:val="000000"/>
          <w:sz w:val="24"/>
          <w:szCs w:val="24"/>
        </w:rPr>
        <w:t>. 33 e 34 da referida Lei, aquela imediatamente mais bem classificada poderá ser convidada a aceitar a celebração de parceria nos termos da proposta por ela apresentada.</w:t>
      </w:r>
    </w:p>
    <w:p w14:paraId="4047B4C8" w14:textId="43F67243" w:rsidR="00D01323" w:rsidRPr="00686DBF" w:rsidRDefault="00D01323" w:rsidP="00E32B00">
      <w:pPr>
        <w:widowControl w:val="0"/>
        <w:tabs>
          <w:tab w:val="left" w:pos="709"/>
        </w:tabs>
        <w:autoSpaceDE w:val="0"/>
        <w:jc w:val="both"/>
        <w:rPr>
          <w:color w:val="000000"/>
          <w:sz w:val="24"/>
          <w:szCs w:val="24"/>
        </w:rPr>
      </w:pPr>
      <w:r w:rsidRPr="00686DBF">
        <w:rPr>
          <w:b/>
          <w:color w:val="000000"/>
          <w:sz w:val="24"/>
          <w:szCs w:val="24"/>
        </w:rPr>
        <w:t>8.3.</w:t>
      </w:r>
      <w:r w:rsidR="008D024A" w:rsidRPr="00686DBF">
        <w:rPr>
          <w:b/>
          <w:color w:val="000000"/>
          <w:sz w:val="24"/>
          <w:szCs w:val="24"/>
        </w:rPr>
        <w:t>6</w:t>
      </w:r>
      <w:r w:rsidRPr="00686DBF">
        <w:rPr>
          <w:b/>
          <w:color w:val="000000"/>
          <w:sz w:val="24"/>
          <w:szCs w:val="24"/>
        </w:rPr>
        <w:t>.</w:t>
      </w:r>
      <w:r w:rsidRPr="00686DBF">
        <w:rPr>
          <w:color w:val="000000"/>
          <w:sz w:val="24"/>
          <w:szCs w:val="24"/>
        </w:rPr>
        <w:t xml:space="preserve"> Em conformidade com o §2º do art. 28 da Lei nº 13.019, de 2014, caso a OSC convidada aceite celebrar a parceria, ela será convocada na forma da Etapa 1 da fase de celebração e, em seguida, proceder-se-á à verificação dos documentos na forma desta Etapa 2. Esse procedimento poderá ser repetido, sucessivamente, obedecida a ordem de classificação.</w:t>
      </w:r>
    </w:p>
    <w:p w14:paraId="19EF208B" w14:textId="77777777" w:rsidR="00D01323" w:rsidRPr="00686DBF" w:rsidRDefault="00D01323" w:rsidP="00E32B00">
      <w:pPr>
        <w:widowControl w:val="0"/>
        <w:autoSpaceDE w:val="0"/>
        <w:jc w:val="both"/>
        <w:rPr>
          <w:b/>
          <w:sz w:val="24"/>
          <w:szCs w:val="24"/>
        </w:rPr>
      </w:pPr>
    </w:p>
    <w:p w14:paraId="05C03DB4" w14:textId="77777777" w:rsidR="00D01323" w:rsidRPr="00686DBF" w:rsidRDefault="00D01323" w:rsidP="00E32B00">
      <w:pPr>
        <w:widowControl w:val="0"/>
        <w:tabs>
          <w:tab w:val="left" w:pos="709"/>
        </w:tabs>
        <w:autoSpaceDE w:val="0"/>
        <w:jc w:val="both"/>
        <w:rPr>
          <w:b/>
          <w:sz w:val="24"/>
          <w:szCs w:val="24"/>
        </w:rPr>
      </w:pPr>
      <w:r w:rsidRPr="00686DBF">
        <w:rPr>
          <w:b/>
          <w:sz w:val="24"/>
          <w:szCs w:val="24"/>
        </w:rPr>
        <w:t xml:space="preserve">8.4. </w:t>
      </w:r>
      <w:r w:rsidRPr="00686DBF">
        <w:rPr>
          <w:b/>
          <w:sz w:val="24"/>
          <w:szCs w:val="24"/>
        </w:rPr>
        <w:tab/>
        <w:t>Etapa 3: Ajustes no plano de trabalho e regularização de documentação, se necessário.</w:t>
      </w:r>
    </w:p>
    <w:p w14:paraId="3B0BE7A0" w14:textId="69061491" w:rsidR="00D01323" w:rsidRPr="00686DBF" w:rsidRDefault="00D01323" w:rsidP="00E32B00">
      <w:pPr>
        <w:widowControl w:val="0"/>
        <w:autoSpaceDE w:val="0"/>
        <w:jc w:val="both"/>
        <w:rPr>
          <w:sz w:val="24"/>
          <w:szCs w:val="24"/>
        </w:rPr>
      </w:pPr>
      <w:r w:rsidRPr="00686DBF">
        <w:rPr>
          <w:b/>
          <w:color w:val="000000"/>
          <w:sz w:val="24"/>
          <w:szCs w:val="24"/>
        </w:rPr>
        <w:t>8.4.1.</w:t>
      </w:r>
      <w:r w:rsidRPr="00686DBF">
        <w:rPr>
          <w:color w:val="000000"/>
          <w:sz w:val="24"/>
          <w:szCs w:val="24"/>
        </w:rPr>
        <w:t xml:space="preserve"> </w:t>
      </w:r>
      <w:r w:rsidRPr="00686DBF">
        <w:rPr>
          <w:color w:val="000000"/>
          <w:sz w:val="24"/>
          <w:szCs w:val="24"/>
        </w:rPr>
        <w:tab/>
        <w:t>Caso se verifique irregularidade formal nos documentos apresentados</w:t>
      </w:r>
      <w:r w:rsidRPr="00686DBF">
        <w:rPr>
          <w:sz w:val="24"/>
          <w:szCs w:val="24"/>
        </w:rPr>
        <w:t xml:space="preserve"> ou constatado evento que impeça a celebração</w:t>
      </w:r>
      <w:r w:rsidRPr="00686DBF">
        <w:rPr>
          <w:color w:val="000000"/>
          <w:sz w:val="24"/>
          <w:szCs w:val="24"/>
        </w:rPr>
        <w:t xml:space="preserve">, a OSC será </w:t>
      </w:r>
      <w:r w:rsidRPr="00686DBF">
        <w:rPr>
          <w:sz w:val="24"/>
          <w:szCs w:val="24"/>
        </w:rPr>
        <w:t>comunicada do fato e instada a regularizar sua situação, no prazo de 15 (quinze) dias corridos</w:t>
      </w:r>
      <w:r w:rsidRPr="00686DBF">
        <w:rPr>
          <w:color w:val="000000"/>
          <w:sz w:val="24"/>
          <w:szCs w:val="24"/>
        </w:rPr>
        <w:t>, sob pena de não celebração da parceria (</w:t>
      </w:r>
      <w:r w:rsidR="0050047D" w:rsidRPr="00686DBF">
        <w:rPr>
          <w:color w:val="000000"/>
          <w:sz w:val="24"/>
          <w:szCs w:val="24"/>
        </w:rPr>
        <w:t xml:space="preserve">art. </w:t>
      </w:r>
      <w:r w:rsidR="008D024A" w:rsidRPr="00686DBF">
        <w:rPr>
          <w:color w:val="000000"/>
          <w:sz w:val="24"/>
          <w:szCs w:val="24"/>
        </w:rPr>
        <w:t>43</w:t>
      </w:r>
      <w:r w:rsidR="00BD271F" w:rsidRPr="00686DBF">
        <w:rPr>
          <w:color w:val="000000"/>
          <w:sz w:val="24"/>
          <w:szCs w:val="24"/>
        </w:rPr>
        <w:t xml:space="preserve"> </w:t>
      </w:r>
      <w:r w:rsidR="00686DBF" w:rsidRPr="00686DBF">
        <w:rPr>
          <w:color w:val="000000"/>
          <w:sz w:val="24"/>
          <w:szCs w:val="24"/>
        </w:rPr>
        <w:t>do</w:t>
      </w:r>
      <w:r w:rsidR="0050047D" w:rsidRPr="00686DBF">
        <w:rPr>
          <w:color w:val="000000"/>
          <w:sz w:val="24"/>
          <w:szCs w:val="24"/>
        </w:rPr>
        <w:t xml:space="preserve"> </w:t>
      </w:r>
      <w:r w:rsidR="0050047D" w:rsidRPr="00686DBF">
        <w:rPr>
          <w:sz w:val="24"/>
          <w:szCs w:val="24"/>
        </w:rPr>
        <w:t>Decreto nº 13.996/2021</w:t>
      </w:r>
      <w:r w:rsidRPr="00686DBF">
        <w:rPr>
          <w:color w:val="000000"/>
          <w:sz w:val="24"/>
          <w:szCs w:val="24"/>
        </w:rPr>
        <w:t xml:space="preserve">). </w:t>
      </w:r>
    </w:p>
    <w:p w14:paraId="52C1B8AB" w14:textId="171E0D5B" w:rsidR="00D01323" w:rsidRPr="00686DBF" w:rsidRDefault="00D01323" w:rsidP="00E32B00">
      <w:pPr>
        <w:widowControl w:val="0"/>
        <w:tabs>
          <w:tab w:val="left" w:pos="658"/>
        </w:tabs>
        <w:autoSpaceDE w:val="0"/>
        <w:jc w:val="both"/>
        <w:rPr>
          <w:b/>
          <w:sz w:val="24"/>
          <w:szCs w:val="24"/>
        </w:rPr>
      </w:pPr>
      <w:r w:rsidRPr="00686DBF">
        <w:rPr>
          <w:b/>
          <w:color w:val="000000"/>
          <w:sz w:val="24"/>
          <w:szCs w:val="24"/>
        </w:rPr>
        <w:t>8.4.2.</w:t>
      </w:r>
      <w:r w:rsidRPr="00686DBF">
        <w:rPr>
          <w:color w:val="000000"/>
          <w:sz w:val="24"/>
          <w:szCs w:val="24"/>
        </w:rPr>
        <w:t xml:space="preserve"> </w:t>
      </w:r>
      <w:r w:rsidRPr="00686DBF">
        <w:rPr>
          <w:color w:val="000000"/>
          <w:sz w:val="24"/>
          <w:szCs w:val="24"/>
        </w:rPr>
        <w:tab/>
        <w:t>Caso seja constatada necessidade de adequação no plano de trabalho enviado pela OSC, a administração pública solicitará a realização de ajustes e a OSC deverá fazê-lo em até 15 (quinze) dias corridos, contados da data de recebimento da solicitação apresentada (</w:t>
      </w:r>
      <w:r w:rsidR="008D024A" w:rsidRPr="00686DBF">
        <w:rPr>
          <w:color w:val="000000"/>
          <w:sz w:val="24"/>
          <w:szCs w:val="24"/>
        </w:rPr>
        <w:t xml:space="preserve">art. 40, §4º, do </w:t>
      </w:r>
      <w:r w:rsidR="008D024A" w:rsidRPr="00686DBF">
        <w:rPr>
          <w:sz w:val="24"/>
          <w:szCs w:val="24"/>
        </w:rPr>
        <w:t>Decreto nº 13.996/2021</w:t>
      </w:r>
      <w:r w:rsidRPr="00686DBF">
        <w:rPr>
          <w:color w:val="000000"/>
          <w:sz w:val="24"/>
          <w:szCs w:val="24"/>
        </w:rPr>
        <w:t>).</w:t>
      </w:r>
    </w:p>
    <w:p w14:paraId="6CD66643" w14:textId="77777777" w:rsidR="00D01323" w:rsidRPr="00686DBF" w:rsidRDefault="00D01323" w:rsidP="00E32B00">
      <w:pPr>
        <w:widowControl w:val="0"/>
        <w:autoSpaceDE w:val="0"/>
        <w:jc w:val="both"/>
        <w:rPr>
          <w:rFonts w:ascii="Calibri" w:eastAsia="Calibri" w:hAnsi="Calibri"/>
          <w:b/>
          <w:sz w:val="24"/>
          <w:szCs w:val="24"/>
          <w:highlight w:val="yellow"/>
          <w:lang w:eastAsia="en-US"/>
        </w:rPr>
      </w:pPr>
    </w:p>
    <w:p w14:paraId="781E18FD" w14:textId="77777777" w:rsidR="00D01323" w:rsidRPr="00686DBF" w:rsidRDefault="00D01323" w:rsidP="00E32B00">
      <w:pPr>
        <w:widowControl w:val="0"/>
        <w:tabs>
          <w:tab w:val="left" w:pos="709"/>
        </w:tabs>
        <w:autoSpaceDE w:val="0"/>
        <w:jc w:val="both"/>
        <w:rPr>
          <w:b/>
          <w:sz w:val="24"/>
          <w:szCs w:val="24"/>
        </w:rPr>
      </w:pPr>
      <w:r w:rsidRPr="00686DBF">
        <w:rPr>
          <w:b/>
          <w:sz w:val="24"/>
          <w:szCs w:val="24"/>
        </w:rPr>
        <w:t xml:space="preserve">8.5. </w:t>
      </w:r>
      <w:r w:rsidRPr="00686DBF">
        <w:rPr>
          <w:b/>
          <w:sz w:val="24"/>
          <w:szCs w:val="24"/>
        </w:rPr>
        <w:tab/>
        <w:t>Etapa 4: Parecer de órgão técnico e assinatura do termo de colaboração.</w:t>
      </w:r>
    </w:p>
    <w:p w14:paraId="35B19D78" w14:textId="29E387AB" w:rsidR="00D01323" w:rsidRPr="00686DBF" w:rsidRDefault="00D01323" w:rsidP="00E32B00">
      <w:pPr>
        <w:widowControl w:val="0"/>
        <w:tabs>
          <w:tab w:val="left" w:pos="709"/>
        </w:tabs>
        <w:autoSpaceDE w:val="0"/>
        <w:jc w:val="both"/>
        <w:rPr>
          <w:b/>
          <w:sz w:val="24"/>
          <w:szCs w:val="24"/>
        </w:rPr>
      </w:pPr>
      <w:r w:rsidRPr="00686DBF">
        <w:rPr>
          <w:b/>
          <w:sz w:val="24"/>
          <w:szCs w:val="24"/>
        </w:rPr>
        <w:t>8.5.1.</w:t>
      </w:r>
      <w:r w:rsidRPr="00686DBF">
        <w:rPr>
          <w:b/>
          <w:sz w:val="24"/>
          <w:szCs w:val="24"/>
        </w:rPr>
        <w:tab/>
      </w:r>
      <w:r w:rsidRPr="00686DBF">
        <w:rPr>
          <w:color w:val="000000"/>
          <w:sz w:val="24"/>
          <w:szCs w:val="24"/>
        </w:rPr>
        <w:t xml:space="preserve">A celebração do instrumento de parceria dependerá da adoção das providências impostas pela legislação regente, incluindo a aprovação do plano de trabalho, a emissão do parecer técnico pelo órgão ou entidade pública </w:t>
      </w:r>
      <w:r w:rsidR="002A48C4" w:rsidRPr="00686DBF">
        <w:rPr>
          <w:color w:val="000000"/>
          <w:sz w:val="24"/>
          <w:szCs w:val="24"/>
        </w:rPr>
        <w:t>municipal</w:t>
      </w:r>
      <w:r w:rsidRPr="00686DBF">
        <w:rPr>
          <w:color w:val="000000"/>
          <w:sz w:val="24"/>
          <w:szCs w:val="24"/>
        </w:rPr>
        <w:t xml:space="preserve">, </w:t>
      </w:r>
      <w:r w:rsidRPr="00686DBF">
        <w:rPr>
          <w:sz w:val="24"/>
          <w:szCs w:val="24"/>
        </w:rPr>
        <w:t xml:space="preserve">as designações do gestor da parceria e da Comissão de Monitoramento e Avaliação, </w:t>
      </w:r>
      <w:r w:rsidRPr="00686DBF">
        <w:rPr>
          <w:color w:val="000000"/>
          <w:sz w:val="24"/>
          <w:szCs w:val="24"/>
        </w:rPr>
        <w:t>e de prévia dotação orçamentária para execução da parceria.</w:t>
      </w:r>
      <w:r w:rsidRPr="00686DBF">
        <w:rPr>
          <w:sz w:val="24"/>
          <w:szCs w:val="24"/>
        </w:rPr>
        <w:t xml:space="preserve"> </w:t>
      </w:r>
      <w:r w:rsidRPr="00686DBF">
        <w:rPr>
          <w:sz w:val="24"/>
          <w:szCs w:val="24"/>
        </w:rPr>
        <w:tab/>
      </w:r>
    </w:p>
    <w:p w14:paraId="79F2CC4C" w14:textId="7D3282B0" w:rsidR="00D01323" w:rsidRPr="00686DBF" w:rsidRDefault="00D01323" w:rsidP="00E32B00">
      <w:pPr>
        <w:widowControl w:val="0"/>
        <w:tabs>
          <w:tab w:val="left" w:pos="709"/>
        </w:tabs>
        <w:autoSpaceDE w:val="0"/>
        <w:jc w:val="both"/>
        <w:rPr>
          <w:color w:val="000000"/>
          <w:sz w:val="24"/>
          <w:szCs w:val="24"/>
          <w:highlight w:val="yellow"/>
        </w:rPr>
      </w:pPr>
      <w:r w:rsidRPr="00686DBF">
        <w:rPr>
          <w:b/>
          <w:color w:val="000000"/>
          <w:sz w:val="24"/>
          <w:szCs w:val="24"/>
        </w:rPr>
        <w:t>8.5.2.</w:t>
      </w:r>
      <w:r w:rsidRPr="00686DBF">
        <w:rPr>
          <w:color w:val="000000"/>
          <w:sz w:val="24"/>
          <w:szCs w:val="24"/>
        </w:rPr>
        <w:t xml:space="preserve"> </w:t>
      </w:r>
      <w:r w:rsidRPr="00686DBF">
        <w:rPr>
          <w:color w:val="000000"/>
          <w:sz w:val="24"/>
          <w:szCs w:val="24"/>
        </w:rPr>
        <w:tab/>
        <w:t xml:space="preserve">A aprovação do plano de trabalho não gerará direito à celebração da parceria </w:t>
      </w:r>
      <w:r w:rsidRPr="00686DBF">
        <w:rPr>
          <w:sz w:val="24"/>
          <w:szCs w:val="24"/>
        </w:rPr>
        <w:t>(</w:t>
      </w:r>
      <w:r w:rsidR="008D024A" w:rsidRPr="00686DBF">
        <w:rPr>
          <w:color w:val="000000"/>
          <w:sz w:val="24"/>
          <w:szCs w:val="24"/>
        </w:rPr>
        <w:t xml:space="preserve">art. 40, §5º, do </w:t>
      </w:r>
      <w:r w:rsidR="008D024A" w:rsidRPr="00686DBF">
        <w:rPr>
          <w:sz w:val="24"/>
          <w:szCs w:val="24"/>
        </w:rPr>
        <w:t>Decreto nº 13.996/2021</w:t>
      </w:r>
      <w:r w:rsidRPr="00686DBF">
        <w:rPr>
          <w:sz w:val="24"/>
          <w:szCs w:val="24"/>
        </w:rPr>
        <w:t>)</w:t>
      </w:r>
      <w:r w:rsidRPr="00686DBF">
        <w:rPr>
          <w:color w:val="000000"/>
          <w:sz w:val="24"/>
          <w:szCs w:val="24"/>
        </w:rPr>
        <w:t>.</w:t>
      </w:r>
    </w:p>
    <w:p w14:paraId="7294794A" w14:textId="77777777" w:rsidR="00D01323" w:rsidRPr="00686DBF" w:rsidRDefault="00D01323" w:rsidP="00E32B00">
      <w:pPr>
        <w:widowControl w:val="0"/>
        <w:tabs>
          <w:tab w:val="left" w:pos="709"/>
        </w:tabs>
        <w:autoSpaceDE w:val="0"/>
        <w:jc w:val="both"/>
        <w:rPr>
          <w:b/>
          <w:sz w:val="24"/>
          <w:szCs w:val="24"/>
        </w:rPr>
      </w:pPr>
      <w:r w:rsidRPr="00686DBF">
        <w:rPr>
          <w:b/>
          <w:color w:val="000000"/>
          <w:sz w:val="24"/>
          <w:szCs w:val="24"/>
        </w:rPr>
        <w:t>8.5.3.</w:t>
      </w:r>
      <w:r w:rsidRPr="00686DBF">
        <w:rPr>
          <w:b/>
          <w:color w:val="000000"/>
          <w:sz w:val="24"/>
          <w:szCs w:val="24"/>
        </w:rPr>
        <w:tab/>
      </w:r>
      <w:r w:rsidRPr="00686DBF">
        <w:rPr>
          <w:color w:val="000000"/>
          <w:sz w:val="24"/>
          <w:szCs w:val="24"/>
        </w:rPr>
        <w:t>No período entre a apresentação da documentação prevista na Etapa 1 da fase de celebração e a assinatura do instrumento de parceria, a</w:t>
      </w:r>
      <w:r w:rsidRPr="00686DBF">
        <w:rPr>
          <w:sz w:val="24"/>
          <w:szCs w:val="24"/>
        </w:rPr>
        <w:t xml:space="preserve"> OSC fica obrigada a informar qualquer evento superveniente que possa prejudicar a regular celebração da parceria, sobretudo quanto ao cumprimento dos requisitos e exigências previstos para celebração.</w:t>
      </w:r>
      <w:r w:rsidRPr="00686DBF">
        <w:rPr>
          <w:b/>
          <w:sz w:val="24"/>
          <w:szCs w:val="24"/>
        </w:rPr>
        <w:t xml:space="preserve"> </w:t>
      </w:r>
    </w:p>
    <w:p w14:paraId="44FE0B7C" w14:textId="583D8B20" w:rsidR="00D01323" w:rsidRPr="00686DBF" w:rsidRDefault="00D01323" w:rsidP="00E32B00">
      <w:pPr>
        <w:tabs>
          <w:tab w:val="left" w:pos="709"/>
        </w:tabs>
        <w:jc w:val="both"/>
        <w:rPr>
          <w:sz w:val="24"/>
          <w:szCs w:val="24"/>
        </w:rPr>
      </w:pPr>
      <w:r w:rsidRPr="00686DBF">
        <w:rPr>
          <w:b/>
          <w:sz w:val="24"/>
          <w:szCs w:val="24"/>
        </w:rPr>
        <w:t>8.5.4.</w:t>
      </w:r>
      <w:r w:rsidRPr="00686DBF">
        <w:rPr>
          <w:sz w:val="24"/>
          <w:szCs w:val="24"/>
        </w:rPr>
        <w:t xml:space="preserve"> </w:t>
      </w:r>
      <w:r w:rsidRPr="00686DBF">
        <w:rPr>
          <w:sz w:val="24"/>
          <w:szCs w:val="24"/>
        </w:rPr>
        <w:tab/>
        <w:t>A OSC deverá comunicar alterações em seus atos societários e no quadro de dirigentes, quando houver (</w:t>
      </w:r>
      <w:r w:rsidR="00860980" w:rsidRPr="00686DBF">
        <w:rPr>
          <w:color w:val="000000"/>
          <w:sz w:val="24"/>
          <w:szCs w:val="24"/>
        </w:rPr>
        <w:t xml:space="preserve">art. 41, §5º, do </w:t>
      </w:r>
      <w:r w:rsidR="00860980" w:rsidRPr="00686DBF">
        <w:rPr>
          <w:sz w:val="24"/>
          <w:szCs w:val="24"/>
        </w:rPr>
        <w:t>Decreto nº 13.996/2021</w:t>
      </w:r>
      <w:r w:rsidRPr="00686DBF">
        <w:rPr>
          <w:sz w:val="24"/>
          <w:szCs w:val="24"/>
        </w:rPr>
        <w:t>).</w:t>
      </w:r>
    </w:p>
    <w:p w14:paraId="610B7AC6" w14:textId="77777777" w:rsidR="00D01323" w:rsidRDefault="00D01323" w:rsidP="00E32B00">
      <w:pPr>
        <w:tabs>
          <w:tab w:val="left" w:pos="709"/>
        </w:tabs>
        <w:jc w:val="both"/>
      </w:pPr>
    </w:p>
    <w:p w14:paraId="1071D8E5" w14:textId="6A10F8AF" w:rsidR="00D01323" w:rsidRDefault="00D01323" w:rsidP="00E32B00">
      <w:pPr>
        <w:tabs>
          <w:tab w:val="left" w:pos="709"/>
        </w:tabs>
        <w:jc w:val="both"/>
        <w:rPr>
          <w:rFonts w:eastAsia="Calibri"/>
          <w:sz w:val="24"/>
          <w:szCs w:val="24"/>
          <w:lang w:eastAsia="en-US"/>
        </w:rPr>
      </w:pPr>
      <w:r w:rsidRPr="00686DBF">
        <w:rPr>
          <w:b/>
          <w:sz w:val="24"/>
          <w:szCs w:val="24"/>
        </w:rPr>
        <w:t>8.6.</w:t>
      </w:r>
      <w:r w:rsidRPr="00686DBF">
        <w:rPr>
          <w:sz w:val="24"/>
          <w:szCs w:val="24"/>
        </w:rPr>
        <w:tab/>
      </w:r>
      <w:r w:rsidRPr="00686DBF">
        <w:rPr>
          <w:b/>
          <w:sz w:val="24"/>
          <w:szCs w:val="24"/>
        </w:rPr>
        <w:t xml:space="preserve">Etapa 5: </w:t>
      </w:r>
      <w:r w:rsidRPr="00686DBF">
        <w:rPr>
          <w:rFonts w:eastAsia="Calibri"/>
          <w:b/>
          <w:sz w:val="24"/>
          <w:szCs w:val="24"/>
          <w:lang w:eastAsia="en-US"/>
        </w:rPr>
        <w:t xml:space="preserve">Publicação do extrato do termo de colaboração no Diário Oficial </w:t>
      </w:r>
      <w:r w:rsidR="00F97795" w:rsidRPr="00686DBF">
        <w:rPr>
          <w:rFonts w:eastAsia="Calibri"/>
          <w:b/>
          <w:sz w:val="24"/>
          <w:szCs w:val="24"/>
          <w:lang w:eastAsia="en-US"/>
        </w:rPr>
        <w:t>do Município</w:t>
      </w:r>
      <w:r w:rsidRPr="00686DBF">
        <w:rPr>
          <w:rFonts w:eastAsia="Calibri"/>
          <w:b/>
          <w:sz w:val="24"/>
          <w:szCs w:val="24"/>
          <w:lang w:eastAsia="en-US"/>
        </w:rPr>
        <w:t>.</w:t>
      </w:r>
      <w:r w:rsidRPr="00686DBF">
        <w:rPr>
          <w:rFonts w:eastAsia="Calibri"/>
          <w:sz w:val="24"/>
          <w:szCs w:val="24"/>
          <w:lang w:eastAsia="en-US"/>
        </w:rPr>
        <w:t xml:space="preserve"> O termo de colaboração somente produzirá efeitos jurídicos após a publicação do respectivo extrato no meio oficial de publicidade da administração pública (art. 38 da Lei nº 13.019, de 2014).</w:t>
      </w:r>
    </w:p>
    <w:p w14:paraId="44938A44" w14:textId="77777777" w:rsidR="006619F5" w:rsidRPr="00686DBF" w:rsidRDefault="006619F5" w:rsidP="00E32B00">
      <w:pPr>
        <w:tabs>
          <w:tab w:val="left" w:pos="709"/>
        </w:tabs>
        <w:jc w:val="both"/>
        <w:rPr>
          <w:sz w:val="24"/>
          <w:szCs w:val="24"/>
        </w:rPr>
      </w:pPr>
    </w:p>
    <w:p w14:paraId="7A9A904C" w14:textId="77777777" w:rsidR="00D01323" w:rsidRDefault="00D01323" w:rsidP="00E32B00">
      <w:pPr>
        <w:widowControl w:val="0"/>
        <w:autoSpaceDE w:val="0"/>
        <w:jc w:val="both"/>
        <w:rPr>
          <w:b/>
        </w:rPr>
      </w:pPr>
    </w:p>
    <w:p w14:paraId="169E9BEA" w14:textId="77777777" w:rsidR="00D01323" w:rsidRPr="00686DBF" w:rsidRDefault="00D01323" w:rsidP="00E32B00">
      <w:pPr>
        <w:tabs>
          <w:tab w:val="left" w:pos="567"/>
        </w:tabs>
        <w:jc w:val="both"/>
        <w:rPr>
          <w:b/>
          <w:sz w:val="24"/>
          <w:szCs w:val="24"/>
        </w:rPr>
      </w:pPr>
      <w:r w:rsidRPr="00686DBF">
        <w:rPr>
          <w:b/>
          <w:sz w:val="24"/>
          <w:szCs w:val="24"/>
        </w:rPr>
        <w:t xml:space="preserve">9. </w:t>
      </w:r>
      <w:r w:rsidRPr="00686DBF">
        <w:rPr>
          <w:b/>
          <w:sz w:val="24"/>
          <w:szCs w:val="24"/>
        </w:rPr>
        <w:tab/>
        <w:t>PROGRAMAÇÃO ORÇAMENTÁRIA E VALOR PREVISTO PARA A REALIZAÇÃO DO OBJETO</w:t>
      </w:r>
    </w:p>
    <w:p w14:paraId="5DD00D7D" w14:textId="77777777" w:rsidR="00D01323" w:rsidRPr="00686DBF" w:rsidRDefault="00D01323" w:rsidP="00E32B00">
      <w:pPr>
        <w:tabs>
          <w:tab w:val="left" w:pos="567"/>
        </w:tabs>
        <w:rPr>
          <w:sz w:val="24"/>
          <w:szCs w:val="24"/>
        </w:rPr>
      </w:pPr>
    </w:p>
    <w:p w14:paraId="11A25811" w14:textId="07F3015D" w:rsidR="00D01323" w:rsidRPr="0005663A" w:rsidRDefault="00D01323" w:rsidP="00E32B00">
      <w:pPr>
        <w:tabs>
          <w:tab w:val="left" w:pos="567"/>
        </w:tabs>
        <w:autoSpaceDE w:val="0"/>
        <w:autoSpaceDN w:val="0"/>
        <w:adjustRightInd w:val="0"/>
        <w:jc w:val="both"/>
        <w:rPr>
          <w:sz w:val="24"/>
          <w:szCs w:val="24"/>
        </w:rPr>
      </w:pPr>
      <w:r w:rsidRPr="00686DBF">
        <w:rPr>
          <w:b/>
          <w:sz w:val="24"/>
          <w:szCs w:val="24"/>
        </w:rPr>
        <w:t>9.1.</w:t>
      </w:r>
      <w:r w:rsidRPr="00686DBF">
        <w:rPr>
          <w:b/>
          <w:sz w:val="24"/>
          <w:szCs w:val="24"/>
        </w:rPr>
        <w:tab/>
      </w:r>
      <w:r w:rsidRPr="00686DBF">
        <w:rPr>
          <w:sz w:val="24"/>
          <w:szCs w:val="24"/>
        </w:rPr>
        <w:t xml:space="preserve">Os créditos orçamentários necessários ao custeio de despesas relativas ao presente Edital são provenientes da </w:t>
      </w:r>
      <w:r w:rsidRPr="0005663A">
        <w:rPr>
          <w:sz w:val="24"/>
          <w:szCs w:val="24"/>
        </w:rPr>
        <w:t xml:space="preserve">funcional programática </w:t>
      </w:r>
      <w:r w:rsidR="00510F5F" w:rsidRPr="00510F5F">
        <w:rPr>
          <w:sz w:val="24"/>
          <w:szCs w:val="24"/>
        </w:rPr>
        <w:t>1601.08.306.0142.6401</w:t>
      </w:r>
      <w:r w:rsidR="00510F5F">
        <w:rPr>
          <w:sz w:val="24"/>
          <w:szCs w:val="24"/>
        </w:rPr>
        <w:t>.</w:t>
      </w:r>
    </w:p>
    <w:p w14:paraId="1C194DFC" w14:textId="612E3138" w:rsidR="00D01323" w:rsidRPr="0005663A" w:rsidRDefault="00F129E0" w:rsidP="00E32B00">
      <w:pPr>
        <w:tabs>
          <w:tab w:val="left" w:pos="567"/>
        </w:tabs>
        <w:autoSpaceDE w:val="0"/>
        <w:autoSpaceDN w:val="0"/>
        <w:adjustRightInd w:val="0"/>
        <w:jc w:val="both"/>
        <w:rPr>
          <w:b/>
        </w:rPr>
      </w:pPr>
      <w:r>
        <w:rPr>
          <w:b/>
        </w:rPr>
        <w:t>.</w:t>
      </w:r>
    </w:p>
    <w:p w14:paraId="11D16CCE" w14:textId="3C87F3A4" w:rsidR="00D01323" w:rsidRPr="0005663A" w:rsidRDefault="00D01323" w:rsidP="00E32B00">
      <w:pPr>
        <w:tabs>
          <w:tab w:val="left" w:pos="567"/>
        </w:tabs>
        <w:autoSpaceDE w:val="0"/>
        <w:autoSpaceDN w:val="0"/>
        <w:adjustRightInd w:val="0"/>
        <w:jc w:val="both"/>
        <w:rPr>
          <w:sz w:val="24"/>
          <w:szCs w:val="24"/>
        </w:rPr>
      </w:pPr>
      <w:r w:rsidRPr="0005663A">
        <w:rPr>
          <w:b/>
          <w:sz w:val="24"/>
          <w:szCs w:val="24"/>
        </w:rPr>
        <w:lastRenderedPageBreak/>
        <w:t>9.2.</w:t>
      </w:r>
      <w:r w:rsidRPr="0005663A">
        <w:rPr>
          <w:sz w:val="24"/>
          <w:szCs w:val="24"/>
        </w:rPr>
        <w:t xml:space="preserve"> </w:t>
      </w:r>
      <w:r w:rsidRPr="0005663A">
        <w:rPr>
          <w:sz w:val="24"/>
          <w:szCs w:val="24"/>
        </w:rPr>
        <w:tab/>
        <w:t>Os recursos destinados à execução das parcerias de que tratam este Edital são provenientes do orçamento d</w:t>
      </w:r>
      <w:r w:rsidR="00686DBF" w:rsidRPr="0005663A">
        <w:rPr>
          <w:sz w:val="24"/>
          <w:szCs w:val="24"/>
        </w:rPr>
        <w:t>a Secretaria de Assistência Social e Economia Solidária</w:t>
      </w:r>
      <w:r w:rsidRPr="0005663A">
        <w:rPr>
          <w:sz w:val="24"/>
          <w:szCs w:val="24"/>
        </w:rPr>
        <w:t xml:space="preserve"> autorizado </w:t>
      </w:r>
      <w:r w:rsidR="00414D90" w:rsidRPr="0005663A">
        <w:rPr>
          <w:sz w:val="24"/>
          <w:szCs w:val="24"/>
        </w:rPr>
        <w:t xml:space="preserve">por </w:t>
      </w:r>
      <w:r w:rsidRPr="0005663A">
        <w:rPr>
          <w:sz w:val="24"/>
          <w:szCs w:val="24"/>
        </w:rPr>
        <w:t xml:space="preserve">meio do Programa </w:t>
      </w:r>
      <w:r w:rsidR="00414D90" w:rsidRPr="0005663A">
        <w:rPr>
          <w:sz w:val="24"/>
          <w:szCs w:val="24"/>
        </w:rPr>
        <w:t>de Trabalho</w:t>
      </w:r>
      <w:r w:rsidR="0005663A" w:rsidRPr="0005663A">
        <w:rPr>
          <w:sz w:val="24"/>
          <w:szCs w:val="24"/>
        </w:rPr>
        <w:t xml:space="preserve"> </w:t>
      </w:r>
      <w:r w:rsidR="00671F5D" w:rsidRPr="00671F5D">
        <w:rPr>
          <w:sz w:val="24"/>
          <w:szCs w:val="24"/>
        </w:rPr>
        <w:t>1601.08.306.0142.6401</w:t>
      </w:r>
      <w:r w:rsidR="00F129E0">
        <w:rPr>
          <w:sz w:val="24"/>
          <w:szCs w:val="24"/>
        </w:rPr>
        <w:t>.</w:t>
      </w:r>
    </w:p>
    <w:p w14:paraId="0C4DA9C5" w14:textId="53A27D47" w:rsidR="00414D90" w:rsidRPr="0005663A" w:rsidRDefault="00414D90" w:rsidP="00E32B00">
      <w:pPr>
        <w:tabs>
          <w:tab w:val="left" w:pos="567"/>
        </w:tabs>
        <w:autoSpaceDE w:val="0"/>
        <w:autoSpaceDN w:val="0"/>
        <w:adjustRightInd w:val="0"/>
        <w:jc w:val="both"/>
        <w:rPr>
          <w:b/>
        </w:rPr>
      </w:pPr>
    </w:p>
    <w:p w14:paraId="1FA0264A" w14:textId="5FF89439" w:rsidR="00D01323" w:rsidRDefault="00D01323" w:rsidP="00E32B00">
      <w:pPr>
        <w:widowControl w:val="0"/>
        <w:tabs>
          <w:tab w:val="left" w:pos="567"/>
        </w:tabs>
        <w:autoSpaceDE w:val="0"/>
        <w:autoSpaceDN w:val="0"/>
        <w:adjustRightInd w:val="0"/>
        <w:jc w:val="both"/>
        <w:rPr>
          <w:sz w:val="24"/>
          <w:szCs w:val="24"/>
        </w:rPr>
      </w:pPr>
      <w:r w:rsidRPr="0005663A">
        <w:rPr>
          <w:b/>
          <w:sz w:val="24"/>
          <w:szCs w:val="24"/>
        </w:rPr>
        <w:t xml:space="preserve">9.3. </w:t>
      </w:r>
      <w:r w:rsidRPr="0005663A">
        <w:rPr>
          <w:b/>
          <w:sz w:val="24"/>
          <w:szCs w:val="24"/>
        </w:rPr>
        <w:tab/>
      </w:r>
      <w:r w:rsidRPr="0005663A">
        <w:rPr>
          <w:sz w:val="24"/>
          <w:szCs w:val="24"/>
        </w:rPr>
        <w:t xml:space="preserve">Nas </w:t>
      </w:r>
      <w:r w:rsidRPr="0005663A">
        <w:rPr>
          <w:iCs/>
          <w:sz w:val="24"/>
          <w:szCs w:val="24"/>
        </w:rPr>
        <w:t xml:space="preserve">parcerias com vigência </w:t>
      </w:r>
      <w:r w:rsidRPr="0005663A">
        <w:rPr>
          <w:sz w:val="24"/>
          <w:szCs w:val="24"/>
        </w:rPr>
        <w:t>plurianual</w:t>
      </w:r>
      <w:r w:rsidRPr="0005663A">
        <w:rPr>
          <w:iCs/>
          <w:sz w:val="24"/>
          <w:szCs w:val="24"/>
        </w:rPr>
        <w:t xml:space="preserve"> ou firmadas em exercício financeiro seguinte ao da seleção, o órgão ou a entidade pública indicará</w:t>
      </w:r>
      <w:r w:rsidRPr="0005663A">
        <w:rPr>
          <w:sz w:val="24"/>
          <w:szCs w:val="24"/>
        </w:rPr>
        <w:t xml:space="preserve"> a previsão dos</w:t>
      </w:r>
      <w:r w:rsidRPr="00686DBF">
        <w:rPr>
          <w:sz w:val="24"/>
          <w:szCs w:val="24"/>
        </w:rPr>
        <w:t xml:space="preserve"> créditos necessários para garantir a execução das parcerias nos orçamentos dos exercícios seguintes (</w:t>
      </w:r>
      <w:r w:rsidR="004C6413" w:rsidRPr="00686DBF">
        <w:rPr>
          <w:sz w:val="24"/>
          <w:szCs w:val="24"/>
        </w:rPr>
        <w:t>art. 13, §1</w:t>
      </w:r>
      <w:r w:rsidR="00686DBF">
        <w:rPr>
          <w:sz w:val="24"/>
          <w:szCs w:val="24"/>
        </w:rPr>
        <w:t xml:space="preserve">º, do </w:t>
      </w:r>
      <w:r w:rsidR="004C6413" w:rsidRPr="00686DBF">
        <w:rPr>
          <w:sz w:val="24"/>
          <w:szCs w:val="24"/>
        </w:rPr>
        <w:t>Decreto nº 13.996/2021</w:t>
      </w:r>
      <w:r w:rsidRPr="00686DBF">
        <w:rPr>
          <w:sz w:val="24"/>
          <w:szCs w:val="24"/>
        </w:rPr>
        <w:t>). </w:t>
      </w:r>
    </w:p>
    <w:p w14:paraId="56931D3D" w14:textId="77777777" w:rsidR="002E3639" w:rsidRPr="00686DBF" w:rsidRDefault="002E3639" w:rsidP="00E32B00">
      <w:pPr>
        <w:widowControl w:val="0"/>
        <w:tabs>
          <w:tab w:val="left" w:pos="567"/>
        </w:tabs>
        <w:autoSpaceDE w:val="0"/>
        <w:autoSpaceDN w:val="0"/>
        <w:adjustRightInd w:val="0"/>
        <w:jc w:val="both"/>
        <w:rPr>
          <w:sz w:val="24"/>
          <w:szCs w:val="24"/>
        </w:rPr>
      </w:pPr>
    </w:p>
    <w:p w14:paraId="5DE9A2FF" w14:textId="456343B0" w:rsidR="00D01323" w:rsidRPr="00686DBF" w:rsidRDefault="00D01323" w:rsidP="00E32B00">
      <w:pPr>
        <w:widowControl w:val="0"/>
        <w:autoSpaceDE w:val="0"/>
        <w:autoSpaceDN w:val="0"/>
        <w:adjustRightInd w:val="0"/>
        <w:jc w:val="both"/>
        <w:rPr>
          <w:rFonts w:eastAsia="MS Mincho"/>
          <w:sz w:val="24"/>
          <w:szCs w:val="24"/>
        </w:rPr>
      </w:pPr>
      <w:r w:rsidRPr="00686DBF">
        <w:rPr>
          <w:b/>
          <w:sz w:val="24"/>
          <w:szCs w:val="24"/>
        </w:rPr>
        <w:t xml:space="preserve">9.3.1. </w:t>
      </w:r>
      <w:r w:rsidRPr="00686DBF">
        <w:rPr>
          <w:sz w:val="24"/>
          <w:szCs w:val="24"/>
        </w:rPr>
        <w:t xml:space="preserve">A indicação dos créditos orçamentários e empenhos necessários à cobertura de cada parcela da despesa, a ser transferida pela administração pública </w:t>
      </w:r>
      <w:r w:rsidR="002A48C4" w:rsidRPr="00686DBF">
        <w:rPr>
          <w:sz w:val="24"/>
          <w:szCs w:val="24"/>
        </w:rPr>
        <w:t>municipal</w:t>
      </w:r>
      <w:r w:rsidRPr="00686DBF">
        <w:rPr>
          <w:sz w:val="24"/>
          <w:szCs w:val="24"/>
        </w:rPr>
        <w:t xml:space="preserve"> nos exercícios subsequentes, será realizada mediante registro contábil e deverá ser formalizada por meio de certidão de apostilamento do instrumento da parceria, no exercício em que a despesa estiver consignada (art. </w:t>
      </w:r>
      <w:r w:rsidR="006F210F" w:rsidRPr="00686DBF">
        <w:rPr>
          <w:sz w:val="24"/>
          <w:szCs w:val="24"/>
        </w:rPr>
        <w:t>39</w:t>
      </w:r>
      <w:r w:rsidRPr="00686DBF">
        <w:rPr>
          <w:sz w:val="24"/>
          <w:szCs w:val="24"/>
        </w:rPr>
        <w:t xml:space="preserve">, parágrafo único, e art. </w:t>
      </w:r>
      <w:r w:rsidR="006F210F" w:rsidRPr="00686DBF">
        <w:rPr>
          <w:sz w:val="24"/>
          <w:szCs w:val="24"/>
        </w:rPr>
        <w:t>67</w:t>
      </w:r>
      <w:r w:rsidRPr="00686DBF">
        <w:rPr>
          <w:sz w:val="24"/>
          <w:szCs w:val="24"/>
        </w:rPr>
        <w:t xml:space="preserve">, §1º, inciso II, ambos do </w:t>
      </w:r>
      <w:r w:rsidR="006F210F" w:rsidRPr="00686DBF">
        <w:rPr>
          <w:sz w:val="24"/>
          <w:szCs w:val="24"/>
        </w:rPr>
        <w:t>Decreto nº 13.996/2021</w:t>
      </w:r>
      <w:r w:rsidRPr="00686DBF">
        <w:rPr>
          <w:sz w:val="24"/>
          <w:szCs w:val="24"/>
        </w:rPr>
        <w:t>)</w:t>
      </w:r>
      <w:r w:rsidRPr="00686DBF">
        <w:rPr>
          <w:rFonts w:eastAsia="MS Mincho"/>
          <w:sz w:val="24"/>
          <w:szCs w:val="24"/>
        </w:rPr>
        <w:t>.</w:t>
      </w:r>
    </w:p>
    <w:p w14:paraId="62ED9230" w14:textId="77777777" w:rsidR="00D01323" w:rsidRPr="003F2AB4" w:rsidRDefault="00D01323" w:rsidP="00E32B00">
      <w:pPr>
        <w:tabs>
          <w:tab w:val="left" w:pos="567"/>
        </w:tabs>
        <w:jc w:val="both"/>
      </w:pPr>
    </w:p>
    <w:p w14:paraId="4F0E2C34" w14:textId="1D2FE972" w:rsidR="00D01323" w:rsidRPr="00A20543" w:rsidRDefault="00D01323" w:rsidP="00E32B00">
      <w:pPr>
        <w:tabs>
          <w:tab w:val="left" w:pos="567"/>
        </w:tabs>
        <w:jc w:val="both"/>
        <w:rPr>
          <w:color w:val="000000"/>
          <w:sz w:val="24"/>
          <w:szCs w:val="24"/>
        </w:rPr>
      </w:pPr>
      <w:r w:rsidRPr="005C25DF">
        <w:rPr>
          <w:b/>
          <w:sz w:val="24"/>
          <w:szCs w:val="24"/>
        </w:rPr>
        <w:t>9.4.</w:t>
      </w:r>
      <w:r w:rsidRPr="005C25DF">
        <w:rPr>
          <w:sz w:val="24"/>
          <w:szCs w:val="24"/>
        </w:rPr>
        <w:tab/>
        <w:t xml:space="preserve">O valor total de recursos disponibilizados será </w:t>
      </w:r>
      <w:r w:rsidRPr="00175B25">
        <w:rPr>
          <w:sz w:val="24"/>
          <w:szCs w:val="24"/>
        </w:rPr>
        <w:t xml:space="preserve">de </w:t>
      </w:r>
      <w:r w:rsidR="00A20543" w:rsidRPr="00C7592A">
        <w:rPr>
          <w:sz w:val="24"/>
          <w:szCs w:val="24"/>
        </w:rPr>
        <w:t xml:space="preserve">R$ </w:t>
      </w:r>
      <w:r w:rsidR="00C7592A" w:rsidRPr="00C7592A">
        <w:rPr>
          <w:sz w:val="24"/>
          <w:szCs w:val="24"/>
        </w:rPr>
        <w:t xml:space="preserve">R$ 1.366.914,23 (um milhão trezentos e sessenta e seis mil novecentos e quatorze reais e vinte e três centavos). </w:t>
      </w:r>
      <w:r w:rsidRPr="00A20543">
        <w:rPr>
          <w:sz w:val="24"/>
          <w:szCs w:val="24"/>
        </w:rPr>
        <w:t xml:space="preserve">Nos </w:t>
      </w:r>
      <w:r w:rsidRPr="00C7592A">
        <w:rPr>
          <w:sz w:val="24"/>
          <w:szCs w:val="24"/>
        </w:rPr>
        <w:t>casos das parcerias com vigência plurianual ou firmadas em exercício financeiro seguinte ao da seleção, a previsão dos créditos necessários para garantir a execução das parcerias será indicada nos orçamentos dos exercícios</w:t>
      </w:r>
      <w:r w:rsidRPr="00A20543">
        <w:rPr>
          <w:color w:val="000000"/>
          <w:sz w:val="24"/>
          <w:szCs w:val="24"/>
        </w:rPr>
        <w:t xml:space="preserve"> seguintes.</w:t>
      </w:r>
    </w:p>
    <w:p w14:paraId="6DC2AEE3" w14:textId="77777777" w:rsidR="00D01323" w:rsidRPr="00C7592A" w:rsidRDefault="00D01323" w:rsidP="00E32B00">
      <w:pPr>
        <w:tabs>
          <w:tab w:val="left" w:pos="567"/>
        </w:tabs>
        <w:jc w:val="both"/>
        <w:rPr>
          <w:sz w:val="24"/>
          <w:szCs w:val="24"/>
        </w:rPr>
      </w:pPr>
    </w:p>
    <w:p w14:paraId="60BC3F29" w14:textId="4D968E5D" w:rsidR="00D01323" w:rsidRPr="00C7592A" w:rsidRDefault="00D01323" w:rsidP="00E32B00">
      <w:pPr>
        <w:jc w:val="both"/>
        <w:rPr>
          <w:sz w:val="24"/>
          <w:szCs w:val="24"/>
        </w:rPr>
      </w:pPr>
      <w:r w:rsidRPr="00D70620">
        <w:rPr>
          <w:b/>
          <w:bCs/>
          <w:sz w:val="24"/>
          <w:szCs w:val="24"/>
        </w:rPr>
        <w:t>9.5.</w:t>
      </w:r>
      <w:r w:rsidRPr="00C7592A">
        <w:rPr>
          <w:sz w:val="24"/>
          <w:szCs w:val="24"/>
        </w:rPr>
        <w:tab/>
        <w:t>O valor de referência para a realização do objeto do termo de colaboração é de</w:t>
      </w:r>
      <w:r w:rsidR="00175B25" w:rsidRPr="00A20543">
        <w:rPr>
          <w:sz w:val="24"/>
          <w:szCs w:val="24"/>
        </w:rPr>
        <w:t xml:space="preserve"> </w:t>
      </w:r>
      <w:r w:rsidR="00C7592A" w:rsidRPr="00C7592A">
        <w:rPr>
          <w:sz w:val="24"/>
          <w:szCs w:val="24"/>
        </w:rPr>
        <w:t>R$ 1.366.914,23 (um milhão trezentos e sessenta e seis mil novecentos e quatorze reais e vinte e três centavos)</w:t>
      </w:r>
      <w:r w:rsidR="00A20543" w:rsidRPr="00C7592A">
        <w:rPr>
          <w:sz w:val="24"/>
          <w:szCs w:val="24"/>
        </w:rPr>
        <w:t xml:space="preserve">, </w:t>
      </w:r>
      <w:r w:rsidRPr="00C7592A">
        <w:rPr>
          <w:sz w:val="24"/>
          <w:szCs w:val="24"/>
        </w:rPr>
        <w:t>conforme disposto no Anexo V – Referências para Colaboração. O exato valor a ser repassado será definido no termo de colaboração, observada a proposta apresentada pela OSC selecionada.</w:t>
      </w:r>
    </w:p>
    <w:p w14:paraId="30CFFC1C" w14:textId="77777777" w:rsidR="00D01323" w:rsidRPr="005C25DF" w:rsidRDefault="00D01323" w:rsidP="00E32B00">
      <w:pPr>
        <w:tabs>
          <w:tab w:val="left" w:pos="567"/>
        </w:tabs>
        <w:jc w:val="both"/>
        <w:rPr>
          <w:sz w:val="24"/>
          <w:szCs w:val="24"/>
        </w:rPr>
      </w:pPr>
    </w:p>
    <w:p w14:paraId="36078D72" w14:textId="728D0EBA" w:rsidR="00D01323" w:rsidRPr="005C25DF" w:rsidRDefault="00D01323" w:rsidP="00E32B00">
      <w:pPr>
        <w:tabs>
          <w:tab w:val="left" w:pos="567"/>
        </w:tabs>
        <w:jc w:val="both"/>
        <w:rPr>
          <w:sz w:val="24"/>
          <w:szCs w:val="24"/>
        </w:rPr>
      </w:pPr>
      <w:r w:rsidRPr="00D70620">
        <w:rPr>
          <w:b/>
          <w:bCs/>
          <w:sz w:val="24"/>
          <w:szCs w:val="24"/>
        </w:rPr>
        <w:t>9.6</w:t>
      </w:r>
      <w:r w:rsidRPr="00C7592A">
        <w:rPr>
          <w:sz w:val="24"/>
          <w:szCs w:val="24"/>
        </w:rPr>
        <w:t>.</w:t>
      </w:r>
      <w:r w:rsidRPr="005C25DF">
        <w:rPr>
          <w:sz w:val="24"/>
          <w:szCs w:val="24"/>
        </w:rPr>
        <w:tab/>
      </w:r>
      <w:r w:rsidRPr="00C7592A">
        <w:rPr>
          <w:sz w:val="24"/>
          <w:szCs w:val="24"/>
        </w:rPr>
        <w:t> </w:t>
      </w:r>
      <w:r w:rsidRPr="005C25DF">
        <w:rPr>
          <w:sz w:val="24"/>
          <w:szCs w:val="24"/>
        </w:rPr>
        <w:t xml:space="preserve">As liberações de recursos obedecerão ao cronograma de desembolso, que guardará consonância com as metas da parceria, observado o disposto no art. 48 da Lei nº 13.019, de 2014, e nos </w:t>
      </w:r>
      <w:proofErr w:type="spellStart"/>
      <w:r w:rsidRPr="005C25DF">
        <w:rPr>
          <w:sz w:val="24"/>
          <w:szCs w:val="24"/>
        </w:rPr>
        <w:t>arts</w:t>
      </w:r>
      <w:proofErr w:type="spellEnd"/>
      <w:r w:rsidRPr="005C25DF">
        <w:rPr>
          <w:sz w:val="24"/>
          <w:szCs w:val="24"/>
        </w:rPr>
        <w:t xml:space="preserve">. </w:t>
      </w:r>
      <w:r w:rsidR="00E809BB" w:rsidRPr="005C25DF">
        <w:rPr>
          <w:sz w:val="24"/>
          <w:szCs w:val="24"/>
        </w:rPr>
        <w:t>5</w:t>
      </w:r>
      <w:r w:rsidRPr="005C25DF">
        <w:rPr>
          <w:sz w:val="24"/>
          <w:szCs w:val="24"/>
        </w:rPr>
        <w:t xml:space="preserve">3 e </w:t>
      </w:r>
      <w:r w:rsidR="00E809BB" w:rsidRPr="005C25DF">
        <w:rPr>
          <w:sz w:val="24"/>
          <w:szCs w:val="24"/>
        </w:rPr>
        <w:t>5</w:t>
      </w:r>
      <w:r w:rsidRPr="005C25DF">
        <w:rPr>
          <w:sz w:val="24"/>
          <w:szCs w:val="24"/>
        </w:rPr>
        <w:t xml:space="preserve">4 do </w:t>
      </w:r>
      <w:r w:rsidR="00E809BB" w:rsidRPr="005C25DF">
        <w:rPr>
          <w:sz w:val="24"/>
          <w:szCs w:val="24"/>
        </w:rPr>
        <w:t>Decreto nº 13.996/2021</w:t>
      </w:r>
      <w:r w:rsidRPr="005C25DF">
        <w:rPr>
          <w:sz w:val="24"/>
          <w:szCs w:val="24"/>
        </w:rPr>
        <w:t>.</w:t>
      </w:r>
    </w:p>
    <w:p w14:paraId="5ACA2EFF" w14:textId="77777777" w:rsidR="00D01323" w:rsidRPr="005C25DF" w:rsidRDefault="00D01323" w:rsidP="00E32B00">
      <w:pPr>
        <w:tabs>
          <w:tab w:val="left" w:pos="567"/>
        </w:tabs>
        <w:jc w:val="both"/>
        <w:rPr>
          <w:b/>
          <w:sz w:val="24"/>
          <w:szCs w:val="24"/>
        </w:rPr>
      </w:pPr>
    </w:p>
    <w:p w14:paraId="1979CBA6" w14:textId="57912DB1" w:rsidR="00D01323" w:rsidRPr="005C25DF" w:rsidRDefault="00D01323" w:rsidP="00E32B00">
      <w:pPr>
        <w:tabs>
          <w:tab w:val="left" w:pos="567"/>
        </w:tabs>
        <w:jc w:val="both"/>
        <w:rPr>
          <w:bCs/>
          <w:sz w:val="24"/>
          <w:szCs w:val="24"/>
        </w:rPr>
      </w:pPr>
      <w:r w:rsidRPr="005C25DF">
        <w:rPr>
          <w:b/>
          <w:sz w:val="24"/>
          <w:szCs w:val="24"/>
        </w:rPr>
        <w:t>9.7.</w:t>
      </w:r>
      <w:r w:rsidRPr="005C25DF">
        <w:rPr>
          <w:sz w:val="24"/>
          <w:szCs w:val="24"/>
        </w:rPr>
        <w:tab/>
        <w:t xml:space="preserve">Nas contratações e na realização de despesas e pagamentos em geral efetuados com recursos da parceria, a OSC deverá observar o instrumento de parceria e a legislação regente, em especial o disposto nos incisos XIX e XX do art. 42, nos </w:t>
      </w:r>
      <w:proofErr w:type="spellStart"/>
      <w:r w:rsidRPr="005C25DF">
        <w:rPr>
          <w:sz w:val="24"/>
          <w:szCs w:val="24"/>
        </w:rPr>
        <w:t>arts</w:t>
      </w:r>
      <w:proofErr w:type="spellEnd"/>
      <w:r w:rsidRPr="005C25DF">
        <w:rPr>
          <w:sz w:val="24"/>
          <w:szCs w:val="24"/>
        </w:rPr>
        <w:t xml:space="preserve">. 45 e 46 da Lei nº 13.019, de 2014, e nos </w:t>
      </w:r>
      <w:proofErr w:type="spellStart"/>
      <w:r w:rsidRPr="005C25DF">
        <w:rPr>
          <w:sz w:val="24"/>
          <w:szCs w:val="24"/>
        </w:rPr>
        <w:t>arts</w:t>
      </w:r>
      <w:proofErr w:type="spellEnd"/>
      <w:r w:rsidRPr="005C25DF">
        <w:rPr>
          <w:sz w:val="24"/>
          <w:szCs w:val="24"/>
        </w:rPr>
        <w:t xml:space="preserve">. </w:t>
      </w:r>
      <w:r w:rsidR="00943885" w:rsidRPr="005C25DF">
        <w:rPr>
          <w:sz w:val="24"/>
          <w:szCs w:val="24"/>
        </w:rPr>
        <w:t>53 a 62</w:t>
      </w:r>
      <w:r w:rsidRPr="005C25DF">
        <w:rPr>
          <w:sz w:val="24"/>
          <w:szCs w:val="24"/>
        </w:rPr>
        <w:t xml:space="preserve"> do </w:t>
      </w:r>
      <w:r w:rsidR="00943885" w:rsidRPr="005C25DF">
        <w:rPr>
          <w:sz w:val="24"/>
          <w:szCs w:val="24"/>
        </w:rPr>
        <w:t>Decreto nº 13.996/2021</w:t>
      </w:r>
      <w:r w:rsidRPr="005C25DF">
        <w:rPr>
          <w:sz w:val="24"/>
          <w:szCs w:val="24"/>
        </w:rPr>
        <w:t xml:space="preserve">. </w:t>
      </w:r>
      <w:r w:rsidRPr="005C25DF">
        <w:rPr>
          <w:bCs/>
          <w:sz w:val="24"/>
          <w:szCs w:val="24"/>
        </w:rPr>
        <w:t>É recomendável a leitura integral dessa legislação, não podendo a OSC ou seu dirigente alegar, futuramente, que não a conhece, seja para deixar de cumpri-la, seja para evitar as sanções cabíveis.</w:t>
      </w:r>
    </w:p>
    <w:p w14:paraId="70865F11" w14:textId="77777777" w:rsidR="00D01323" w:rsidRPr="005C25DF" w:rsidRDefault="00D01323" w:rsidP="00E32B00">
      <w:pPr>
        <w:tabs>
          <w:tab w:val="left" w:pos="567"/>
        </w:tabs>
        <w:jc w:val="both"/>
        <w:rPr>
          <w:sz w:val="24"/>
          <w:szCs w:val="24"/>
        </w:rPr>
      </w:pPr>
    </w:p>
    <w:p w14:paraId="6DF9FF1E" w14:textId="77777777" w:rsidR="00D01323" w:rsidRPr="005C25DF" w:rsidRDefault="00D01323" w:rsidP="00E32B00">
      <w:pPr>
        <w:tabs>
          <w:tab w:val="left" w:pos="567"/>
        </w:tabs>
        <w:jc w:val="both"/>
        <w:rPr>
          <w:sz w:val="24"/>
          <w:szCs w:val="24"/>
        </w:rPr>
      </w:pPr>
      <w:r w:rsidRPr="005C25DF">
        <w:rPr>
          <w:b/>
          <w:sz w:val="24"/>
          <w:szCs w:val="24"/>
        </w:rPr>
        <w:t>9.8.</w:t>
      </w:r>
      <w:r w:rsidRPr="005C25DF">
        <w:rPr>
          <w:sz w:val="24"/>
          <w:szCs w:val="24"/>
        </w:rPr>
        <w:t xml:space="preserve"> </w:t>
      </w:r>
      <w:r w:rsidRPr="005C25DF">
        <w:rPr>
          <w:sz w:val="24"/>
          <w:szCs w:val="24"/>
        </w:rPr>
        <w:tab/>
        <w:t>Todos os recursos da parceria deverão ser utilizados para satisfação de seu objeto, sendo admitidas, dentre outras despesas previstas e aprovadas no plano de trabalho (art. 46 da Lei nº 13.019, de 2014):</w:t>
      </w:r>
    </w:p>
    <w:p w14:paraId="2ABD0A20" w14:textId="77777777" w:rsidR="00D01323" w:rsidRPr="005C25DF" w:rsidRDefault="00D01323" w:rsidP="00E32B00">
      <w:pPr>
        <w:tabs>
          <w:tab w:val="left" w:pos="567"/>
        </w:tabs>
        <w:jc w:val="both"/>
        <w:rPr>
          <w:color w:val="000000"/>
          <w:sz w:val="24"/>
          <w:szCs w:val="24"/>
        </w:rPr>
      </w:pPr>
      <w:r w:rsidRPr="005C25DF">
        <w:rPr>
          <w:sz w:val="24"/>
          <w:szCs w:val="24"/>
        </w:rPr>
        <w:tab/>
        <w:t>a) r</w:t>
      </w:r>
      <w:r w:rsidRPr="005C25DF">
        <w:rPr>
          <w:color w:val="000000"/>
          <w:sz w:val="24"/>
          <w:szCs w:val="24"/>
        </w:rPr>
        <w:t>emuneração da equipe encarregada da execução do plano de trabalho, inclusive de pessoal próprio da OSC,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14:paraId="313A3A94" w14:textId="77777777" w:rsidR="00D01323" w:rsidRPr="005C25DF" w:rsidRDefault="00D01323" w:rsidP="00E32B00">
      <w:pPr>
        <w:tabs>
          <w:tab w:val="left" w:pos="567"/>
        </w:tabs>
        <w:jc w:val="both"/>
        <w:rPr>
          <w:color w:val="000000"/>
          <w:sz w:val="24"/>
          <w:szCs w:val="24"/>
        </w:rPr>
      </w:pPr>
      <w:r w:rsidRPr="005C25DF">
        <w:rPr>
          <w:color w:val="000000"/>
          <w:sz w:val="24"/>
          <w:szCs w:val="24"/>
        </w:rPr>
        <w:lastRenderedPageBreak/>
        <w:tab/>
        <w:t>b) diárias referentes a deslocamento, hospedagem e alimentação nos casos em que a execução do objeto da parceria assim o exija;</w:t>
      </w:r>
    </w:p>
    <w:p w14:paraId="21E60826" w14:textId="77777777" w:rsidR="00D01323" w:rsidRPr="005C25DF" w:rsidRDefault="00D01323" w:rsidP="00E32B00">
      <w:pPr>
        <w:tabs>
          <w:tab w:val="left" w:pos="567"/>
        </w:tabs>
        <w:jc w:val="both"/>
        <w:rPr>
          <w:color w:val="000000"/>
          <w:sz w:val="24"/>
          <w:szCs w:val="24"/>
        </w:rPr>
      </w:pPr>
      <w:r w:rsidRPr="005C25DF">
        <w:rPr>
          <w:color w:val="000000"/>
          <w:sz w:val="24"/>
          <w:szCs w:val="24"/>
        </w:rPr>
        <w:tab/>
        <w:t>c) custos indiretos necessários à execução do objeto, seja qual for a proporção em relação ao valor total da parceria (aluguel, telefone, assessoria jurídica, contador, água, energia, dentre outros); e</w:t>
      </w:r>
    </w:p>
    <w:p w14:paraId="10D35F1E" w14:textId="77777777" w:rsidR="00D01323" w:rsidRPr="005C25DF" w:rsidRDefault="00D01323" w:rsidP="00E32B00">
      <w:pPr>
        <w:tabs>
          <w:tab w:val="left" w:pos="567"/>
        </w:tabs>
        <w:jc w:val="both"/>
        <w:rPr>
          <w:sz w:val="24"/>
          <w:szCs w:val="24"/>
        </w:rPr>
      </w:pPr>
      <w:r w:rsidRPr="005C25DF">
        <w:rPr>
          <w:color w:val="000000"/>
          <w:sz w:val="24"/>
          <w:szCs w:val="24"/>
        </w:rPr>
        <w:tab/>
        <w:t xml:space="preserve">d) </w:t>
      </w:r>
      <w:bookmarkStart w:id="11" w:name="art46iv"/>
      <w:bookmarkEnd w:id="11"/>
      <w:r w:rsidRPr="005C25DF">
        <w:rPr>
          <w:color w:val="000000"/>
          <w:sz w:val="24"/>
          <w:szCs w:val="24"/>
        </w:rPr>
        <w:t>aquisição de equipamentos e materiais permanentes essenciais à consecução do objeto e serviços de adequação de espaço físico, desde que necessários à instalação dos referidos equipamentos e materiais.</w:t>
      </w:r>
    </w:p>
    <w:p w14:paraId="17F4B60D" w14:textId="77777777" w:rsidR="00D01323" w:rsidRPr="005C25DF" w:rsidRDefault="00D01323" w:rsidP="00E32B00">
      <w:pPr>
        <w:tabs>
          <w:tab w:val="left" w:pos="567"/>
        </w:tabs>
        <w:jc w:val="both"/>
        <w:rPr>
          <w:sz w:val="24"/>
          <w:szCs w:val="24"/>
        </w:rPr>
      </w:pPr>
    </w:p>
    <w:p w14:paraId="21F8D463" w14:textId="4AA86637" w:rsidR="00D01323" w:rsidRPr="005C25DF" w:rsidRDefault="00D01323" w:rsidP="00E32B00">
      <w:pPr>
        <w:tabs>
          <w:tab w:val="left" w:pos="567"/>
        </w:tabs>
        <w:autoSpaceDE w:val="0"/>
        <w:autoSpaceDN w:val="0"/>
        <w:adjustRightInd w:val="0"/>
        <w:jc w:val="both"/>
        <w:rPr>
          <w:bCs/>
          <w:sz w:val="24"/>
          <w:szCs w:val="24"/>
        </w:rPr>
      </w:pPr>
      <w:r w:rsidRPr="005C25DF">
        <w:rPr>
          <w:b/>
          <w:sz w:val="24"/>
          <w:szCs w:val="24"/>
        </w:rPr>
        <w:t>9.9.</w:t>
      </w:r>
      <w:r w:rsidRPr="005C25DF">
        <w:rPr>
          <w:sz w:val="24"/>
          <w:szCs w:val="24"/>
        </w:rPr>
        <w:t xml:space="preserve"> </w:t>
      </w:r>
      <w:r w:rsidRPr="005C25DF">
        <w:rPr>
          <w:sz w:val="24"/>
          <w:szCs w:val="24"/>
        </w:rPr>
        <w:tab/>
      </w:r>
      <w:r w:rsidRPr="005C25DF">
        <w:rPr>
          <w:bCs/>
          <w:sz w:val="24"/>
          <w:szCs w:val="24"/>
        </w:rPr>
        <w:t xml:space="preserve">É vedado remunerar, a qualquer título, com recursos vinculados à parceria, servidor ou empregado público, inclusive aquele que exerça cargo em comissão ou função de confiança, de órgão ou entidade da administração pública </w:t>
      </w:r>
      <w:r w:rsidR="002A48C4" w:rsidRPr="005C25DF">
        <w:rPr>
          <w:bCs/>
          <w:sz w:val="24"/>
          <w:szCs w:val="24"/>
        </w:rPr>
        <w:t>municipal</w:t>
      </w:r>
      <w:r w:rsidRPr="005C25DF">
        <w:rPr>
          <w:bCs/>
          <w:sz w:val="24"/>
          <w:szCs w:val="24"/>
        </w:rPr>
        <w:t xml:space="preserve"> celebrante, ou seu cônjuge, companheiro ou parente em linha reta, colateral ou por afinidade, até o segundo grau, ressalvadas as hipóteses previstas em lei específica ou na Lei de Diretrizes Orçamentárias.</w:t>
      </w:r>
    </w:p>
    <w:p w14:paraId="61F88E43" w14:textId="77777777" w:rsidR="00D01323" w:rsidRPr="005C25DF" w:rsidRDefault="00D01323" w:rsidP="00E32B00">
      <w:pPr>
        <w:tabs>
          <w:tab w:val="left" w:pos="567"/>
        </w:tabs>
        <w:autoSpaceDE w:val="0"/>
        <w:autoSpaceDN w:val="0"/>
        <w:adjustRightInd w:val="0"/>
        <w:jc w:val="both"/>
        <w:rPr>
          <w:bCs/>
          <w:sz w:val="24"/>
          <w:szCs w:val="24"/>
        </w:rPr>
      </w:pPr>
    </w:p>
    <w:p w14:paraId="1776984E" w14:textId="77777777" w:rsidR="00D01323" w:rsidRPr="005C25DF" w:rsidRDefault="00D01323" w:rsidP="00E32B00">
      <w:pPr>
        <w:tabs>
          <w:tab w:val="left" w:pos="567"/>
        </w:tabs>
        <w:jc w:val="both"/>
        <w:rPr>
          <w:sz w:val="24"/>
          <w:szCs w:val="24"/>
        </w:rPr>
      </w:pPr>
      <w:r w:rsidRPr="005C25DF">
        <w:rPr>
          <w:b/>
          <w:sz w:val="24"/>
          <w:szCs w:val="24"/>
        </w:rPr>
        <w:t>9.10.</w:t>
      </w:r>
      <w:r w:rsidRPr="005C25DF">
        <w:rPr>
          <w:sz w:val="24"/>
          <w:szCs w:val="24"/>
        </w:rPr>
        <w:t xml:space="preserve"> Eventuais saldos financeiros remanescentes dos recursos públicos transferidos, inclusive os provenientes das receitas obtidas das aplicações financeiras realizadas, serão devolvidos à administração pública por </w:t>
      </w:r>
      <w:r w:rsidRPr="005C25DF">
        <w:rPr>
          <w:color w:val="000000"/>
          <w:sz w:val="24"/>
          <w:szCs w:val="24"/>
        </w:rPr>
        <w:t>ocasião da conclusão, denúncia, rescisão ou extinção da parceria</w:t>
      </w:r>
      <w:r w:rsidRPr="005C25DF">
        <w:rPr>
          <w:sz w:val="24"/>
          <w:szCs w:val="24"/>
        </w:rPr>
        <w:t xml:space="preserve">, nos termos do art. 52 da Lei nº 13.019, de 2014. </w:t>
      </w:r>
    </w:p>
    <w:p w14:paraId="3BBD9465" w14:textId="77777777" w:rsidR="00D01323" w:rsidRPr="005C25DF" w:rsidRDefault="00D01323" w:rsidP="00E32B00">
      <w:pPr>
        <w:widowControl w:val="0"/>
        <w:tabs>
          <w:tab w:val="left" w:pos="992"/>
        </w:tabs>
        <w:jc w:val="both"/>
        <w:rPr>
          <w:b/>
          <w:bCs/>
          <w:sz w:val="24"/>
          <w:szCs w:val="24"/>
        </w:rPr>
      </w:pPr>
    </w:p>
    <w:p w14:paraId="72F2B909" w14:textId="5B6522C5" w:rsidR="00D01323" w:rsidRDefault="00D01323" w:rsidP="00E32B00">
      <w:pPr>
        <w:widowControl w:val="0"/>
        <w:tabs>
          <w:tab w:val="left" w:pos="567"/>
        </w:tabs>
        <w:jc w:val="both"/>
        <w:rPr>
          <w:bCs/>
          <w:sz w:val="24"/>
          <w:szCs w:val="24"/>
        </w:rPr>
      </w:pPr>
      <w:r w:rsidRPr="005C25DF">
        <w:rPr>
          <w:b/>
          <w:bCs/>
          <w:sz w:val="24"/>
          <w:szCs w:val="24"/>
        </w:rPr>
        <w:t>9.11.</w:t>
      </w:r>
      <w:r w:rsidRPr="005C25DF">
        <w:rPr>
          <w:bCs/>
          <w:sz w:val="24"/>
          <w:szCs w:val="24"/>
        </w:rPr>
        <w:t xml:space="preserve"> O instrumento de parceria será celebrado de acordo com a disponibilidade orçamentária e financeira, respeitado o interesse público e desde que caracterizadas a oportunidade e conveniência administrativas. A seleção de propostas não obriga a administração pública a firmar o instrumento de parceria com quaisquer dos proponentes, os quais não têm direito subjetivo ao repasse financeiro.  </w:t>
      </w:r>
    </w:p>
    <w:p w14:paraId="64B18002" w14:textId="77777777" w:rsidR="00D01323" w:rsidRPr="005C25DF" w:rsidRDefault="00D01323" w:rsidP="00E32B00">
      <w:pPr>
        <w:autoSpaceDE w:val="0"/>
        <w:autoSpaceDN w:val="0"/>
        <w:adjustRightInd w:val="0"/>
        <w:jc w:val="both"/>
        <w:rPr>
          <w:sz w:val="24"/>
          <w:szCs w:val="24"/>
        </w:rPr>
      </w:pPr>
    </w:p>
    <w:p w14:paraId="0888C2BE" w14:textId="498F75EA" w:rsidR="00D01323" w:rsidRDefault="00D01323" w:rsidP="00E32B00">
      <w:pPr>
        <w:tabs>
          <w:tab w:val="left" w:pos="567"/>
        </w:tabs>
        <w:jc w:val="both"/>
        <w:rPr>
          <w:b/>
          <w:sz w:val="24"/>
          <w:szCs w:val="24"/>
        </w:rPr>
      </w:pPr>
      <w:r w:rsidRPr="005C25DF">
        <w:rPr>
          <w:b/>
          <w:sz w:val="24"/>
          <w:szCs w:val="24"/>
        </w:rPr>
        <w:t xml:space="preserve">10. </w:t>
      </w:r>
      <w:r w:rsidRPr="005C25DF">
        <w:rPr>
          <w:b/>
          <w:sz w:val="24"/>
          <w:szCs w:val="24"/>
        </w:rPr>
        <w:tab/>
        <w:t>CONTRAPARTIDA</w:t>
      </w:r>
    </w:p>
    <w:p w14:paraId="7EB2E89B" w14:textId="0BE291B3" w:rsidR="00D01323" w:rsidRDefault="00D01323" w:rsidP="00E32B00">
      <w:pPr>
        <w:tabs>
          <w:tab w:val="left" w:pos="567"/>
        </w:tabs>
        <w:rPr>
          <w:bCs/>
          <w:i/>
          <w:sz w:val="24"/>
          <w:szCs w:val="24"/>
        </w:rPr>
      </w:pPr>
      <w:r w:rsidRPr="006619F5">
        <w:rPr>
          <w:b/>
          <w:i/>
          <w:sz w:val="24"/>
          <w:szCs w:val="24"/>
        </w:rPr>
        <w:t>10.1.</w:t>
      </w:r>
      <w:r w:rsidRPr="006619F5">
        <w:rPr>
          <w:b/>
          <w:i/>
          <w:sz w:val="24"/>
          <w:szCs w:val="24"/>
        </w:rPr>
        <w:tab/>
      </w:r>
      <w:r w:rsidRPr="006619F5">
        <w:rPr>
          <w:bCs/>
          <w:i/>
          <w:sz w:val="24"/>
          <w:szCs w:val="24"/>
        </w:rPr>
        <w:t>Não será exigida qualquer contrapartida da OSC selecionada.</w:t>
      </w:r>
    </w:p>
    <w:p w14:paraId="2B02099F" w14:textId="77777777" w:rsidR="003E0E4E" w:rsidRDefault="003E0E4E" w:rsidP="00E32B00">
      <w:pPr>
        <w:tabs>
          <w:tab w:val="left" w:pos="567"/>
        </w:tabs>
        <w:rPr>
          <w:bCs/>
          <w:i/>
          <w:sz w:val="24"/>
          <w:szCs w:val="24"/>
        </w:rPr>
      </w:pPr>
    </w:p>
    <w:p w14:paraId="1A69525D" w14:textId="4CAEC6A7" w:rsidR="00D01323" w:rsidRPr="000939F4" w:rsidRDefault="00D01323" w:rsidP="00E32B00">
      <w:pPr>
        <w:tabs>
          <w:tab w:val="left" w:pos="567"/>
        </w:tabs>
        <w:jc w:val="both"/>
        <w:rPr>
          <w:b/>
          <w:sz w:val="24"/>
          <w:szCs w:val="24"/>
        </w:rPr>
      </w:pPr>
      <w:r w:rsidRPr="000939F4">
        <w:rPr>
          <w:b/>
          <w:sz w:val="24"/>
          <w:szCs w:val="24"/>
        </w:rPr>
        <w:t xml:space="preserve">11. </w:t>
      </w:r>
      <w:r w:rsidRPr="000939F4">
        <w:rPr>
          <w:b/>
          <w:sz w:val="24"/>
          <w:szCs w:val="24"/>
        </w:rPr>
        <w:tab/>
        <w:t>DISPOSIÇÕES FINAIS</w:t>
      </w:r>
    </w:p>
    <w:p w14:paraId="55896CA9" w14:textId="77777777" w:rsidR="00D01323" w:rsidRPr="005C25DF" w:rsidRDefault="00D01323" w:rsidP="00E32B00">
      <w:pPr>
        <w:autoSpaceDE w:val="0"/>
        <w:jc w:val="both"/>
        <w:rPr>
          <w:sz w:val="24"/>
          <w:szCs w:val="24"/>
        </w:rPr>
      </w:pPr>
    </w:p>
    <w:p w14:paraId="141A760D" w14:textId="2D2EEE73" w:rsidR="00D01323" w:rsidRPr="005C25DF" w:rsidRDefault="00D01323" w:rsidP="00E32B00">
      <w:pPr>
        <w:widowControl w:val="0"/>
        <w:tabs>
          <w:tab w:val="left" w:pos="960"/>
        </w:tabs>
        <w:jc w:val="both"/>
        <w:rPr>
          <w:sz w:val="24"/>
          <w:szCs w:val="24"/>
        </w:rPr>
      </w:pPr>
      <w:r w:rsidRPr="00671F5D">
        <w:rPr>
          <w:b/>
          <w:color w:val="000000"/>
          <w:sz w:val="24"/>
          <w:szCs w:val="24"/>
        </w:rPr>
        <w:t>11.1.</w:t>
      </w:r>
      <w:r w:rsidRPr="00671F5D">
        <w:rPr>
          <w:color w:val="000000"/>
          <w:sz w:val="24"/>
          <w:szCs w:val="24"/>
        </w:rPr>
        <w:t xml:space="preserve"> O presente Edital será divulgado em págin</w:t>
      </w:r>
      <w:r w:rsidR="006619F5" w:rsidRPr="00671F5D">
        <w:rPr>
          <w:color w:val="000000"/>
          <w:sz w:val="24"/>
          <w:szCs w:val="24"/>
        </w:rPr>
        <w:t xml:space="preserve">a do sítio eletrônico oficial da Prefeitura Municipal de Niterói </w:t>
      </w:r>
      <w:r w:rsidRPr="00671F5D">
        <w:rPr>
          <w:i/>
          <w:color w:val="000000"/>
          <w:sz w:val="24"/>
          <w:szCs w:val="24"/>
        </w:rPr>
        <w:t>na internet</w:t>
      </w:r>
      <w:r w:rsidRPr="00671F5D">
        <w:rPr>
          <w:color w:val="000000"/>
          <w:sz w:val="24"/>
          <w:szCs w:val="24"/>
        </w:rPr>
        <w:t xml:space="preserve"> (</w:t>
      </w:r>
      <w:hyperlink r:id="rId23" w:history="1">
        <w:r w:rsidR="00526B07" w:rsidRPr="00671F5D">
          <w:rPr>
            <w:rStyle w:val="Hyperlink"/>
            <w:sz w:val="24"/>
            <w:szCs w:val="24"/>
          </w:rPr>
          <w:t>https://niteroi.rj.gov.br/category/chamamento-publico/</w:t>
        </w:r>
      </w:hyperlink>
      <w:r w:rsidRPr="00671F5D">
        <w:rPr>
          <w:color w:val="000000"/>
          <w:sz w:val="24"/>
          <w:szCs w:val="24"/>
        </w:rPr>
        <w:t>)</w:t>
      </w:r>
      <w:r w:rsidR="00526B07" w:rsidRPr="00671F5D">
        <w:rPr>
          <w:color w:val="000000"/>
          <w:sz w:val="24"/>
          <w:szCs w:val="24"/>
        </w:rPr>
        <w:t xml:space="preserve"> e no Portal da Transparência</w:t>
      </w:r>
      <w:r w:rsidRPr="00671F5D">
        <w:rPr>
          <w:color w:val="000000"/>
          <w:sz w:val="24"/>
          <w:szCs w:val="24"/>
        </w:rPr>
        <w:t>, com prazo mínimo de 30 (trinta) dias para a apresentação das propostas,</w:t>
      </w:r>
      <w:r w:rsidRPr="00671F5D">
        <w:rPr>
          <w:sz w:val="24"/>
          <w:szCs w:val="24"/>
        </w:rPr>
        <w:t xml:space="preserve"> </w:t>
      </w:r>
      <w:r w:rsidRPr="00671F5D">
        <w:rPr>
          <w:color w:val="000000"/>
          <w:sz w:val="24"/>
          <w:szCs w:val="24"/>
        </w:rPr>
        <w:t>contado da data de publicação do Edital.</w:t>
      </w:r>
    </w:p>
    <w:p w14:paraId="1D55BC73" w14:textId="77777777" w:rsidR="00D01323" w:rsidRPr="005C25DF" w:rsidRDefault="00D01323" w:rsidP="00E32B00">
      <w:pPr>
        <w:widowControl w:val="0"/>
        <w:jc w:val="both"/>
        <w:rPr>
          <w:b/>
          <w:bCs/>
          <w:sz w:val="24"/>
          <w:szCs w:val="24"/>
        </w:rPr>
      </w:pPr>
    </w:p>
    <w:p w14:paraId="7D2B38DA" w14:textId="32B66804" w:rsidR="00D01323" w:rsidRDefault="00D01323" w:rsidP="00E32B00">
      <w:pPr>
        <w:widowControl w:val="0"/>
        <w:tabs>
          <w:tab w:val="left" w:pos="567"/>
        </w:tabs>
        <w:jc w:val="both"/>
        <w:rPr>
          <w:sz w:val="24"/>
          <w:szCs w:val="24"/>
        </w:rPr>
      </w:pPr>
      <w:r w:rsidRPr="005C25DF">
        <w:rPr>
          <w:b/>
          <w:bCs/>
          <w:sz w:val="24"/>
          <w:szCs w:val="24"/>
        </w:rPr>
        <w:t xml:space="preserve">11.2. </w:t>
      </w:r>
      <w:r w:rsidRPr="005C25DF">
        <w:rPr>
          <w:bCs/>
          <w:sz w:val="24"/>
          <w:szCs w:val="24"/>
        </w:rPr>
        <w:t xml:space="preserve">Qualquer pessoa poderá impugnar o presente Edital, com antecedência mínima de 10 (dias) dias da data-limite para envio das propostas, de forma eletrônica, pelo </w:t>
      </w:r>
      <w:r w:rsidRPr="00AB14E7">
        <w:rPr>
          <w:bCs/>
          <w:sz w:val="24"/>
          <w:szCs w:val="24"/>
        </w:rPr>
        <w:t>e-mail</w:t>
      </w:r>
      <w:r w:rsidR="00175B25">
        <w:rPr>
          <w:bCs/>
          <w:sz w:val="24"/>
          <w:szCs w:val="24"/>
        </w:rPr>
        <w:t xml:space="preserve"> </w:t>
      </w:r>
      <w:hyperlink r:id="rId24" w:history="1">
        <w:r w:rsidR="00671F5D" w:rsidRPr="00C73DC3">
          <w:rPr>
            <w:rStyle w:val="Hyperlink"/>
            <w:sz w:val="24"/>
            <w:szCs w:val="24"/>
          </w:rPr>
          <w:t>chamamento.planointegrado@gmail.com</w:t>
        </w:r>
      </w:hyperlink>
      <w:r w:rsidR="00EE5B46" w:rsidRPr="00671F5D">
        <w:rPr>
          <w:sz w:val="24"/>
          <w:szCs w:val="24"/>
        </w:rPr>
        <w:t xml:space="preserve">, </w:t>
      </w:r>
      <w:r w:rsidR="00AB14E7" w:rsidRPr="00671F5D">
        <w:rPr>
          <w:sz w:val="24"/>
          <w:szCs w:val="24"/>
        </w:rPr>
        <w:t>com</w:t>
      </w:r>
      <w:r w:rsidR="00AB14E7" w:rsidRPr="00671F5D">
        <w:rPr>
          <w:bCs/>
          <w:sz w:val="24"/>
          <w:szCs w:val="24"/>
        </w:rPr>
        <w:t xml:space="preserve"> </w:t>
      </w:r>
      <w:r w:rsidRPr="00671F5D">
        <w:rPr>
          <w:bCs/>
          <w:sz w:val="24"/>
          <w:szCs w:val="24"/>
        </w:rPr>
        <w:t xml:space="preserve">ou por petição dirigida ou protocolada no </w:t>
      </w:r>
      <w:r w:rsidRPr="00671F5D">
        <w:rPr>
          <w:sz w:val="24"/>
          <w:szCs w:val="24"/>
        </w:rPr>
        <w:t>endereço informado no subitem 7.4.2</w:t>
      </w:r>
      <w:r w:rsidRPr="00AB14E7">
        <w:rPr>
          <w:sz w:val="24"/>
          <w:szCs w:val="24"/>
        </w:rPr>
        <w:t xml:space="preserve"> deste Edital.</w:t>
      </w:r>
      <w:r w:rsidRPr="00AB14E7">
        <w:rPr>
          <w:bCs/>
          <w:sz w:val="24"/>
          <w:szCs w:val="24"/>
        </w:rPr>
        <w:t xml:space="preserve"> A resposta às impugnações caberá</w:t>
      </w:r>
      <w:r w:rsidR="00166FCC" w:rsidRPr="00AB14E7">
        <w:rPr>
          <w:bCs/>
          <w:sz w:val="24"/>
          <w:szCs w:val="24"/>
        </w:rPr>
        <w:t xml:space="preserve"> </w:t>
      </w:r>
      <w:r w:rsidR="005C25DF" w:rsidRPr="00AB14E7">
        <w:rPr>
          <w:sz w:val="24"/>
          <w:szCs w:val="24"/>
        </w:rPr>
        <w:t>ao Secretário</w:t>
      </w:r>
      <w:r w:rsidR="005C25DF" w:rsidRPr="005C25DF">
        <w:rPr>
          <w:sz w:val="24"/>
          <w:szCs w:val="24"/>
        </w:rPr>
        <w:t xml:space="preserve"> de Assistência Social e Economia Solidária</w:t>
      </w:r>
      <w:r w:rsidR="00166FCC" w:rsidRPr="005C25DF">
        <w:rPr>
          <w:sz w:val="24"/>
          <w:szCs w:val="24"/>
        </w:rPr>
        <w:t xml:space="preserve">, auxiliada pelo Presidente da Comissão de </w:t>
      </w:r>
      <w:r w:rsidR="006619F5">
        <w:rPr>
          <w:sz w:val="24"/>
          <w:szCs w:val="24"/>
        </w:rPr>
        <w:t>Seleção</w:t>
      </w:r>
      <w:r w:rsidR="00166FCC" w:rsidRPr="005C25DF">
        <w:rPr>
          <w:sz w:val="24"/>
          <w:szCs w:val="24"/>
        </w:rPr>
        <w:t>.</w:t>
      </w:r>
    </w:p>
    <w:p w14:paraId="29EB4249" w14:textId="77777777" w:rsidR="00A16A4E" w:rsidRPr="005C25DF" w:rsidRDefault="00A16A4E" w:rsidP="00E32B00">
      <w:pPr>
        <w:widowControl w:val="0"/>
        <w:jc w:val="both"/>
        <w:rPr>
          <w:b/>
          <w:bCs/>
          <w:sz w:val="24"/>
          <w:szCs w:val="24"/>
        </w:rPr>
      </w:pPr>
    </w:p>
    <w:p w14:paraId="7929BEA6" w14:textId="4BE4AE0B" w:rsidR="003D7319" w:rsidRDefault="00D01323" w:rsidP="00E32B00">
      <w:pPr>
        <w:widowControl w:val="0"/>
        <w:tabs>
          <w:tab w:val="left" w:pos="567"/>
        </w:tabs>
        <w:jc w:val="both"/>
        <w:rPr>
          <w:sz w:val="24"/>
          <w:szCs w:val="24"/>
        </w:rPr>
      </w:pPr>
      <w:r w:rsidRPr="005C25DF">
        <w:rPr>
          <w:b/>
          <w:bCs/>
          <w:sz w:val="24"/>
          <w:szCs w:val="24"/>
        </w:rPr>
        <w:t>11.2.1.</w:t>
      </w:r>
      <w:r w:rsidRPr="005C25DF">
        <w:rPr>
          <w:bCs/>
          <w:sz w:val="24"/>
          <w:szCs w:val="24"/>
        </w:rPr>
        <w:t xml:space="preserve"> Os pedidos de esclarecimentos, decorrentes de dúvidas na interpretação deste Edital e de seus anexos, deverão ser encaminhados com antecedência mínima de </w:t>
      </w:r>
      <w:r w:rsidR="00166FCC" w:rsidRPr="005C25DF">
        <w:rPr>
          <w:bCs/>
          <w:sz w:val="24"/>
          <w:szCs w:val="24"/>
        </w:rPr>
        <w:t>2</w:t>
      </w:r>
      <w:r w:rsidRPr="005C25DF">
        <w:rPr>
          <w:bCs/>
          <w:sz w:val="24"/>
          <w:szCs w:val="24"/>
        </w:rPr>
        <w:t xml:space="preserve"> (</w:t>
      </w:r>
      <w:r w:rsidR="00166FCC" w:rsidRPr="005C25DF">
        <w:rPr>
          <w:bCs/>
          <w:sz w:val="24"/>
          <w:szCs w:val="24"/>
        </w:rPr>
        <w:t>dois</w:t>
      </w:r>
      <w:r w:rsidRPr="005C25DF">
        <w:rPr>
          <w:bCs/>
          <w:sz w:val="24"/>
          <w:szCs w:val="24"/>
        </w:rPr>
        <w:t xml:space="preserve">) dias da data-limite para envio da proposta, </w:t>
      </w:r>
      <w:r w:rsidRPr="00AB14E7">
        <w:rPr>
          <w:bCs/>
          <w:sz w:val="24"/>
          <w:szCs w:val="24"/>
        </w:rPr>
        <w:t xml:space="preserve">exclusivamente de forma eletrônica, pelo e-mail: </w:t>
      </w:r>
      <w:r w:rsidR="00414F7E" w:rsidRPr="00AB14E7">
        <w:rPr>
          <w:i/>
          <w:iCs/>
          <w:sz w:val="24"/>
          <w:szCs w:val="24"/>
        </w:rPr>
        <w:t xml:space="preserve">mail </w:t>
      </w:r>
      <w:hyperlink r:id="rId25" w:history="1">
        <w:r w:rsidR="003D7319" w:rsidRPr="00671F5D">
          <w:rPr>
            <w:rStyle w:val="Hyperlink"/>
            <w:sz w:val="24"/>
            <w:szCs w:val="24"/>
          </w:rPr>
          <w:t>chamamento.planointegrado@gmail.com</w:t>
        </w:r>
      </w:hyperlink>
      <w:r w:rsidR="003D7319" w:rsidRPr="00671F5D">
        <w:rPr>
          <w:sz w:val="24"/>
          <w:szCs w:val="24"/>
        </w:rPr>
        <w:t>.</w:t>
      </w:r>
    </w:p>
    <w:p w14:paraId="5183D92B" w14:textId="77777777" w:rsidR="003D7319" w:rsidRPr="00CF0E39" w:rsidRDefault="003D7319" w:rsidP="00E32B00">
      <w:pPr>
        <w:widowControl w:val="0"/>
        <w:tabs>
          <w:tab w:val="left" w:pos="567"/>
        </w:tabs>
        <w:jc w:val="both"/>
        <w:rPr>
          <w:sz w:val="24"/>
          <w:szCs w:val="24"/>
        </w:rPr>
      </w:pPr>
      <w:r w:rsidRPr="00CF0E39">
        <w:rPr>
          <w:sz w:val="24"/>
          <w:szCs w:val="24"/>
        </w:rPr>
        <w:t xml:space="preserve"> </w:t>
      </w:r>
    </w:p>
    <w:p w14:paraId="7E31026C" w14:textId="3232F1F0" w:rsidR="00D01323" w:rsidRDefault="00645A3A" w:rsidP="00E32B00">
      <w:pPr>
        <w:widowControl w:val="0"/>
        <w:jc w:val="both"/>
        <w:rPr>
          <w:bCs/>
          <w:sz w:val="24"/>
          <w:szCs w:val="24"/>
        </w:rPr>
      </w:pPr>
      <w:r w:rsidRPr="00AB14E7">
        <w:rPr>
          <w:bCs/>
          <w:sz w:val="24"/>
          <w:szCs w:val="24"/>
        </w:rPr>
        <w:t>O</w:t>
      </w:r>
      <w:r w:rsidR="00D01323" w:rsidRPr="00AB14E7">
        <w:rPr>
          <w:bCs/>
          <w:sz w:val="24"/>
          <w:szCs w:val="24"/>
        </w:rPr>
        <w:t>s</w:t>
      </w:r>
      <w:r w:rsidR="00D01323" w:rsidRPr="006619F5">
        <w:rPr>
          <w:bCs/>
          <w:sz w:val="24"/>
          <w:szCs w:val="24"/>
        </w:rPr>
        <w:t xml:space="preserve"> esclarecimentos serão prestados pela Comissão de Seleção</w:t>
      </w:r>
      <w:r w:rsidR="00D01323" w:rsidRPr="005C25DF">
        <w:rPr>
          <w:bCs/>
          <w:sz w:val="24"/>
          <w:szCs w:val="24"/>
        </w:rPr>
        <w:t>.</w:t>
      </w:r>
    </w:p>
    <w:p w14:paraId="50A4E0AE" w14:textId="77777777" w:rsidR="00A16A4E" w:rsidRPr="005C25DF" w:rsidRDefault="00A16A4E" w:rsidP="00E32B00">
      <w:pPr>
        <w:widowControl w:val="0"/>
        <w:jc w:val="both"/>
        <w:rPr>
          <w:bCs/>
          <w:sz w:val="24"/>
          <w:szCs w:val="24"/>
        </w:rPr>
      </w:pPr>
    </w:p>
    <w:p w14:paraId="3936D38F" w14:textId="604C63FA" w:rsidR="00D01323" w:rsidRDefault="00D01323" w:rsidP="00E32B00">
      <w:pPr>
        <w:widowControl w:val="0"/>
        <w:jc w:val="both"/>
        <w:rPr>
          <w:color w:val="000000"/>
          <w:sz w:val="24"/>
          <w:szCs w:val="24"/>
        </w:rPr>
      </w:pPr>
      <w:r w:rsidRPr="005C25DF">
        <w:rPr>
          <w:b/>
          <w:color w:val="000000"/>
          <w:sz w:val="24"/>
          <w:szCs w:val="24"/>
        </w:rPr>
        <w:t>11.2.2.</w:t>
      </w:r>
      <w:r w:rsidRPr="005C25DF">
        <w:rPr>
          <w:color w:val="000000"/>
          <w:sz w:val="24"/>
          <w:szCs w:val="24"/>
        </w:rPr>
        <w:t xml:space="preserve"> As impugnações e pedidos de esclarecimentos não suspendem os prazos previstos no Edital. As respostas às impugnações e os esclarecimentos prestados serão juntados nos autos do processo de Chamamento Público e estarão disponíveis para consulta por qualquer interessado.</w:t>
      </w:r>
    </w:p>
    <w:p w14:paraId="6DA455D1" w14:textId="77777777" w:rsidR="00A16A4E" w:rsidRPr="005C25DF" w:rsidRDefault="00A16A4E" w:rsidP="00E32B00">
      <w:pPr>
        <w:widowControl w:val="0"/>
        <w:jc w:val="both"/>
        <w:rPr>
          <w:color w:val="000000"/>
          <w:sz w:val="24"/>
          <w:szCs w:val="24"/>
        </w:rPr>
      </w:pPr>
    </w:p>
    <w:p w14:paraId="075EE534" w14:textId="547D379F" w:rsidR="00D01323" w:rsidRDefault="00D01323" w:rsidP="00E32B00">
      <w:pPr>
        <w:widowControl w:val="0"/>
        <w:jc w:val="both"/>
      </w:pPr>
      <w:r w:rsidRPr="005C25DF">
        <w:rPr>
          <w:b/>
          <w:bCs/>
          <w:sz w:val="24"/>
          <w:szCs w:val="24"/>
        </w:rPr>
        <w:t>11.2.3.</w:t>
      </w:r>
      <w:r w:rsidRPr="005C25DF">
        <w:rPr>
          <w:bCs/>
          <w:sz w:val="24"/>
          <w:szCs w:val="24"/>
        </w:rPr>
        <w:t xml:space="preserve"> </w:t>
      </w:r>
      <w:r w:rsidR="005463A0" w:rsidRPr="005C25DF">
        <w:rPr>
          <w:sz w:val="24"/>
          <w:szCs w:val="24"/>
        </w:rPr>
        <w:t>As retificações do instrumento convocatório, por iniciativa oficial ou provocadas por eventuais impugnações, obrigarão a todos os licitantes, devendo ser publicadas no Diário Oficial do Município e divulgadas por meio eletrônico na internet, reabrindo-se o prazo inicialmente estabelecido, exceto quando, inquestionavelmente, a modificação não alterar a formulação das propostas</w:t>
      </w:r>
      <w:r w:rsidR="005463A0">
        <w:t xml:space="preserve">. </w:t>
      </w:r>
    </w:p>
    <w:p w14:paraId="62CBC2F9" w14:textId="77777777" w:rsidR="00A16A4E" w:rsidRPr="003F2AB4" w:rsidRDefault="00A16A4E" w:rsidP="00E32B00">
      <w:pPr>
        <w:widowControl w:val="0"/>
        <w:jc w:val="both"/>
        <w:rPr>
          <w:bCs/>
        </w:rPr>
      </w:pPr>
    </w:p>
    <w:p w14:paraId="2D2A3979" w14:textId="3E03C018" w:rsidR="00D01323" w:rsidRDefault="00D01323" w:rsidP="00E32B00">
      <w:pPr>
        <w:widowControl w:val="0"/>
        <w:tabs>
          <w:tab w:val="left" w:pos="567"/>
          <w:tab w:val="left" w:pos="992"/>
        </w:tabs>
        <w:jc w:val="both"/>
        <w:rPr>
          <w:sz w:val="24"/>
          <w:szCs w:val="24"/>
        </w:rPr>
      </w:pPr>
      <w:r w:rsidRPr="005C25DF">
        <w:rPr>
          <w:b/>
          <w:bCs/>
          <w:sz w:val="24"/>
          <w:szCs w:val="24"/>
        </w:rPr>
        <w:t>11.3.</w:t>
      </w:r>
      <w:r w:rsidRPr="005C25DF">
        <w:rPr>
          <w:bCs/>
          <w:sz w:val="24"/>
          <w:szCs w:val="24"/>
        </w:rPr>
        <w:t xml:space="preserve"> </w:t>
      </w:r>
      <w:r w:rsidRPr="005C25DF">
        <w:rPr>
          <w:bCs/>
          <w:sz w:val="24"/>
          <w:szCs w:val="24"/>
        </w:rPr>
        <w:tab/>
      </w:r>
      <w:r w:rsidR="0047280A">
        <w:rPr>
          <w:bCs/>
          <w:sz w:val="24"/>
          <w:szCs w:val="24"/>
        </w:rPr>
        <w:t>A Secreta</w:t>
      </w:r>
      <w:r w:rsidR="005C25DF">
        <w:rPr>
          <w:bCs/>
          <w:sz w:val="24"/>
          <w:szCs w:val="24"/>
        </w:rPr>
        <w:t>ria de Assistência Social e Economia Solidária</w:t>
      </w:r>
      <w:r w:rsidRPr="005C25DF">
        <w:rPr>
          <w:bCs/>
          <w:sz w:val="24"/>
          <w:szCs w:val="24"/>
        </w:rPr>
        <w:t xml:space="preserve"> resolverá os casos omissos e as situações não previstas no presente Edital</w:t>
      </w:r>
      <w:r w:rsidRPr="005C25DF">
        <w:rPr>
          <w:sz w:val="24"/>
          <w:szCs w:val="24"/>
        </w:rPr>
        <w:t>, observadas as disposições legais e os princípios que regem a administração pública.</w:t>
      </w:r>
    </w:p>
    <w:p w14:paraId="30ED394D" w14:textId="77777777" w:rsidR="00A16A4E" w:rsidRPr="005C25DF" w:rsidRDefault="00A16A4E" w:rsidP="00E32B00">
      <w:pPr>
        <w:widowControl w:val="0"/>
        <w:tabs>
          <w:tab w:val="left" w:pos="567"/>
          <w:tab w:val="left" w:pos="992"/>
        </w:tabs>
        <w:jc w:val="both"/>
        <w:rPr>
          <w:bCs/>
          <w:sz w:val="24"/>
          <w:szCs w:val="24"/>
        </w:rPr>
      </w:pPr>
    </w:p>
    <w:p w14:paraId="34BCD862" w14:textId="17BC1DFC" w:rsidR="00D01323" w:rsidRDefault="00D01323" w:rsidP="00E32B00">
      <w:pPr>
        <w:widowControl w:val="0"/>
        <w:tabs>
          <w:tab w:val="left" w:pos="567"/>
        </w:tabs>
        <w:jc w:val="both"/>
        <w:rPr>
          <w:bCs/>
          <w:sz w:val="24"/>
          <w:szCs w:val="24"/>
        </w:rPr>
      </w:pPr>
      <w:r w:rsidRPr="005C25DF">
        <w:rPr>
          <w:b/>
          <w:bCs/>
          <w:sz w:val="24"/>
          <w:szCs w:val="24"/>
        </w:rPr>
        <w:t>11.4.</w:t>
      </w:r>
      <w:r w:rsidRPr="005C25DF">
        <w:rPr>
          <w:bCs/>
          <w:sz w:val="24"/>
          <w:szCs w:val="24"/>
        </w:rPr>
        <w:t xml:space="preserve"> A qualquer tempo, o presente Edital poderá ser revogado por interesse público ou anulado, no todo ou em parte, por vício insanável, sem que isso implique direito a indenização ou reclamação de qualquer natureza.</w:t>
      </w:r>
    </w:p>
    <w:p w14:paraId="26D70C50" w14:textId="77777777" w:rsidR="00A16A4E" w:rsidRPr="005C25DF" w:rsidRDefault="00A16A4E" w:rsidP="00E32B00">
      <w:pPr>
        <w:widowControl w:val="0"/>
        <w:tabs>
          <w:tab w:val="left" w:pos="567"/>
        </w:tabs>
        <w:jc w:val="both"/>
        <w:rPr>
          <w:bCs/>
          <w:sz w:val="24"/>
          <w:szCs w:val="24"/>
        </w:rPr>
      </w:pPr>
    </w:p>
    <w:p w14:paraId="0A432BE8" w14:textId="4DF82418" w:rsidR="0048527C" w:rsidRDefault="00D01323" w:rsidP="00E32B00">
      <w:pPr>
        <w:widowControl w:val="0"/>
        <w:tabs>
          <w:tab w:val="left" w:pos="567"/>
        </w:tabs>
        <w:jc w:val="both"/>
        <w:rPr>
          <w:bCs/>
        </w:rPr>
      </w:pPr>
      <w:r w:rsidRPr="005C25DF">
        <w:rPr>
          <w:b/>
          <w:bCs/>
          <w:sz w:val="24"/>
          <w:szCs w:val="24"/>
        </w:rPr>
        <w:t>11.5.</w:t>
      </w:r>
      <w:r w:rsidRPr="005C25DF">
        <w:rPr>
          <w:bCs/>
          <w:sz w:val="24"/>
          <w:szCs w:val="24"/>
        </w:rPr>
        <w:tab/>
        <w:t>O proponente é responsável pela fidelidade e legitimidade das informações prestadas e dos documentos apresentados em qualquer fase do Chamamento Público. A falsidade de qualquer documento apresentado ou a inverdade das informações nele contidas poderá acarretar a eliminação da proposta apresentada, a aplicação das sanções administrativas cabíveis e a comunicação do fato às autoridades competentes, inclusive para apuração do cometimento de eventual crime. Além disso, caso a descoberta da falsidade ou inverdade ocorra após a celebração da parceria, o fato poderá dar ensejo à rescisão do instrumento, rejeição das contas e/ou aplicação das sanções de que trata o art. 73 da Lei nº 13.019, de 2014.</w:t>
      </w:r>
      <w:r w:rsidRPr="003F2AB4">
        <w:rPr>
          <w:bCs/>
        </w:rPr>
        <w:t xml:space="preserve"> </w:t>
      </w:r>
    </w:p>
    <w:p w14:paraId="573DD5A7" w14:textId="77777777" w:rsidR="00A16A4E" w:rsidRDefault="00A16A4E" w:rsidP="00E32B00">
      <w:pPr>
        <w:widowControl w:val="0"/>
        <w:tabs>
          <w:tab w:val="left" w:pos="567"/>
        </w:tabs>
        <w:jc w:val="both"/>
        <w:rPr>
          <w:bCs/>
        </w:rPr>
      </w:pPr>
    </w:p>
    <w:p w14:paraId="76007B57" w14:textId="77777777" w:rsidR="00D01323" w:rsidRPr="005C25DF" w:rsidRDefault="00D01323" w:rsidP="00E32B00">
      <w:pPr>
        <w:widowControl w:val="0"/>
        <w:tabs>
          <w:tab w:val="left" w:pos="567"/>
        </w:tabs>
        <w:jc w:val="both"/>
        <w:rPr>
          <w:bCs/>
          <w:sz w:val="24"/>
          <w:szCs w:val="24"/>
        </w:rPr>
      </w:pPr>
      <w:r w:rsidRPr="005C25DF">
        <w:rPr>
          <w:b/>
          <w:sz w:val="24"/>
          <w:szCs w:val="24"/>
        </w:rPr>
        <w:t>11.6.</w:t>
      </w:r>
      <w:r w:rsidRPr="005C25DF">
        <w:rPr>
          <w:sz w:val="24"/>
          <w:szCs w:val="24"/>
        </w:rPr>
        <w:t xml:space="preserve"> </w:t>
      </w:r>
      <w:r w:rsidRPr="005C25DF">
        <w:rPr>
          <w:sz w:val="24"/>
          <w:szCs w:val="24"/>
        </w:rPr>
        <w:tab/>
        <w:t xml:space="preserve">A administração pública não cobrará das entidades concorrentes taxa para participar deste Chamamento Público. </w:t>
      </w:r>
      <w:r w:rsidRPr="005C25DF">
        <w:rPr>
          <w:bCs/>
          <w:sz w:val="24"/>
          <w:szCs w:val="24"/>
        </w:rPr>
        <w:t xml:space="preserve"> </w:t>
      </w:r>
      <w:r w:rsidRPr="005C25DF">
        <w:rPr>
          <w:bCs/>
          <w:sz w:val="24"/>
          <w:szCs w:val="24"/>
        </w:rPr>
        <w:cr/>
      </w:r>
    </w:p>
    <w:p w14:paraId="16F2F147" w14:textId="4142ED4E" w:rsidR="00D01323" w:rsidRDefault="00D01323" w:rsidP="00E32B00">
      <w:pPr>
        <w:widowControl w:val="0"/>
        <w:tabs>
          <w:tab w:val="left" w:pos="567"/>
          <w:tab w:val="left" w:pos="992"/>
        </w:tabs>
        <w:jc w:val="both"/>
        <w:rPr>
          <w:sz w:val="24"/>
          <w:szCs w:val="24"/>
        </w:rPr>
      </w:pPr>
      <w:r w:rsidRPr="005C25DF">
        <w:rPr>
          <w:b/>
          <w:sz w:val="24"/>
          <w:szCs w:val="24"/>
        </w:rPr>
        <w:t>11.7.</w:t>
      </w:r>
      <w:r w:rsidRPr="005C25DF">
        <w:rPr>
          <w:sz w:val="24"/>
          <w:szCs w:val="24"/>
        </w:rPr>
        <w:t xml:space="preserve"> </w:t>
      </w:r>
      <w:r w:rsidRPr="005C25DF">
        <w:rPr>
          <w:sz w:val="24"/>
          <w:szCs w:val="24"/>
        </w:rPr>
        <w:tab/>
        <w:t>Todos os custos decorrentes da elaboração das propostas e quaisquer outras despesas correlatas à participação no Chamamento Público serão de inteira responsabilidade das entidades concorrentes, não cabendo nenhuma remuneração, apoio ou indenização por parte da administração pública.</w:t>
      </w:r>
    </w:p>
    <w:p w14:paraId="47E5895F" w14:textId="77777777" w:rsidR="0048527C" w:rsidRPr="0048527C" w:rsidRDefault="0048527C" w:rsidP="00E32B00">
      <w:pPr>
        <w:widowControl w:val="0"/>
        <w:tabs>
          <w:tab w:val="left" w:pos="567"/>
          <w:tab w:val="left" w:pos="992"/>
        </w:tabs>
        <w:jc w:val="both"/>
        <w:rPr>
          <w:sz w:val="24"/>
          <w:szCs w:val="24"/>
        </w:rPr>
      </w:pPr>
    </w:p>
    <w:p w14:paraId="281F45BC" w14:textId="3C8DEDDA" w:rsidR="0048527C" w:rsidRPr="0048527C" w:rsidRDefault="0048527C" w:rsidP="00E32B00">
      <w:pPr>
        <w:widowControl w:val="0"/>
        <w:tabs>
          <w:tab w:val="left" w:pos="567"/>
          <w:tab w:val="left" w:pos="992"/>
        </w:tabs>
        <w:jc w:val="both"/>
        <w:rPr>
          <w:sz w:val="24"/>
          <w:szCs w:val="24"/>
        </w:rPr>
      </w:pPr>
      <w:r w:rsidRPr="0048527C">
        <w:rPr>
          <w:b/>
          <w:bCs/>
          <w:sz w:val="24"/>
          <w:szCs w:val="24"/>
        </w:rPr>
        <w:t>11.8</w:t>
      </w:r>
      <w:r w:rsidRPr="0048527C">
        <w:rPr>
          <w:sz w:val="24"/>
          <w:szCs w:val="24"/>
        </w:rPr>
        <w:t>. Nos termos do art. 24, §1º, X, da Lei Federal nº 13.019/2014 e do art. 13, X, do Decreto Municipal nº 13.996/2021, a execução da parceria deverá assegurar condições de acessibilidade a pessoas com deficiência, mobilidade reduzida e idosos, garantindo-lhes pleno acesso e participação nas atividades.</w:t>
      </w:r>
    </w:p>
    <w:p w14:paraId="1418A11C" w14:textId="77777777" w:rsidR="0048527C" w:rsidRPr="003F2AB4" w:rsidRDefault="0048527C" w:rsidP="00E32B00">
      <w:pPr>
        <w:widowControl w:val="0"/>
        <w:tabs>
          <w:tab w:val="left" w:pos="567"/>
          <w:tab w:val="left" w:pos="992"/>
        </w:tabs>
        <w:jc w:val="both"/>
        <w:rPr>
          <w:bCs/>
        </w:rPr>
      </w:pPr>
    </w:p>
    <w:p w14:paraId="011EE83E" w14:textId="1908E394" w:rsidR="00D01323" w:rsidRDefault="00D01323" w:rsidP="00E32B00">
      <w:pPr>
        <w:widowControl w:val="0"/>
        <w:tabs>
          <w:tab w:val="left" w:pos="992"/>
        </w:tabs>
        <w:jc w:val="both"/>
        <w:rPr>
          <w:sz w:val="24"/>
          <w:szCs w:val="24"/>
        </w:rPr>
      </w:pPr>
      <w:r w:rsidRPr="005C25DF">
        <w:rPr>
          <w:b/>
          <w:sz w:val="24"/>
          <w:szCs w:val="24"/>
        </w:rPr>
        <w:t>11.</w:t>
      </w:r>
      <w:r w:rsidR="0048527C">
        <w:rPr>
          <w:b/>
          <w:sz w:val="24"/>
          <w:szCs w:val="24"/>
        </w:rPr>
        <w:t>9</w:t>
      </w:r>
      <w:r w:rsidRPr="005C25DF">
        <w:rPr>
          <w:b/>
          <w:sz w:val="24"/>
          <w:szCs w:val="24"/>
        </w:rPr>
        <w:t>.</w:t>
      </w:r>
      <w:r w:rsidRPr="005C25DF">
        <w:rPr>
          <w:sz w:val="24"/>
          <w:szCs w:val="24"/>
        </w:rPr>
        <w:t xml:space="preserve"> O presente Edital terá vigência de </w:t>
      </w:r>
      <w:r w:rsidR="005C25DF" w:rsidRPr="005C25DF">
        <w:rPr>
          <w:sz w:val="24"/>
          <w:szCs w:val="24"/>
        </w:rPr>
        <w:t>12</w:t>
      </w:r>
      <w:r w:rsidR="0047280A">
        <w:rPr>
          <w:sz w:val="24"/>
          <w:szCs w:val="24"/>
        </w:rPr>
        <w:t xml:space="preserve"> </w:t>
      </w:r>
      <w:r w:rsidRPr="005C25DF">
        <w:rPr>
          <w:sz w:val="24"/>
          <w:szCs w:val="24"/>
        </w:rPr>
        <w:t>meses a contar da data da homologação do resultado definitivo.</w:t>
      </w:r>
    </w:p>
    <w:p w14:paraId="29A7B61D" w14:textId="77777777" w:rsidR="00A16A4E" w:rsidRPr="005C25DF" w:rsidRDefault="00A16A4E" w:rsidP="00E32B00">
      <w:pPr>
        <w:widowControl w:val="0"/>
        <w:tabs>
          <w:tab w:val="left" w:pos="992"/>
        </w:tabs>
        <w:jc w:val="both"/>
        <w:rPr>
          <w:sz w:val="24"/>
          <w:szCs w:val="24"/>
        </w:rPr>
      </w:pPr>
    </w:p>
    <w:p w14:paraId="7C8A40BC" w14:textId="0FA33777" w:rsidR="00D01323" w:rsidRDefault="00D01323" w:rsidP="00E32B00">
      <w:pPr>
        <w:widowControl w:val="0"/>
        <w:tabs>
          <w:tab w:val="left" w:pos="567"/>
        </w:tabs>
        <w:jc w:val="both"/>
        <w:rPr>
          <w:sz w:val="24"/>
          <w:szCs w:val="24"/>
        </w:rPr>
      </w:pPr>
      <w:r w:rsidRPr="005C25DF">
        <w:rPr>
          <w:b/>
          <w:sz w:val="24"/>
          <w:szCs w:val="24"/>
        </w:rPr>
        <w:t>11.</w:t>
      </w:r>
      <w:r w:rsidR="0048527C">
        <w:rPr>
          <w:b/>
          <w:sz w:val="24"/>
          <w:szCs w:val="24"/>
        </w:rPr>
        <w:t>10</w:t>
      </w:r>
      <w:r w:rsidRPr="005C25DF">
        <w:rPr>
          <w:b/>
          <w:sz w:val="24"/>
          <w:szCs w:val="24"/>
        </w:rPr>
        <w:t>.</w:t>
      </w:r>
      <w:r w:rsidRPr="005C25DF">
        <w:rPr>
          <w:sz w:val="24"/>
          <w:szCs w:val="24"/>
        </w:rPr>
        <w:t xml:space="preserve"> Constituem anexos do presente Edital, dele fazendo parte integrante:</w:t>
      </w:r>
    </w:p>
    <w:p w14:paraId="2594BA4F" w14:textId="77777777" w:rsidR="0047280A" w:rsidRPr="005C25DF" w:rsidRDefault="0047280A" w:rsidP="00E32B00">
      <w:pPr>
        <w:widowControl w:val="0"/>
        <w:tabs>
          <w:tab w:val="left" w:pos="567"/>
        </w:tabs>
        <w:jc w:val="both"/>
        <w:rPr>
          <w:sz w:val="24"/>
          <w:szCs w:val="24"/>
        </w:rPr>
      </w:pPr>
    </w:p>
    <w:p w14:paraId="5EE26425" w14:textId="77777777" w:rsidR="00D01323" w:rsidRPr="005C25DF" w:rsidRDefault="00D01323" w:rsidP="00E32B00">
      <w:pPr>
        <w:widowControl w:val="0"/>
        <w:autoSpaceDE w:val="0"/>
        <w:jc w:val="both"/>
        <w:rPr>
          <w:color w:val="000000"/>
          <w:sz w:val="24"/>
          <w:szCs w:val="24"/>
        </w:rPr>
      </w:pPr>
      <w:r w:rsidRPr="005C25DF">
        <w:rPr>
          <w:sz w:val="24"/>
          <w:szCs w:val="24"/>
        </w:rPr>
        <w:t>Anexo I – Declaração de Ciência e Concordância</w:t>
      </w:r>
      <w:r w:rsidRPr="005C25DF">
        <w:rPr>
          <w:color w:val="000000"/>
          <w:sz w:val="24"/>
          <w:szCs w:val="24"/>
        </w:rPr>
        <w:t>;</w:t>
      </w:r>
    </w:p>
    <w:p w14:paraId="2E28BAA1" w14:textId="77777777" w:rsidR="00D01323" w:rsidRPr="005C25DF" w:rsidRDefault="00D01323" w:rsidP="00E32B00">
      <w:pPr>
        <w:widowControl w:val="0"/>
        <w:autoSpaceDE w:val="0"/>
        <w:jc w:val="both"/>
        <w:rPr>
          <w:sz w:val="24"/>
          <w:szCs w:val="24"/>
        </w:rPr>
      </w:pPr>
      <w:r w:rsidRPr="005C25DF">
        <w:rPr>
          <w:sz w:val="24"/>
          <w:szCs w:val="24"/>
        </w:rPr>
        <w:t>Anexo II – Declaração sobre Instalações e Condições Materiais</w:t>
      </w:r>
    </w:p>
    <w:p w14:paraId="6B8C8E7F" w14:textId="5645BA6E" w:rsidR="00D01323" w:rsidRPr="005C25DF" w:rsidRDefault="0042317F" w:rsidP="00E32B00">
      <w:pPr>
        <w:widowControl w:val="0"/>
        <w:autoSpaceDE w:val="0"/>
        <w:jc w:val="both"/>
        <w:rPr>
          <w:sz w:val="24"/>
          <w:szCs w:val="24"/>
        </w:rPr>
      </w:pPr>
      <w:r w:rsidRPr="005C25DF">
        <w:rPr>
          <w:sz w:val="24"/>
          <w:szCs w:val="24"/>
        </w:rPr>
        <w:t xml:space="preserve">Anexo III – Declaração do </w:t>
      </w:r>
      <w:bookmarkStart w:id="12" w:name="_Hlk74823928"/>
      <w:r w:rsidRPr="005C25DF">
        <w:rPr>
          <w:sz w:val="24"/>
          <w:szCs w:val="24"/>
        </w:rPr>
        <w:t xml:space="preserve">Art. </w:t>
      </w:r>
      <w:r w:rsidR="00544216" w:rsidRPr="005C25DF">
        <w:rPr>
          <w:sz w:val="24"/>
          <w:szCs w:val="24"/>
        </w:rPr>
        <w:t xml:space="preserve">42 </w:t>
      </w:r>
      <w:r w:rsidRPr="005C25DF">
        <w:rPr>
          <w:sz w:val="24"/>
          <w:szCs w:val="24"/>
        </w:rPr>
        <w:t>do Decreto nº 13.996/2021</w:t>
      </w:r>
      <w:bookmarkEnd w:id="12"/>
      <w:r w:rsidRPr="005C25DF">
        <w:rPr>
          <w:sz w:val="24"/>
          <w:szCs w:val="24"/>
        </w:rPr>
        <w:t>, e Relação dos Dirigentes da Entidade</w:t>
      </w:r>
      <w:r w:rsidR="00D01323" w:rsidRPr="005C25DF">
        <w:rPr>
          <w:sz w:val="24"/>
          <w:szCs w:val="24"/>
        </w:rPr>
        <w:t>;</w:t>
      </w:r>
    </w:p>
    <w:p w14:paraId="0A43A071" w14:textId="25219451" w:rsidR="00D01323" w:rsidRPr="005C25DF" w:rsidRDefault="00D01323" w:rsidP="00E32B00">
      <w:pPr>
        <w:jc w:val="both"/>
        <w:rPr>
          <w:sz w:val="24"/>
          <w:szCs w:val="24"/>
        </w:rPr>
      </w:pPr>
      <w:r w:rsidRPr="005C25DF">
        <w:rPr>
          <w:sz w:val="24"/>
          <w:szCs w:val="24"/>
        </w:rPr>
        <w:t xml:space="preserve">Anexo IV – Modelo de </w:t>
      </w:r>
      <w:r w:rsidR="00761B43">
        <w:rPr>
          <w:sz w:val="24"/>
          <w:szCs w:val="24"/>
        </w:rPr>
        <w:t xml:space="preserve">Referência para Elaboração de </w:t>
      </w:r>
      <w:r w:rsidRPr="005C25DF">
        <w:rPr>
          <w:sz w:val="24"/>
          <w:szCs w:val="24"/>
        </w:rPr>
        <w:t>Plano de Trabalho;</w:t>
      </w:r>
    </w:p>
    <w:p w14:paraId="5F6EBDBB" w14:textId="77777777" w:rsidR="00D01323" w:rsidRPr="005C25DF" w:rsidRDefault="00D01323" w:rsidP="00E32B00">
      <w:pPr>
        <w:widowControl w:val="0"/>
        <w:tabs>
          <w:tab w:val="left" w:pos="567"/>
        </w:tabs>
        <w:jc w:val="both"/>
        <w:rPr>
          <w:sz w:val="24"/>
          <w:szCs w:val="24"/>
        </w:rPr>
      </w:pPr>
      <w:r w:rsidRPr="005C25DF">
        <w:rPr>
          <w:sz w:val="24"/>
          <w:szCs w:val="24"/>
        </w:rPr>
        <w:t>Anexo V – Referências para Colaboração;</w:t>
      </w:r>
    </w:p>
    <w:p w14:paraId="5213C40F" w14:textId="77777777" w:rsidR="00D01323" w:rsidRPr="005C25DF" w:rsidRDefault="00D01323" w:rsidP="00E32B00">
      <w:pPr>
        <w:jc w:val="both"/>
        <w:rPr>
          <w:sz w:val="24"/>
          <w:szCs w:val="24"/>
        </w:rPr>
      </w:pPr>
      <w:r w:rsidRPr="005C25DF">
        <w:rPr>
          <w:sz w:val="24"/>
          <w:szCs w:val="24"/>
        </w:rPr>
        <w:t>Anexo VI – Declaração da Não Ocorrência de Impedimentos;</w:t>
      </w:r>
    </w:p>
    <w:p w14:paraId="5B554904" w14:textId="5AD8DBCD" w:rsidR="00D01323" w:rsidRPr="005C25DF" w:rsidRDefault="00D01323" w:rsidP="00E32B00">
      <w:pPr>
        <w:jc w:val="both"/>
        <w:rPr>
          <w:sz w:val="24"/>
          <w:szCs w:val="24"/>
        </w:rPr>
      </w:pPr>
      <w:r w:rsidRPr="005C25DF">
        <w:rPr>
          <w:sz w:val="24"/>
          <w:szCs w:val="24"/>
        </w:rPr>
        <w:t xml:space="preserve">Anexo VII – Minuta do Termo de Colaboração; </w:t>
      </w:r>
    </w:p>
    <w:p w14:paraId="7E6001FE" w14:textId="77777777" w:rsidR="00911746" w:rsidRDefault="00911746" w:rsidP="00E32B00">
      <w:pPr>
        <w:widowControl w:val="0"/>
        <w:jc w:val="center"/>
        <w:rPr>
          <w:sz w:val="24"/>
          <w:szCs w:val="24"/>
        </w:rPr>
      </w:pPr>
    </w:p>
    <w:p w14:paraId="439DF4D8" w14:textId="34C6A40C" w:rsidR="00D01323" w:rsidRDefault="005C25DF" w:rsidP="00E32B00">
      <w:pPr>
        <w:widowControl w:val="0"/>
        <w:jc w:val="right"/>
        <w:rPr>
          <w:sz w:val="24"/>
          <w:szCs w:val="24"/>
        </w:rPr>
      </w:pPr>
      <w:r w:rsidRPr="00175B25">
        <w:rPr>
          <w:sz w:val="24"/>
          <w:szCs w:val="24"/>
        </w:rPr>
        <w:t>Niterói</w:t>
      </w:r>
      <w:r w:rsidR="00D01323" w:rsidRPr="00175B25">
        <w:rPr>
          <w:sz w:val="24"/>
          <w:szCs w:val="24"/>
        </w:rPr>
        <w:t>,</w:t>
      </w:r>
      <w:r w:rsidR="002E3639" w:rsidRPr="00175B25">
        <w:rPr>
          <w:sz w:val="24"/>
          <w:szCs w:val="24"/>
        </w:rPr>
        <w:t xml:space="preserve"> </w:t>
      </w:r>
      <w:r w:rsidR="00CD3638">
        <w:rPr>
          <w:sz w:val="24"/>
          <w:szCs w:val="24"/>
        </w:rPr>
        <w:t>ju</w:t>
      </w:r>
      <w:r w:rsidR="00671F5D">
        <w:rPr>
          <w:sz w:val="24"/>
          <w:szCs w:val="24"/>
        </w:rPr>
        <w:t>l</w:t>
      </w:r>
      <w:r w:rsidR="00CD3638">
        <w:rPr>
          <w:sz w:val="24"/>
          <w:szCs w:val="24"/>
        </w:rPr>
        <w:t xml:space="preserve">ho </w:t>
      </w:r>
      <w:r w:rsidR="00E25604">
        <w:rPr>
          <w:sz w:val="24"/>
          <w:szCs w:val="24"/>
        </w:rPr>
        <w:t>d</w:t>
      </w:r>
      <w:r w:rsidR="00F129E0">
        <w:rPr>
          <w:sz w:val="24"/>
          <w:szCs w:val="24"/>
        </w:rPr>
        <w:t>e 2026</w:t>
      </w:r>
      <w:r w:rsidR="003E6068" w:rsidRPr="00175B25">
        <w:rPr>
          <w:sz w:val="24"/>
          <w:szCs w:val="24"/>
        </w:rPr>
        <w:t>.</w:t>
      </w:r>
    </w:p>
    <w:p w14:paraId="6A9F8DB0" w14:textId="060B892F" w:rsidR="00911746" w:rsidRDefault="00911746" w:rsidP="00E32B00">
      <w:pPr>
        <w:widowControl w:val="0"/>
        <w:jc w:val="center"/>
        <w:rPr>
          <w:sz w:val="24"/>
          <w:szCs w:val="24"/>
        </w:rPr>
      </w:pPr>
    </w:p>
    <w:p w14:paraId="039A874D" w14:textId="77777777" w:rsidR="00911746" w:rsidRDefault="00911746" w:rsidP="00E32B00">
      <w:pPr>
        <w:widowControl w:val="0"/>
        <w:jc w:val="center"/>
        <w:rPr>
          <w:sz w:val="24"/>
          <w:szCs w:val="24"/>
        </w:rPr>
      </w:pPr>
    </w:p>
    <w:p w14:paraId="734BD9DB" w14:textId="098E9391" w:rsidR="00D01323" w:rsidRPr="005C25DF" w:rsidRDefault="005C25DF" w:rsidP="00E32B00">
      <w:pPr>
        <w:widowControl w:val="0"/>
        <w:jc w:val="center"/>
        <w:rPr>
          <w:b/>
          <w:sz w:val="24"/>
          <w:szCs w:val="24"/>
        </w:rPr>
      </w:pPr>
      <w:r w:rsidRPr="005C25DF">
        <w:rPr>
          <w:b/>
          <w:sz w:val="24"/>
          <w:szCs w:val="24"/>
        </w:rPr>
        <w:t>ELTON TEIXEIRA ROSA DA SILVA</w:t>
      </w:r>
    </w:p>
    <w:p w14:paraId="454C7F54" w14:textId="2615CAAA" w:rsidR="009467E5" w:rsidRDefault="005C25DF" w:rsidP="00E32B00">
      <w:pPr>
        <w:widowControl w:val="0"/>
        <w:jc w:val="center"/>
        <w:rPr>
          <w:b/>
          <w:color w:val="FF0000"/>
          <w:sz w:val="28"/>
          <w:szCs w:val="28"/>
        </w:rPr>
      </w:pPr>
      <w:r>
        <w:rPr>
          <w:sz w:val="24"/>
          <w:szCs w:val="24"/>
        </w:rPr>
        <w:t xml:space="preserve">Secretário de Assistência Social e Economia Solidária </w:t>
      </w:r>
      <w:r w:rsidR="009467E5">
        <w:rPr>
          <w:b/>
          <w:color w:val="FF0000"/>
          <w:sz w:val="28"/>
          <w:szCs w:val="28"/>
        </w:rPr>
        <w:br w:type="page"/>
      </w:r>
    </w:p>
    <w:p w14:paraId="41D80D05" w14:textId="58EADDD1" w:rsidR="00D01323" w:rsidRPr="00AB18BA" w:rsidRDefault="00D01323" w:rsidP="00E32B00">
      <w:pPr>
        <w:ind w:right="-234"/>
        <w:jc w:val="center"/>
        <w:rPr>
          <w:b/>
          <w:sz w:val="28"/>
          <w:szCs w:val="28"/>
        </w:rPr>
      </w:pPr>
      <w:r w:rsidRPr="00AB18BA">
        <w:rPr>
          <w:b/>
          <w:sz w:val="28"/>
          <w:szCs w:val="28"/>
        </w:rPr>
        <w:lastRenderedPageBreak/>
        <w:t>ANEXO I</w:t>
      </w:r>
    </w:p>
    <w:p w14:paraId="18784459" w14:textId="77777777" w:rsidR="00D01323" w:rsidRPr="00AB18BA" w:rsidRDefault="00D01323" w:rsidP="00E32B00">
      <w:pPr>
        <w:ind w:right="-234"/>
        <w:jc w:val="center"/>
        <w:rPr>
          <w:b/>
          <w:sz w:val="28"/>
          <w:szCs w:val="28"/>
        </w:rPr>
      </w:pPr>
      <w:r w:rsidRPr="00AB18BA">
        <w:rPr>
          <w:b/>
          <w:sz w:val="28"/>
          <w:szCs w:val="28"/>
        </w:rPr>
        <w:t>DECLARAÇÃO DE CIÊNCIA E CONCORDÂNCIA</w:t>
      </w:r>
    </w:p>
    <w:p w14:paraId="58E2C167" w14:textId="77777777" w:rsidR="00D01323" w:rsidRPr="00AB18BA" w:rsidRDefault="00D01323" w:rsidP="00E32B00">
      <w:pPr>
        <w:ind w:right="-234"/>
        <w:jc w:val="center"/>
        <w:rPr>
          <w:b/>
          <w:sz w:val="24"/>
          <w:szCs w:val="24"/>
        </w:rPr>
      </w:pPr>
    </w:p>
    <w:p w14:paraId="0E2279AB" w14:textId="0FE47EE4" w:rsidR="00D01323" w:rsidRPr="00D55F07" w:rsidRDefault="00D01323" w:rsidP="00E32B00">
      <w:pPr>
        <w:tabs>
          <w:tab w:val="left" w:pos="567"/>
        </w:tabs>
        <w:ind w:right="-232"/>
        <w:jc w:val="both"/>
        <w:rPr>
          <w:color w:val="000000"/>
          <w:sz w:val="24"/>
          <w:szCs w:val="24"/>
        </w:rPr>
      </w:pPr>
      <w:r w:rsidRPr="00AB18BA">
        <w:rPr>
          <w:sz w:val="24"/>
          <w:szCs w:val="24"/>
        </w:rPr>
        <w:t xml:space="preserve">Declaro que a </w:t>
      </w:r>
      <w:r w:rsidRPr="00AB18BA">
        <w:rPr>
          <w:i/>
          <w:sz w:val="24"/>
          <w:szCs w:val="24"/>
        </w:rPr>
        <w:t>[identificação da organização da sociedade civil – OSC]</w:t>
      </w:r>
      <w:r w:rsidRPr="00AB18BA">
        <w:rPr>
          <w:sz w:val="24"/>
          <w:szCs w:val="24"/>
        </w:rPr>
        <w:t xml:space="preserve"> está ciente </w:t>
      </w:r>
      <w:r w:rsidRPr="00D55F07">
        <w:rPr>
          <w:color w:val="000000"/>
          <w:sz w:val="24"/>
          <w:szCs w:val="24"/>
        </w:rPr>
        <w:t xml:space="preserve">e concorda com as disposições previstas no Edital de Chamamento Público </w:t>
      </w:r>
      <w:r w:rsidRPr="00D55F07">
        <w:rPr>
          <w:sz w:val="24"/>
          <w:szCs w:val="24"/>
        </w:rPr>
        <w:t xml:space="preserve">nº </w:t>
      </w:r>
      <w:r w:rsidR="003E0E4E">
        <w:rPr>
          <w:sz w:val="24"/>
          <w:szCs w:val="24"/>
        </w:rPr>
        <w:t>00</w:t>
      </w:r>
      <w:r w:rsidR="00671F5D">
        <w:rPr>
          <w:sz w:val="24"/>
          <w:szCs w:val="24"/>
        </w:rPr>
        <w:t>2</w:t>
      </w:r>
      <w:r w:rsidR="003E0E4E">
        <w:rPr>
          <w:sz w:val="24"/>
          <w:szCs w:val="24"/>
        </w:rPr>
        <w:t>/202</w:t>
      </w:r>
      <w:r w:rsidR="005754C1">
        <w:rPr>
          <w:sz w:val="24"/>
          <w:szCs w:val="24"/>
        </w:rPr>
        <w:t>6</w:t>
      </w:r>
      <w:r w:rsidRPr="00D55F07">
        <w:rPr>
          <w:sz w:val="24"/>
          <w:szCs w:val="24"/>
        </w:rPr>
        <w:t xml:space="preserve"> </w:t>
      </w:r>
      <w:r w:rsidRPr="00D55F07">
        <w:rPr>
          <w:color w:val="000000"/>
          <w:sz w:val="24"/>
          <w:szCs w:val="24"/>
        </w:rPr>
        <w:t>e em seus anexos, bem como que se responsabiliza, sob as penas da Lei, pela veracidade e legitimidade das informações e documentos apresentados durante o processo de seleção.</w:t>
      </w:r>
    </w:p>
    <w:p w14:paraId="5BA24227" w14:textId="77777777" w:rsidR="00D01323" w:rsidRPr="00D55F07" w:rsidRDefault="00D01323" w:rsidP="00E32B00">
      <w:pPr>
        <w:tabs>
          <w:tab w:val="left" w:pos="567"/>
        </w:tabs>
        <w:ind w:right="-232"/>
        <w:jc w:val="both"/>
        <w:rPr>
          <w:color w:val="000000"/>
          <w:sz w:val="24"/>
          <w:szCs w:val="24"/>
        </w:rPr>
      </w:pPr>
    </w:p>
    <w:p w14:paraId="7AD0B25F" w14:textId="4AB3DDEB" w:rsidR="00D01323" w:rsidRPr="00D55F07" w:rsidRDefault="00D01323" w:rsidP="00E32B00">
      <w:pPr>
        <w:ind w:right="-232"/>
        <w:jc w:val="center"/>
        <w:rPr>
          <w:sz w:val="24"/>
          <w:szCs w:val="24"/>
        </w:rPr>
      </w:pPr>
      <w:r w:rsidRPr="00D55F07">
        <w:rPr>
          <w:sz w:val="24"/>
          <w:szCs w:val="24"/>
        </w:rPr>
        <w:t xml:space="preserve">Local-UF, ____ de ______________ </w:t>
      </w:r>
      <w:proofErr w:type="spellStart"/>
      <w:r w:rsidRPr="00D55F07">
        <w:rPr>
          <w:sz w:val="24"/>
          <w:szCs w:val="24"/>
        </w:rPr>
        <w:t>de</w:t>
      </w:r>
      <w:proofErr w:type="spellEnd"/>
      <w:r w:rsidRPr="00D55F07">
        <w:rPr>
          <w:sz w:val="24"/>
          <w:szCs w:val="24"/>
        </w:rPr>
        <w:t xml:space="preserve"> </w:t>
      </w:r>
      <w:r w:rsidR="009316A0">
        <w:rPr>
          <w:sz w:val="24"/>
          <w:szCs w:val="24"/>
        </w:rPr>
        <w:t>202</w:t>
      </w:r>
      <w:r w:rsidR="00F129E0">
        <w:rPr>
          <w:sz w:val="24"/>
          <w:szCs w:val="24"/>
        </w:rPr>
        <w:t>6</w:t>
      </w:r>
      <w:r w:rsidRPr="00D55F07">
        <w:rPr>
          <w:sz w:val="24"/>
          <w:szCs w:val="24"/>
        </w:rPr>
        <w:t>.</w:t>
      </w:r>
    </w:p>
    <w:p w14:paraId="3357EF68" w14:textId="77777777" w:rsidR="00D01323" w:rsidRPr="00D55F07" w:rsidRDefault="00D01323" w:rsidP="00E32B00">
      <w:pPr>
        <w:ind w:right="-232"/>
        <w:jc w:val="both"/>
        <w:rPr>
          <w:sz w:val="24"/>
          <w:szCs w:val="24"/>
        </w:rPr>
      </w:pPr>
    </w:p>
    <w:p w14:paraId="4F883D3A" w14:textId="77777777" w:rsidR="00D01323" w:rsidRPr="00D55F07" w:rsidRDefault="00D01323" w:rsidP="00E32B00">
      <w:pPr>
        <w:ind w:right="-232"/>
        <w:jc w:val="center"/>
        <w:rPr>
          <w:sz w:val="24"/>
          <w:szCs w:val="24"/>
        </w:rPr>
      </w:pPr>
      <w:r w:rsidRPr="00D55F07">
        <w:rPr>
          <w:sz w:val="24"/>
          <w:szCs w:val="24"/>
        </w:rPr>
        <w:t>...........................................................................................</w:t>
      </w:r>
    </w:p>
    <w:p w14:paraId="2BAFD4BB" w14:textId="63664B11" w:rsidR="00ED19A6" w:rsidRDefault="00D01323" w:rsidP="00E32B00">
      <w:pPr>
        <w:ind w:right="-232"/>
        <w:jc w:val="center"/>
        <w:rPr>
          <w:color w:val="000000"/>
        </w:rPr>
      </w:pPr>
      <w:r w:rsidRPr="00D55F07">
        <w:rPr>
          <w:sz w:val="24"/>
          <w:szCs w:val="24"/>
        </w:rPr>
        <w:t>(Nome e Cargo do Representante Legal da OSC)</w:t>
      </w:r>
    </w:p>
    <w:p w14:paraId="245C36C5" w14:textId="7EF667C4" w:rsidR="00ED19A6" w:rsidRDefault="00ED19A6" w:rsidP="00E32B00">
      <w:pPr>
        <w:tabs>
          <w:tab w:val="left" w:pos="567"/>
        </w:tabs>
        <w:rPr>
          <w:color w:val="000000"/>
        </w:rPr>
      </w:pPr>
    </w:p>
    <w:p w14:paraId="4DF7B4D3" w14:textId="123F093F" w:rsidR="00ED19A6" w:rsidRDefault="00ED19A6" w:rsidP="00E32B00">
      <w:pPr>
        <w:tabs>
          <w:tab w:val="left" w:pos="567"/>
        </w:tabs>
        <w:rPr>
          <w:color w:val="000000"/>
        </w:rPr>
      </w:pPr>
    </w:p>
    <w:p w14:paraId="1752725B" w14:textId="43FF89DA" w:rsidR="00ED19A6" w:rsidRDefault="00ED19A6" w:rsidP="00E32B00">
      <w:pPr>
        <w:tabs>
          <w:tab w:val="left" w:pos="567"/>
        </w:tabs>
        <w:rPr>
          <w:color w:val="000000"/>
        </w:rPr>
      </w:pPr>
    </w:p>
    <w:p w14:paraId="3D58470A" w14:textId="457FF700" w:rsidR="00ED19A6" w:rsidRDefault="00ED19A6" w:rsidP="00E32B00">
      <w:pPr>
        <w:tabs>
          <w:tab w:val="left" w:pos="567"/>
        </w:tabs>
        <w:rPr>
          <w:color w:val="000000"/>
        </w:rPr>
      </w:pPr>
    </w:p>
    <w:p w14:paraId="5933985C" w14:textId="77777777" w:rsidR="00ED19A6" w:rsidRDefault="00ED19A6" w:rsidP="00E32B00">
      <w:pPr>
        <w:tabs>
          <w:tab w:val="left" w:pos="567"/>
        </w:tabs>
        <w:rPr>
          <w:color w:val="000000"/>
        </w:rPr>
      </w:pPr>
    </w:p>
    <w:p w14:paraId="03BA82C3" w14:textId="77777777" w:rsidR="00D01323" w:rsidRDefault="00D01323" w:rsidP="00E32B00">
      <w:pPr>
        <w:tabs>
          <w:tab w:val="left" w:pos="567"/>
        </w:tabs>
        <w:rPr>
          <w:color w:val="000000"/>
        </w:rPr>
      </w:pPr>
    </w:p>
    <w:p w14:paraId="2537323B" w14:textId="77777777" w:rsidR="00D01323" w:rsidRDefault="00D01323" w:rsidP="00E32B00">
      <w:pPr>
        <w:tabs>
          <w:tab w:val="left" w:pos="567"/>
        </w:tabs>
        <w:rPr>
          <w:color w:val="000000"/>
        </w:rPr>
      </w:pPr>
    </w:p>
    <w:p w14:paraId="518ECE89" w14:textId="6D055915" w:rsidR="00D01323" w:rsidRDefault="00D01323" w:rsidP="00E32B00">
      <w:pPr>
        <w:tabs>
          <w:tab w:val="left" w:pos="567"/>
        </w:tabs>
        <w:rPr>
          <w:color w:val="000000"/>
        </w:rPr>
      </w:pPr>
    </w:p>
    <w:p w14:paraId="01377331" w14:textId="474ADC51" w:rsidR="00950F57" w:rsidRDefault="00950F57" w:rsidP="00E32B00">
      <w:pPr>
        <w:tabs>
          <w:tab w:val="left" w:pos="567"/>
        </w:tabs>
        <w:rPr>
          <w:color w:val="000000"/>
        </w:rPr>
      </w:pPr>
    </w:p>
    <w:p w14:paraId="1DF2EE24" w14:textId="0BA68A70" w:rsidR="00950F57" w:rsidRDefault="00950F57" w:rsidP="00E32B00">
      <w:pPr>
        <w:tabs>
          <w:tab w:val="left" w:pos="567"/>
        </w:tabs>
        <w:rPr>
          <w:color w:val="000000"/>
        </w:rPr>
      </w:pPr>
    </w:p>
    <w:p w14:paraId="0F199660" w14:textId="63AA9061" w:rsidR="00950F57" w:rsidRDefault="00950F57" w:rsidP="00E32B00">
      <w:pPr>
        <w:tabs>
          <w:tab w:val="left" w:pos="567"/>
        </w:tabs>
        <w:rPr>
          <w:color w:val="000000"/>
        </w:rPr>
      </w:pPr>
    </w:p>
    <w:p w14:paraId="2171B939" w14:textId="22DB8D56" w:rsidR="00950F57" w:rsidRDefault="00950F57" w:rsidP="00E32B00">
      <w:pPr>
        <w:tabs>
          <w:tab w:val="left" w:pos="567"/>
        </w:tabs>
        <w:rPr>
          <w:color w:val="000000"/>
        </w:rPr>
      </w:pPr>
    </w:p>
    <w:p w14:paraId="5BC9D69C" w14:textId="77777777" w:rsidR="00950F57" w:rsidRDefault="00950F57" w:rsidP="00E32B00">
      <w:pPr>
        <w:tabs>
          <w:tab w:val="left" w:pos="567"/>
        </w:tabs>
        <w:rPr>
          <w:color w:val="000000"/>
        </w:rPr>
      </w:pPr>
    </w:p>
    <w:p w14:paraId="6E963416" w14:textId="77777777" w:rsidR="00D01323" w:rsidRDefault="00D01323" w:rsidP="00E32B00">
      <w:pPr>
        <w:tabs>
          <w:tab w:val="left" w:pos="567"/>
        </w:tabs>
        <w:rPr>
          <w:color w:val="000000"/>
        </w:rPr>
      </w:pPr>
    </w:p>
    <w:p w14:paraId="1359136D" w14:textId="77777777" w:rsidR="00D01323" w:rsidRDefault="00D01323" w:rsidP="00E32B00">
      <w:pPr>
        <w:tabs>
          <w:tab w:val="left" w:pos="567"/>
        </w:tabs>
        <w:rPr>
          <w:color w:val="000000"/>
        </w:rPr>
      </w:pPr>
    </w:p>
    <w:p w14:paraId="5B4AF192" w14:textId="77777777" w:rsidR="00D01323" w:rsidRDefault="00D01323" w:rsidP="00E32B00">
      <w:pPr>
        <w:tabs>
          <w:tab w:val="left" w:pos="567"/>
        </w:tabs>
        <w:rPr>
          <w:color w:val="000000"/>
        </w:rPr>
      </w:pPr>
    </w:p>
    <w:p w14:paraId="652257FC" w14:textId="77777777" w:rsidR="00D01323" w:rsidRDefault="00D01323" w:rsidP="00E32B00">
      <w:pPr>
        <w:tabs>
          <w:tab w:val="left" w:pos="567"/>
        </w:tabs>
        <w:rPr>
          <w:color w:val="000000"/>
        </w:rPr>
      </w:pPr>
    </w:p>
    <w:p w14:paraId="4297E9A3" w14:textId="77777777" w:rsidR="009467E5" w:rsidRDefault="009467E5" w:rsidP="00E32B00">
      <w:pPr>
        <w:rPr>
          <w:b/>
          <w:color w:val="FF0000"/>
          <w:sz w:val="28"/>
          <w:szCs w:val="28"/>
        </w:rPr>
      </w:pPr>
      <w:r>
        <w:rPr>
          <w:b/>
          <w:color w:val="FF0000"/>
          <w:sz w:val="28"/>
          <w:szCs w:val="28"/>
        </w:rPr>
        <w:br w:type="page"/>
      </w:r>
    </w:p>
    <w:p w14:paraId="278AC697" w14:textId="4ABFFE9F" w:rsidR="00D01323" w:rsidRPr="00AB18BA" w:rsidRDefault="00D01323" w:rsidP="00E32B00">
      <w:pPr>
        <w:ind w:right="-234"/>
        <w:jc w:val="center"/>
        <w:rPr>
          <w:b/>
          <w:sz w:val="28"/>
          <w:szCs w:val="28"/>
        </w:rPr>
      </w:pPr>
      <w:r w:rsidRPr="00AB18BA">
        <w:rPr>
          <w:b/>
          <w:sz w:val="28"/>
          <w:szCs w:val="28"/>
        </w:rPr>
        <w:lastRenderedPageBreak/>
        <w:t>ANEXO II</w:t>
      </w:r>
    </w:p>
    <w:p w14:paraId="11F164BA" w14:textId="77777777" w:rsidR="00D01323" w:rsidRPr="00AB18BA" w:rsidRDefault="00D01323" w:rsidP="00E32B00">
      <w:pPr>
        <w:ind w:right="-234"/>
        <w:jc w:val="center"/>
        <w:rPr>
          <w:b/>
          <w:sz w:val="28"/>
          <w:szCs w:val="28"/>
        </w:rPr>
      </w:pPr>
      <w:r w:rsidRPr="00AB18BA">
        <w:rPr>
          <w:b/>
          <w:sz w:val="28"/>
          <w:szCs w:val="28"/>
        </w:rPr>
        <w:t>DECLARAÇÃO SOBRE INSTALAÇÕES E CONDIÇÕES MATERIAIS</w:t>
      </w:r>
    </w:p>
    <w:p w14:paraId="74B1ED30" w14:textId="77777777" w:rsidR="00D01323" w:rsidRPr="00AB18BA" w:rsidRDefault="00D01323" w:rsidP="00E32B00">
      <w:pPr>
        <w:ind w:right="-234"/>
        <w:jc w:val="center"/>
        <w:rPr>
          <w:b/>
          <w:sz w:val="24"/>
          <w:szCs w:val="24"/>
        </w:rPr>
      </w:pPr>
    </w:p>
    <w:p w14:paraId="68E53E6D" w14:textId="360FF229" w:rsidR="00D01323" w:rsidRPr="00AB18BA" w:rsidRDefault="00D01323" w:rsidP="00E32B00">
      <w:pPr>
        <w:tabs>
          <w:tab w:val="left" w:pos="567"/>
        </w:tabs>
        <w:ind w:right="-232"/>
        <w:jc w:val="both"/>
        <w:rPr>
          <w:i/>
          <w:sz w:val="24"/>
          <w:szCs w:val="24"/>
        </w:rPr>
      </w:pPr>
      <w:r w:rsidRPr="00AB18BA">
        <w:rPr>
          <w:sz w:val="24"/>
          <w:szCs w:val="24"/>
        </w:rPr>
        <w:tab/>
        <w:t xml:space="preserve">Declaro, em conformidade com o art. 33, </w:t>
      </w:r>
      <w:r w:rsidRPr="00AB18BA">
        <w:rPr>
          <w:b/>
          <w:sz w:val="24"/>
          <w:szCs w:val="24"/>
        </w:rPr>
        <w:t>caput</w:t>
      </w:r>
      <w:r w:rsidRPr="00AB18BA">
        <w:rPr>
          <w:sz w:val="24"/>
          <w:szCs w:val="24"/>
        </w:rPr>
        <w:t>, inciso V, alínea “c”, da Lei nº 13.019, de 2014, c/c o art.</w:t>
      </w:r>
      <w:r w:rsidR="003D07C8" w:rsidRPr="00AB18BA">
        <w:rPr>
          <w:sz w:val="24"/>
          <w:szCs w:val="24"/>
        </w:rPr>
        <w:t xml:space="preserve"> 41</w:t>
      </w:r>
      <w:r w:rsidRPr="00AB18BA">
        <w:rPr>
          <w:sz w:val="24"/>
          <w:szCs w:val="24"/>
        </w:rPr>
        <w:t>,</w:t>
      </w:r>
      <w:r w:rsidRPr="00AB18BA">
        <w:rPr>
          <w:b/>
          <w:sz w:val="24"/>
          <w:szCs w:val="24"/>
        </w:rPr>
        <w:t xml:space="preserve"> caput</w:t>
      </w:r>
      <w:r w:rsidRPr="00AB18BA">
        <w:rPr>
          <w:sz w:val="24"/>
          <w:szCs w:val="24"/>
        </w:rPr>
        <w:t>, inciso X</w:t>
      </w:r>
      <w:r w:rsidR="003D07C8" w:rsidRPr="00AB18BA">
        <w:rPr>
          <w:sz w:val="24"/>
          <w:szCs w:val="24"/>
        </w:rPr>
        <w:t>I</w:t>
      </w:r>
      <w:r w:rsidRPr="00AB18BA">
        <w:rPr>
          <w:sz w:val="24"/>
          <w:szCs w:val="24"/>
        </w:rPr>
        <w:t xml:space="preserve">, </w:t>
      </w:r>
      <w:r w:rsidR="003D07C8" w:rsidRPr="00AB18BA">
        <w:rPr>
          <w:sz w:val="24"/>
          <w:szCs w:val="24"/>
        </w:rPr>
        <w:t>do Decreto nº 13.996/2021</w:t>
      </w:r>
      <w:r w:rsidRPr="00AB18BA">
        <w:rPr>
          <w:sz w:val="24"/>
          <w:szCs w:val="24"/>
        </w:rPr>
        <w:t xml:space="preserve">, que a </w:t>
      </w:r>
      <w:r w:rsidRPr="00AB18BA">
        <w:rPr>
          <w:i/>
          <w:sz w:val="24"/>
          <w:szCs w:val="24"/>
        </w:rPr>
        <w:t>[identificação da organização da sociedade civil – OSC]</w:t>
      </w:r>
      <w:r w:rsidRPr="00AB18BA">
        <w:rPr>
          <w:sz w:val="24"/>
          <w:szCs w:val="24"/>
        </w:rPr>
        <w:t>:</w:t>
      </w:r>
    </w:p>
    <w:p w14:paraId="3D98BC55" w14:textId="77777777" w:rsidR="00D01323" w:rsidRPr="00AB18BA" w:rsidRDefault="00D01323" w:rsidP="00E32B00">
      <w:pPr>
        <w:pStyle w:val="PargrafodaLista"/>
        <w:numPr>
          <w:ilvl w:val="0"/>
          <w:numId w:val="7"/>
        </w:numPr>
        <w:tabs>
          <w:tab w:val="left" w:pos="851"/>
        </w:tabs>
        <w:suppressAutoHyphens/>
        <w:ind w:left="0" w:right="-232" w:firstLine="567"/>
        <w:jc w:val="both"/>
        <w:rPr>
          <w:sz w:val="24"/>
          <w:szCs w:val="24"/>
        </w:rPr>
      </w:pPr>
      <w:r w:rsidRPr="00AB18BA">
        <w:rPr>
          <w:sz w:val="24"/>
          <w:szCs w:val="24"/>
        </w:rPr>
        <w:t>dispõe de instalações e outras condições materiais para o desenvolvimento das atividades ou projetos previstos na parceria e o cumprimento das metas estabelecidas.</w:t>
      </w:r>
    </w:p>
    <w:p w14:paraId="277DCF77" w14:textId="77777777" w:rsidR="00D01323" w:rsidRPr="00AB18BA" w:rsidRDefault="00D01323" w:rsidP="00E32B00">
      <w:pPr>
        <w:pStyle w:val="PargrafodaLista"/>
        <w:tabs>
          <w:tab w:val="left" w:pos="851"/>
        </w:tabs>
        <w:ind w:left="567" w:right="-232"/>
        <w:jc w:val="both"/>
        <w:rPr>
          <w:i/>
          <w:sz w:val="24"/>
          <w:szCs w:val="24"/>
        </w:rPr>
      </w:pPr>
      <w:r w:rsidRPr="00AB18BA">
        <w:rPr>
          <w:i/>
          <w:sz w:val="24"/>
          <w:szCs w:val="24"/>
        </w:rPr>
        <w:t>OU</w:t>
      </w:r>
    </w:p>
    <w:p w14:paraId="208CBFC1" w14:textId="77777777" w:rsidR="00D01323" w:rsidRPr="00AB18BA" w:rsidRDefault="00D01323" w:rsidP="00E32B00">
      <w:pPr>
        <w:pStyle w:val="PargrafodaLista"/>
        <w:numPr>
          <w:ilvl w:val="0"/>
          <w:numId w:val="7"/>
        </w:numPr>
        <w:tabs>
          <w:tab w:val="left" w:pos="851"/>
        </w:tabs>
        <w:suppressAutoHyphens/>
        <w:ind w:left="0" w:right="-232" w:firstLine="567"/>
        <w:jc w:val="both"/>
        <w:rPr>
          <w:sz w:val="24"/>
          <w:szCs w:val="24"/>
        </w:rPr>
      </w:pPr>
      <w:r w:rsidRPr="00AB18BA">
        <w:rPr>
          <w:sz w:val="24"/>
          <w:szCs w:val="24"/>
        </w:rPr>
        <w:t xml:space="preserve">pretende contratar ou adquirir com recursos da parceria as condições materiais para o desenvolvimento das atividades ou projetos previstos na parceria e o cumprimento das metas estabelecidas. </w:t>
      </w:r>
    </w:p>
    <w:p w14:paraId="52A51971" w14:textId="77777777" w:rsidR="00D01323" w:rsidRPr="00AB18BA" w:rsidRDefault="00D01323" w:rsidP="00E32B00">
      <w:pPr>
        <w:pStyle w:val="PargrafodaLista"/>
        <w:tabs>
          <w:tab w:val="left" w:pos="851"/>
        </w:tabs>
        <w:ind w:left="567" w:right="-232"/>
        <w:jc w:val="both"/>
        <w:rPr>
          <w:i/>
          <w:sz w:val="24"/>
          <w:szCs w:val="24"/>
        </w:rPr>
      </w:pPr>
      <w:r w:rsidRPr="00AB18BA">
        <w:rPr>
          <w:i/>
          <w:sz w:val="24"/>
          <w:szCs w:val="24"/>
        </w:rPr>
        <w:t>OU</w:t>
      </w:r>
    </w:p>
    <w:p w14:paraId="22CDE516" w14:textId="77777777" w:rsidR="00D01323" w:rsidRPr="00AB18BA" w:rsidRDefault="00D01323" w:rsidP="00E32B00">
      <w:pPr>
        <w:pStyle w:val="PargrafodaLista"/>
        <w:numPr>
          <w:ilvl w:val="0"/>
          <w:numId w:val="7"/>
        </w:numPr>
        <w:tabs>
          <w:tab w:val="left" w:pos="851"/>
        </w:tabs>
        <w:suppressAutoHyphens/>
        <w:ind w:left="0" w:right="-232" w:firstLine="567"/>
        <w:jc w:val="both"/>
        <w:rPr>
          <w:sz w:val="24"/>
          <w:szCs w:val="24"/>
        </w:rPr>
      </w:pPr>
      <w:r w:rsidRPr="00AB18BA">
        <w:rPr>
          <w:sz w:val="24"/>
          <w:szCs w:val="24"/>
        </w:rPr>
        <w:t>dispõe de instalações e outras condições materiais para o desenvolvimento das atividades ou projetos previstos na parceria e o cumprimento das metas estabelecidas, bem como pretende, ainda, contratar ou adquirir com recursos da parceria outros bens para tanto.</w:t>
      </w:r>
    </w:p>
    <w:p w14:paraId="4FDA3916" w14:textId="77777777" w:rsidR="00D01323" w:rsidRPr="00AB18BA" w:rsidRDefault="00D01323" w:rsidP="00E32B00">
      <w:pPr>
        <w:widowControl w:val="0"/>
        <w:autoSpaceDE w:val="0"/>
        <w:jc w:val="both"/>
        <w:rPr>
          <w:sz w:val="24"/>
          <w:szCs w:val="24"/>
        </w:rPr>
      </w:pPr>
    </w:p>
    <w:p w14:paraId="01CCCE66" w14:textId="77777777" w:rsidR="00D01323" w:rsidRPr="00AB18BA" w:rsidRDefault="00D01323" w:rsidP="00E32B00">
      <w:pPr>
        <w:widowControl w:val="0"/>
        <w:autoSpaceDE w:val="0"/>
        <w:jc w:val="both"/>
        <w:rPr>
          <w:i/>
          <w:sz w:val="24"/>
          <w:szCs w:val="24"/>
        </w:rPr>
      </w:pPr>
      <w:r w:rsidRPr="00AB18BA">
        <w:rPr>
          <w:i/>
          <w:sz w:val="24"/>
          <w:szCs w:val="24"/>
        </w:rPr>
        <w:t xml:space="preserve">OBS: A organização da sociedade civil adotará uma das três redações acima, conforme a sua situação. A presente observação deverá ser suprimida da versão final da declaração. </w:t>
      </w:r>
    </w:p>
    <w:p w14:paraId="2916C485" w14:textId="77777777" w:rsidR="00D01323" w:rsidRPr="00AB18BA" w:rsidRDefault="00D01323" w:rsidP="00E32B00">
      <w:pPr>
        <w:tabs>
          <w:tab w:val="left" w:pos="567"/>
        </w:tabs>
        <w:ind w:right="-232"/>
        <w:jc w:val="both"/>
        <w:rPr>
          <w:sz w:val="24"/>
          <w:szCs w:val="24"/>
        </w:rPr>
      </w:pPr>
    </w:p>
    <w:p w14:paraId="697DF543" w14:textId="48198322" w:rsidR="00D01323" w:rsidRPr="00AB18BA" w:rsidRDefault="00D01323" w:rsidP="00E32B00">
      <w:pPr>
        <w:ind w:right="-232"/>
        <w:jc w:val="center"/>
        <w:rPr>
          <w:sz w:val="24"/>
          <w:szCs w:val="24"/>
        </w:rPr>
      </w:pPr>
      <w:r w:rsidRPr="00AB18BA">
        <w:rPr>
          <w:sz w:val="24"/>
          <w:szCs w:val="24"/>
        </w:rPr>
        <w:t xml:space="preserve">Local-UF, ____ de ______________ </w:t>
      </w:r>
      <w:proofErr w:type="spellStart"/>
      <w:r w:rsidRPr="00AB18BA">
        <w:rPr>
          <w:sz w:val="24"/>
          <w:szCs w:val="24"/>
        </w:rPr>
        <w:t>de</w:t>
      </w:r>
      <w:proofErr w:type="spellEnd"/>
      <w:r w:rsidRPr="00AB18BA">
        <w:rPr>
          <w:sz w:val="24"/>
          <w:szCs w:val="24"/>
        </w:rPr>
        <w:t xml:space="preserve"> </w:t>
      </w:r>
      <w:r w:rsidR="009316A0">
        <w:rPr>
          <w:sz w:val="24"/>
          <w:szCs w:val="24"/>
        </w:rPr>
        <w:t>202</w:t>
      </w:r>
      <w:r w:rsidR="00F129E0">
        <w:rPr>
          <w:sz w:val="24"/>
          <w:szCs w:val="24"/>
        </w:rPr>
        <w:t>6</w:t>
      </w:r>
      <w:r w:rsidRPr="00AB18BA">
        <w:rPr>
          <w:sz w:val="24"/>
          <w:szCs w:val="24"/>
        </w:rPr>
        <w:t>.</w:t>
      </w:r>
    </w:p>
    <w:p w14:paraId="2036FF1B" w14:textId="77777777" w:rsidR="00D01323" w:rsidRPr="00AB18BA" w:rsidRDefault="00D01323" w:rsidP="00E32B00">
      <w:pPr>
        <w:ind w:right="-232"/>
        <w:jc w:val="center"/>
        <w:rPr>
          <w:sz w:val="24"/>
          <w:szCs w:val="24"/>
        </w:rPr>
      </w:pPr>
      <w:r w:rsidRPr="00AB18BA">
        <w:rPr>
          <w:sz w:val="24"/>
          <w:szCs w:val="24"/>
        </w:rPr>
        <w:t>...........................................................................................</w:t>
      </w:r>
    </w:p>
    <w:p w14:paraId="78E57AA2" w14:textId="77777777" w:rsidR="00D01323" w:rsidRPr="00AB18BA" w:rsidRDefault="00D01323" w:rsidP="00E32B00">
      <w:pPr>
        <w:rPr>
          <w:sz w:val="24"/>
          <w:szCs w:val="24"/>
        </w:rPr>
      </w:pPr>
    </w:p>
    <w:p w14:paraId="169E922A" w14:textId="77777777" w:rsidR="00D01323" w:rsidRPr="00AB18BA" w:rsidRDefault="00D01323" w:rsidP="00E32B00">
      <w:pPr>
        <w:ind w:right="-232"/>
        <w:jc w:val="center"/>
        <w:rPr>
          <w:sz w:val="24"/>
          <w:szCs w:val="24"/>
        </w:rPr>
      </w:pPr>
      <w:r w:rsidRPr="00AB18BA">
        <w:rPr>
          <w:sz w:val="24"/>
          <w:szCs w:val="24"/>
        </w:rPr>
        <w:t>(Nome e Cargo do Representante Legal da OSC)</w:t>
      </w:r>
    </w:p>
    <w:p w14:paraId="6390A86E" w14:textId="6535AA11" w:rsidR="00ED19A6" w:rsidRPr="00AB18BA" w:rsidRDefault="00ED19A6" w:rsidP="00E32B00">
      <w:pPr>
        <w:ind w:right="-234"/>
        <w:jc w:val="center"/>
        <w:rPr>
          <w:b/>
          <w:sz w:val="44"/>
        </w:rPr>
      </w:pPr>
    </w:p>
    <w:p w14:paraId="07A995AD" w14:textId="77777777" w:rsidR="00085B43" w:rsidRPr="00AB18BA" w:rsidRDefault="00085B43" w:rsidP="00E32B00">
      <w:pPr>
        <w:ind w:right="-234"/>
        <w:jc w:val="center"/>
        <w:rPr>
          <w:b/>
          <w:sz w:val="28"/>
          <w:szCs w:val="28"/>
        </w:rPr>
      </w:pPr>
    </w:p>
    <w:p w14:paraId="2D0C4501" w14:textId="77777777" w:rsidR="009467E5" w:rsidRPr="00AB18BA" w:rsidRDefault="009467E5" w:rsidP="00E32B00">
      <w:pPr>
        <w:rPr>
          <w:b/>
          <w:sz w:val="28"/>
          <w:szCs w:val="28"/>
        </w:rPr>
      </w:pPr>
      <w:r w:rsidRPr="00AB18BA">
        <w:rPr>
          <w:b/>
          <w:sz w:val="28"/>
          <w:szCs w:val="28"/>
        </w:rPr>
        <w:br w:type="page"/>
      </w:r>
    </w:p>
    <w:p w14:paraId="01A2CF63" w14:textId="6F18FF6F" w:rsidR="00D01323" w:rsidRPr="00AB18BA" w:rsidRDefault="00D01323" w:rsidP="00E32B00">
      <w:pPr>
        <w:ind w:right="-234"/>
        <w:jc w:val="center"/>
        <w:rPr>
          <w:b/>
          <w:sz w:val="28"/>
          <w:szCs w:val="28"/>
        </w:rPr>
      </w:pPr>
      <w:r w:rsidRPr="00AB18BA">
        <w:rPr>
          <w:b/>
          <w:sz w:val="28"/>
          <w:szCs w:val="28"/>
        </w:rPr>
        <w:lastRenderedPageBreak/>
        <w:t>ANEXO III</w:t>
      </w:r>
    </w:p>
    <w:p w14:paraId="5DFABAF1" w14:textId="3EE15E63" w:rsidR="00D01323" w:rsidRPr="00AB18BA" w:rsidRDefault="00950F57" w:rsidP="00E32B00">
      <w:pPr>
        <w:ind w:right="-234"/>
        <w:jc w:val="center"/>
        <w:rPr>
          <w:b/>
          <w:sz w:val="28"/>
          <w:szCs w:val="28"/>
        </w:rPr>
      </w:pPr>
      <w:r w:rsidRPr="00AB18BA">
        <w:rPr>
          <w:b/>
          <w:sz w:val="28"/>
          <w:szCs w:val="28"/>
        </w:rPr>
        <w:t>DECLARAÇÃO DO ART. 4</w:t>
      </w:r>
      <w:r w:rsidR="003D07C8" w:rsidRPr="00AB18BA">
        <w:rPr>
          <w:b/>
          <w:sz w:val="28"/>
          <w:szCs w:val="28"/>
        </w:rPr>
        <w:t>2</w:t>
      </w:r>
      <w:r w:rsidRPr="00AB18BA">
        <w:rPr>
          <w:b/>
          <w:sz w:val="28"/>
          <w:szCs w:val="28"/>
        </w:rPr>
        <w:t xml:space="preserve"> DO DECRETO Nº 13.996/2021,</w:t>
      </w:r>
    </w:p>
    <w:p w14:paraId="6CA0B43F" w14:textId="4E5ADBE5" w:rsidR="00D01323" w:rsidRPr="00AB18BA" w:rsidRDefault="00D01323" w:rsidP="00E32B00">
      <w:pPr>
        <w:ind w:right="-234"/>
        <w:jc w:val="center"/>
        <w:rPr>
          <w:b/>
          <w:sz w:val="28"/>
          <w:szCs w:val="28"/>
        </w:rPr>
      </w:pPr>
      <w:r w:rsidRPr="00AB18BA">
        <w:rPr>
          <w:b/>
          <w:sz w:val="28"/>
          <w:szCs w:val="28"/>
        </w:rPr>
        <w:t>E RELAÇÃO DOS DIRIGENTES DA ENTIDADE</w:t>
      </w:r>
    </w:p>
    <w:p w14:paraId="0EB2C14D" w14:textId="77777777" w:rsidR="00D55F07" w:rsidRPr="00AB18BA" w:rsidRDefault="00D55F07" w:rsidP="00E32B00">
      <w:pPr>
        <w:ind w:right="-234"/>
        <w:jc w:val="center"/>
      </w:pPr>
    </w:p>
    <w:p w14:paraId="6C2FBA1D" w14:textId="0C713F89" w:rsidR="00D01323" w:rsidRPr="00AB18BA" w:rsidRDefault="00D01323" w:rsidP="00E32B00">
      <w:pPr>
        <w:tabs>
          <w:tab w:val="left" w:pos="567"/>
        </w:tabs>
        <w:ind w:right="-232" w:firstLine="567"/>
        <w:jc w:val="both"/>
        <w:rPr>
          <w:sz w:val="24"/>
          <w:szCs w:val="24"/>
        </w:rPr>
      </w:pPr>
      <w:r w:rsidRPr="00AB18BA">
        <w:t xml:space="preserve">Declaro </w:t>
      </w:r>
      <w:r w:rsidRPr="00AB18BA">
        <w:rPr>
          <w:sz w:val="24"/>
          <w:szCs w:val="24"/>
        </w:rPr>
        <w:t xml:space="preserve">para os devidos fins, em nome da </w:t>
      </w:r>
      <w:r w:rsidRPr="00AB18BA">
        <w:rPr>
          <w:i/>
          <w:sz w:val="24"/>
          <w:szCs w:val="24"/>
        </w:rPr>
        <w:t>[identificação da organização da sociedade civil – OSC]</w:t>
      </w:r>
      <w:r w:rsidRPr="00AB18BA">
        <w:rPr>
          <w:sz w:val="24"/>
          <w:szCs w:val="24"/>
        </w:rPr>
        <w:t xml:space="preserve">, nos termos dos </w:t>
      </w:r>
      <w:proofErr w:type="spellStart"/>
      <w:r w:rsidRPr="00AB18BA">
        <w:rPr>
          <w:sz w:val="24"/>
          <w:szCs w:val="24"/>
        </w:rPr>
        <w:t>arts</w:t>
      </w:r>
      <w:proofErr w:type="spellEnd"/>
      <w:r w:rsidRPr="00AB18BA">
        <w:rPr>
          <w:sz w:val="24"/>
          <w:szCs w:val="24"/>
        </w:rPr>
        <w:t xml:space="preserve">. </w:t>
      </w:r>
      <w:r w:rsidR="00950F57" w:rsidRPr="00AB18BA">
        <w:rPr>
          <w:sz w:val="24"/>
          <w:szCs w:val="24"/>
        </w:rPr>
        <w:t>41</w:t>
      </w:r>
      <w:r w:rsidRPr="00AB18BA">
        <w:rPr>
          <w:sz w:val="24"/>
          <w:szCs w:val="24"/>
        </w:rPr>
        <w:t xml:space="preserve">, </w:t>
      </w:r>
      <w:r w:rsidRPr="00AB18BA">
        <w:rPr>
          <w:b/>
          <w:sz w:val="24"/>
          <w:szCs w:val="24"/>
        </w:rPr>
        <w:t>caput</w:t>
      </w:r>
      <w:r w:rsidRPr="00AB18BA">
        <w:rPr>
          <w:sz w:val="24"/>
          <w:szCs w:val="24"/>
        </w:rPr>
        <w:t xml:space="preserve">, inciso VII, e </w:t>
      </w:r>
      <w:r w:rsidR="00950F57" w:rsidRPr="00AB18BA">
        <w:rPr>
          <w:sz w:val="24"/>
          <w:szCs w:val="24"/>
        </w:rPr>
        <w:t>42</w:t>
      </w:r>
      <w:r w:rsidRPr="00AB18BA">
        <w:rPr>
          <w:sz w:val="24"/>
          <w:szCs w:val="24"/>
        </w:rPr>
        <w:t xml:space="preserve"> </w:t>
      </w:r>
      <w:r w:rsidR="00950F57" w:rsidRPr="00AB18BA">
        <w:rPr>
          <w:sz w:val="24"/>
          <w:szCs w:val="24"/>
        </w:rPr>
        <w:t>do Decreto nº 13.996/2021</w:t>
      </w:r>
      <w:r w:rsidRPr="00AB18BA">
        <w:rPr>
          <w:sz w:val="24"/>
          <w:szCs w:val="24"/>
        </w:rPr>
        <w:t>, que:</w:t>
      </w:r>
    </w:p>
    <w:p w14:paraId="7E03D3A8" w14:textId="470D1652" w:rsidR="00D01323" w:rsidRPr="00AB18BA" w:rsidRDefault="00D01323" w:rsidP="00E32B00">
      <w:pPr>
        <w:pStyle w:val="PargrafodaLista"/>
        <w:numPr>
          <w:ilvl w:val="0"/>
          <w:numId w:val="6"/>
        </w:numPr>
        <w:tabs>
          <w:tab w:val="left" w:pos="993"/>
        </w:tabs>
        <w:ind w:left="0" w:right="-232" w:firstLine="567"/>
        <w:jc w:val="both"/>
        <w:rPr>
          <w:sz w:val="24"/>
          <w:szCs w:val="24"/>
        </w:rPr>
      </w:pPr>
      <w:r w:rsidRPr="00AB18BA">
        <w:rPr>
          <w:sz w:val="24"/>
          <w:szCs w:val="24"/>
        </w:rPr>
        <w:t>Não há no quadro de dirigentes abaixo identificados: (a) membro de Poder ou do Ministério Público ou dirigente de órgão ou entidade da administração pública </w:t>
      </w:r>
      <w:r w:rsidR="002A48C4" w:rsidRPr="00AB18BA">
        <w:rPr>
          <w:sz w:val="24"/>
          <w:szCs w:val="24"/>
        </w:rPr>
        <w:t>municipal</w:t>
      </w:r>
      <w:r w:rsidRPr="00AB18BA">
        <w:rPr>
          <w:sz w:val="24"/>
          <w:szCs w:val="24"/>
        </w:rPr>
        <w:t xml:space="preserve">; ou (b) cônjuge, companheiro ou parente em linha reta, colateral ou por afinidade, até o segundo grau, das pessoas mencionadas na alínea “a”. </w:t>
      </w:r>
      <w:r w:rsidRPr="00AB18BA">
        <w:rPr>
          <w:i/>
          <w:sz w:val="24"/>
          <w:szCs w:val="24"/>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AB18BA">
        <w:rPr>
          <w:sz w:val="24"/>
          <w:szCs w:val="24"/>
        </w:rPr>
        <w:t>;</w:t>
      </w:r>
    </w:p>
    <w:tbl>
      <w:tblPr>
        <w:tblW w:w="9072" w:type="dxa"/>
        <w:tblInd w:w="-5" w:type="dxa"/>
        <w:tblLook w:val="04A0" w:firstRow="1" w:lastRow="0" w:firstColumn="1" w:lastColumn="0" w:noHBand="0" w:noVBand="1"/>
      </w:tblPr>
      <w:tblGrid>
        <w:gridCol w:w="2835"/>
        <w:gridCol w:w="3261"/>
        <w:gridCol w:w="2976"/>
      </w:tblGrid>
      <w:tr w:rsidR="00AB18BA" w:rsidRPr="00AB18BA" w14:paraId="4E002441" w14:textId="77777777" w:rsidTr="00161A68">
        <w:tc>
          <w:tcPr>
            <w:tcW w:w="9072" w:type="dxa"/>
            <w:gridSpan w:val="3"/>
          </w:tcPr>
          <w:p w14:paraId="72948184" w14:textId="77777777" w:rsidR="00F8272E" w:rsidRPr="00AB18BA" w:rsidRDefault="00F8272E" w:rsidP="00E32B00">
            <w:pPr>
              <w:pStyle w:val="PargrafodaLista"/>
              <w:tabs>
                <w:tab w:val="left" w:pos="993"/>
              </w:tabs>
              <w:ind w:left="0" w:right="-232"/>
              <w:jc w:val="center"/>
              <w:rPr>
                <w:b/>
                <w:sz w:val="24"/>
                <w:szCs w:val="24"/>
              </w:rPr>
            </w:pPr>
          </w:p>
          <w:p w14:paraId="27E444AD" w14:textId="77777777" w:rsidR="00D01323" w:rsidRPr="00AB18BA" w:rsidRDefault="00D01323" w:rsidP="00E32B00">
            <w:pPr>
              <w:pStyle w:val="PargrafodaLista"/>
              <w:tabs>
                <w:tab w:val="left" w:pos="993"/>
              </w:tabs>
              <w:ind w:left="0" w:right="-232"/>
              <w:jc w:val="center"/>
              <w:rPr>
                <w:b/>
                <w:sz w:val="24"/>
                <w:szCs w:val="24"/>
              </w:rPr>
            </w:pPr>
            <w:r w:rsidRPr="00AB18BA">
              <w:rPr>
                <w:b/>
                <w:sz w:val="24"/>
                <w:szCs w:val="24"/>
              </w:rPr>
              <w:t>RELAÇÃO NOMINAL ATUALIZADA DOS DIRIGENTES DA ENTIDADE</w:t>
            </w:r>
          </w:p>
          <w:p w14:paraId="7B2B7A4F" w14:textId="77777777" w:rsidR="00D01323" w:rsidRPr="00AB18BA" w:rsidRDefault="00D01323" w:rsidP="00E32B00">
            <w:pPr>
              <w:pStyle w:val="PargrafodaLista"/>
              <w:tabs>
                <w:tab w:val="left" w:pos="993"/>
              </w:tabs>
              <w:ind w:left="0" w:right="-232"/>
              <w:jc w:val="center"/>
              <w:rPr>
                <w:b/>
                <w:sz w:val="24"/>
                <w:szCs w:val="24"/>
              </w:rPr>
            </w:pPr>
          </w:p>
        </w:tc>
      </w:tr>
      <w:tr w:rsidR="00AB18BA" w:rsidRPr="00AB18BA" w14:paraId="17BC6C0D" w14:textId="77777777" w:rsidTr="00161A68">
        <w:tc>
          <w:tcPr>
            <w:tcW w:w="2835" w:type="dxa"/>
          </w:tcPr>
          <w:p w14:paraId="767BBFAE" w14:textId="77777777" w:rsidR="00D01323" w:rsidRPr="00AB18BA" w:rsidRDefault="00D01323" w:rsidP="00E32B00">
            <w:pPr>
              <w:pStyle w:val="PargrafodaLista"/>
              <w:tabs>
                <w:tab w:val="left" w:pos="993"/>
              </w:tabs>
              <w:ind w:left="0" w:right="-232"/>
              <w:rPr>
                <w:b/>
                <w:sz w:val="24"/>
                <w:szCs w:val="24"/>
              </w:rPr>
            </w:pPr>
          </w:p>
          <w:p w14:paraId="04756FE6" w14:textId="77777777" w:rsidR="00D01323" w:rsidRPr="00AB18BA" w:rsidRDefault="00D01323" w:rsidP="00E32B00">
            <w:pPr>
              <w:pStyle w:val="PargrafodaLista"/>
              <w:tabs>
                <w:tab w:val="left" w:pos="993"/>
              </w:tabs>
              <w:ind w:left="0" w:right="-232"/>
              <w:rPr>
                <w:b/>
                <w:sz w:val="24"/>
                <w:szCs w:val="24"/>
              </w:rPr>
            </w:pPr>
            <w:r w:rsidRPr="00AB18BA">
              <w:rPr>
                <w:b/>
                <w:sz w:val="24"/>
                <w:szCs w:val="24"/>
              </w:rPr>
              <w:t>Nome do dirigente e</w:t>
            </w:r>
          </w:p>
          <w:p w14:paraId="28527D6F" w14:textId="77777777" w:rsidR="00D01323" w:rsidRPr="00AB18BA" w:rsidRDefault="00D01323" w:rsidP="00E32B00">
            <w:pPr>
              <w:pStyle w:val="PargrafodaLista"/>
              <w:tabs>
                <w:tab w:val="left" w:pos="993"/>
              </w:tabs>
              <w:ind w:left="0" w:right="-232"/>
              <w:rPr>
                <w:b/>
                <w:sz w:val="24"/>
                <w:szCs w:val="24"/>
              </w:rPr>
            </w:pPr>
            <w:r w:rsidRPr="00AB18BA">
              <w:rPr>
                <w:b/>
                <w:sz w:val="24"/>
                <w:szCs w:val="24"/>
              </w:rPr>
              <w:t>cargo que ocupa na OSC</w:t>
            </w:r>
          </w:p>
          <w:p w14:paraId="7FA2CB9C" w14:textId="77777777" w:rsidR="00D01323" w:rsidRPr="00AB18BA" w:rsidRDefault="00D01323" w:rsidP="00E32B00">
            <w:pPr>
              <w:pStyle w:val="PargrafodaLista"/>
              <w:tabs>
                <w:tab w:val="left" w:pos="993"/>
              </w:tabs>
              <w:ind w:left="0" w:right="-232"/>
              <w:rPr>
                <w:b/>
                <w:sz w:val="24"/>
                <w:szCs w:val="24"/>
              </w:rPr>
            </w:pPr>
          </w:p>
        </w:tc>
        <w:tc>
          <w:tcPr>
            <w:tcW w:w="3261" w:type="dxa"/>
          </w:tcPr>
          <w:p w14:paraId="236A1A08" w14:textId="77777777" w:rsidR="00D01323" w:rsidRPr="00AB18BA" w:rsidRDefault="00D01323" w:rsidP="00E32B00">
            <w:pPr>
              <w:pStyle w:val="PargrafodaLista"/>
              <w:tabs>
                <w:tab w:val="left" w:pos="993"/>
              </w:tabs>
              <w:ind w:left="0" w:right="-232"/>
              <w:rPr>
                <w:b/>
                <w:sz w:val="24"/>
                <w:szCs w:val="24"/>
              </w:rPr>
            </w:pPr>
          </w:p>
          <w:p w14:paraId="38757036" w14:textId="77777777" w:rsidR="00D01323" w:rsidRPr="00AB18BA" w:rsidRDefault="00D01323" w:rsidP="00E32B00">
            <w:pPr>
              <w:pStyle w:val="PargrafodaLista"/>
              <w:tabs>
                <w:tab w:val="left" w:pos="993"/>
              </w:tabs>
              <w:ind w:left="0" w:right="-232"/>
              <w:rPr>
                <w:b/>
                <w:sz w:val="24"/>
                <w:szCs w:val="24"/>
              </w:rPr>
            </w:pPr>
            <w:r w:rsidRPr="00AB18BA">
              <w:rPr>
                <w:b/>
                <w:sz w:val="24"/>
                <w:szCs w:val="24"/>
              </w:rPr>
              <w:t>Carteira de identidade, órgão expedidor e CPF</w:t>
            </w:r>
          </w:p>
        </w:tc>
        <w:tc>
          <w:tcPr>
            <w:tcW w:w="2976" w:type="dxa"/>
          </w:tcPr>
          <w:p w14:paraId="0C5E9027" w14:textId="77777777" w:rsidR="00D01323" w:rsidRPr="00AB18BA" w:rsidRDefault="00D01323" w:rsidP="00E32B00">
            <w:pPr>
              <w:pStyle w:val="PargrafodaLista"/>
              <w:tabs>
                <w:tab w:val="left" w:pos="993"/>
              </w:tabs>
              <w:ind w:left="0" w:right="-232"/>
              <w:rPr>
                <w:b/>
                <w:sz w:val="24"/>
                <w:szCs w:val="24"/>
              </w:rPr>
            </w:pPr>
          </w:p>
          <w:p w14:paraId="22CCD50D" w14:textId="77777777" w:rsidR="00D01323" w:rsidRPr="00AB18BA" w:rsidRDefault="00D01323" w:rsidP="00E32B00">
            <w:pPr>
              <w:pStyle w:val="PargrafodaLista"/>
              <w:tabs>
                <w:tab w:val="left" w:pos="993"/>
              </w:tabs>
              <w:ind w:left="0" w:right="-232"/>
              <w:rPr>
                <w:b/>
                <w:sz w:val="24"/>
                <w:szCs w:val="24"/>
              </w:rPr>
            </w:pPr>
            <w:r w:rsidRPr="00AB18BA">
              <w:rPr>
                <w:b/>
                <w:sz w:val="24"/>
                <w:szCs w:val="24"/>
              </w:rPr>
              <w:t>Endereço residencial,</w:t>
            </w:r>
          </w:p>
          <w:p w14:paraId="271625FF" w14:textId="77777777" w:rsidR="00D01323" w:rsidRPr="00AB18BA" w:rsidRDefault="00D01323" w:rsidP="00E32B00">
            <w:pPr>
              <w:pStyle w:val="PargrafodaLista"/>
              <w:tabs>
                <w:tab w:val="left" w:pos="993"/>
              </w:tabs>
              <w:ind w:left="0" w:right="-232"/>
              <w:rPr>
                <w:b/>
                <w:sz w:val="24"/>
                <w:szCs w:val="24"/>
              </w:rPr>
            </w:pPr>
            <w:r w:rsidRPr="00AB18BA">
              <w:rPr>
                <w:b/>
                <w:sz w:val="24"/>
                <w:szCs w:val="24"/>
              </w:rPr>
              <w:t xml:space="preserve">telefone e </w:t>
            </w:r>
            <w:r w:rsidRPr="00AB18BA">
              <w:rPr>
                <w:b/>
                <w:i/>
                <w:sz w:val="24"/>
                <w:szCs w:val="24"/>
              </w:rPr>
              <w:t>e-mail</w:t>
            </w:r>
          </w:p>
        </w:tc>
      </w:tr>
    </w:tbl>
    <w:p w14:paraId="63F382F0" w14:textId="09172505" w:rsidR="00D01323" w:rsidRPr="00AB18BA" w:rsidRDefault="00D01323" w:rsidP="00E32B00">
      <w:pPr>
        <w:pStyle w:val="PargrafodaLista"/>
        <w:numPr>
          <w:ilvl w:val="0"/>
          <w:numId w:val="6"/>
        </w:numPr>
        <w:tabs>
          <w:tab w:val="left" w:pos="993"/>
        </w:tabs>
        <w:ind w:left="0" w:right="-232" w:firstLine="567"/>
        <w:jc w:val="both"/>
        <w:rPr>
          <w:sz w:val="24"/>
          <w:szCs w:val="24"/>
        </w:rPr>
      </w:pPr>
      <w:r w:rsidRPr="00AB18BA">
        <w:rPr>
          <w:sz w:val="24"/>
          <w:szCs w:val="24"/>
        </w:rPr>
        <w:t xml:space="preserve">Não </w:t>
      </w:r>
      <w:r w:rsidRPr="00AB18BA">
        <w:rPr>
          <w:spacing w:val="-2"/>
          <w:sz w:val="24"/>
          <w:szCs w:val="24"/>
        </w:rPr>
        <w:t>contratará com recursos da parceria, para prestação de serviços, servidor ou empregado público, inclusive aquele que exerça cargo em comissão ou função de confiança, de órgão ou entidade da administração pública </w:t>
      </w:r>
      <w:r w:rsidR="002A48C4" w:rsidRPr="00AB18BA">
        <w:rPr>
          <w:spacing w:val="-2"/>
          <w:sz w:val="24"/>
          <w:szCs w:val="24"/>
        </w:rPr>
        <w:t>municipal</w:t>
      </w:r>
      <w:r w:rsidRPr="00AB18BA">
        <w:rPr>
          <w:spacing w:val="-2"/>
          <w:sz w:val="24"/>
          <w:szCs w:val="24"/>
        </w:rPr>
        <w:t> celebrante, ou seu cônjuge, companheiro ou parente em linha reta, colateral ou por afinidade, até o segundo grau, ressalvadas as hipóteses previstas em lei específica e na lei de diretrizes orçamentárias;</w:t>
      </w:r>
    </w:p>
    <w:p w14:paraId="0FF31D16" w14:textId="77777777" w:rsidR="00D01323" w:rsidRPr="00AB18BA" w:rsidRDefault="00D01323" w:rsidP="00E32B00">
      <w:pPr>
        <w:pStyle w:val="PargrafodaLista"/>
        <w:tabs>
          <w:tab w:val="left" w:pos="993"/>
        </w:tabs>
        <w:ind w:left="567" w:right="-232"/>
        <w:jc w:val="both"/>
        <w:rPr>
          <w:sz w:val="24"/>
          <w:szCs w:val="24"/>
        </w:rPr>
      </w:pPr>
    </w:p>
    <w:p w14:paraId="7CAF9E0B" w14:textId="36DF27DE" w:rsidR="00D01323" w:rsidRPr="00AB18BA" w:rsidRDefault="00D01323" w:rsidP="00E32B00">
      <w:pPr>
        <w:pStyle w:val="PargrafodaLista"/>
        <w:numPr>
          <w:ilvl w:val="0"/>
          <w:numId w:val="6"/>
        </w:numPr>
        <w:tabs>
          <w:tab w:val="left" w:pos="993"/>
        </w:tabs>
        <w:ind w:left="0" w:right="-232" w:firstLine="567"/>
        <w:jc w:val="both"/>
        <w:rPr>
          <w:sz w:val="24"/>
          <w:szCs w:val="24"/>
        </w:rPr>
      </w:pPr>
      <w:r w:rsidRPr="00AB18BA">
        <w:rPr>
          <w:spacing w:val="-2"/>
          <w:sz w:val="24"/>
          <w:szCs w:val="24"/>
        </w:rPr>
        <w:t xml:space="preserve">Não </w:t>
      </w:r>
      <w:r w:rsidRPr="00AB18BA">
        <w:rPr>
          <w:sz w:val="24"/>
          <w:szCs w:val="24"/>
        </w:rPr>
        <w:t>serão remunerados, a qualquer título, com os recursos repassados: (a) membro de Poder ou do Ministério Público ou dirigente de órgão ou entidade da administração pública </w:t>
      </w:r>
      <w:r w:rsidR="002A48C4" w:rsidRPr="00AB18BA">
        <w:rPr>
          <w:sz w:val="24"/>
          <w:szCs w:val="24"/>
        </w:rPr>
        <w:t>municipal</w:t>
      </w:r>
      <w:r w:rsidRPr="00AB18BA">
        <w:rPr>
          <w:sz w:val="24"/>
          <w:szCs w:val="24"/>
        </w:rPr>
        <w:t xml:space="preserve">; (b) servidor ou empregado público, inclusive aquele que exerça cargo em comissão ou função de confiança, de órgão ou entidade da administração pública </w:t>
      </w:r>
      <w:r w:rsidR="002A48C4" w:rsidRPr="00AB18BA">
        <w:rPr>
          <w:sz w:val="24"/>
          <w:szCs w:val="24"/>
        </w:rPr>
        <w:t>municipal</w:t>
      </w:r>
      <w:r w:rsidRPr="00AB18BA">
        <w:rPr>
          <w:sz w:val="24"/>
          <w:szCs w:val="24"/>
        </w:rPr>
        <w:t xml:space="preserve">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14:paraId="0C266BC2" w14:textId="73D14B82" w:rsidR="00D01323" w:rsidRPr="00AB18BA" w:rsidRDefault="00D01323" w:rsidP="00E32B00">
      <w:pPr>
        <w:ind w:right="-232"/>
        <w:jc w:val="center"/>
        <w:rPr>
          <w:sz w:val="24"/>
          <w:szCs w:val="24"/>
        </w:rPr>
      </w:pPr>
      <w:r w:rsidRPr="00AB18BA">
        <w:rPr>
          <w:sz w:val="24"/>
          <w:szCs w:val="24"/>
        </w:rPr>
        <w:t xml:space="preserve">Local-UF, ____ de ______________ </w:t>
      </w:r>
      <w:proofErr w:type="spellStart"/>
      <w:r w:rsidRPr="00AB18BA">
        <w:rPr>
          <w:sz w:val="24"/>
          <w:szCs w:val="24"/>
        </w:rPr>
        <w:t>de</w:t>
      </w:r>
      <w:proofErr w:type="spellEnd"/>
      <w:r w:rsidRPr="00AB18BA">
        <w:rPr>
          <w:sz w:val="24"/>
          <w:szCs w:val="24"/>
        </w:rPr>
        <w:t xml:space="preserve"> </w:t>
      </w:r>
      <w:r w:rsidR="009316A0">
        <w:rPr>
          <w:sz w:val="24"/>
          <w:szCs w:val="24"/>
        </w:rPr>
        <w:t>202</w:t>
      </w:r>
      <w:r w:rsidR="00F129E0">
        <w:rPr>
          <w:sz w:val="24"/>
          <w:szCs w:val="24"/>
        </w:rPr>
        <w:t>6</w:t>
      </w:r>
      <w:r w:rsidRPr="00AB18BA">
        <w:rPr>
          <w:sz w:val="24"/>
          <w:szCs w:val="24"/>
        </w:rPr>
        <w:t>.</w:t>
      </w:r>
    </w:p>
    <w:p w14:paraId="3900A028" w14:textId="77777777" w:rsidR="00D01323" w:rsidRPr="00AB18BA" w:rsidRDefault="00D01323" w:rsidP="00E32B00">
      <w:pPr>
        <w:ind w:right="-232"/>
        <w:jc w:val="center"/>
        <w:rPr>
          <w:sz w:val="24"/>
          <w:szCs w:val="24"/>
        </w:rPr>
      </w:pPr>
    </w:p>
    <w:p w14:paraId="680CFE96" w14:textId="77777777" w:rsidR="00D01323" w:rsidRPr="00AB18BA" w:rsidRDefault="00D01323" w:rsidP="00E32B00">
      <w:pPr>
        <w:ind w:right="-232"/>
        <w:jc w:val="center"/>
        <w:rPr>
          <w:sz w:val="24"/>
          <w:szCs w:val="24"/>
        </w:rPr>
      </w:pPr>
      <w:r w:rsidRPr="00AB18BA">
        <w:rPr>
          <w:sz w:val="24"/>
          <w:szCs w:val="24"/>
        </w:rPr>
        <w:t>...........................................................................................</w:t>
      </w:r>
    </w:p>
    <w:p w14:paraId="7650C067" w14:textId="688B38C7" w:rsidR="00161359" w:rsidRDefault="00D01323" w:rsidP="00E32B00">
      <w:pPr>
        <w:ind w:right="-232"/>
        <w:jc w:val="center"/>
        <w:rPr>
          <w:sz w:val="24"/>
          <w:szCs w:val="24"/>
        </w:rPr>
      </w:pPr>
      <w:r w:rsidRPr="00D55F07">
        <w:rPr>
          <w:sz w:val="24"/>
          <w:szCs w:val="24"/>
        </w:rPr>
        <w:t>(Nome e Cargo do Representante Legal da OSC)</w:t>
      </w:r>
      <w:r w:rsidR="00161359">
        <w:rPr>
          <w:sz w:val="24"/>
          <w:szCs w:val="24"/>
        </w:rPr>
        <w:br w:type="page"/>
      </w:r>
    </w:p>
    <w:p w14:paraId="6F30D151" w14:textId="77777777" w:rsidR="00161359" w:rsidRDefault="00161359" w:rsidP="00E32B00">
      <w:pPr>
        <w:ind w:firstLine="720"/>
        <w:jc w:val="both"/>
        <w:rPr>
          <w:b/>
          <w:sz w:val="24"/>
          <w:szCs w:val="24"/>
          <w:u w:val="single"/>
        </w:rPr>
        <w:sectPr w:rsidR="00161359" w:rsidSect="000939F4">
          <w:headerReference w:type="default" r:id="rId26"/>
          <w:headerReference w:type="first" r:id="rId27"/>
          <w:footerReference w:type="first" r:id="rId28"/>
          <w:pgSz w:w="11910" w:h="16840"/>
          <w:pgMar w:top="1700" w:right="1133" w:bottom="1133" w:left="1700" w:header="597" w:footer="570" w:gutter="0"/>
          <w:pgNumType w:start="1"/>
          <w:cols w:space="720"/>
          <w:docGrid w:linePitch="272"/>
        </w:sectPr>
      </w:pPr>
    </w:p>
    <w:p w14:paraId="2F2EA872" w14:textId="2C00E426" w:rsidR="00E32B00" w:rsidRPr="0037521D" w:rsidRDefault="00E32B00" w:rsidP="00E32B00">
      <w:pPr>
        <w:jc w:val="center"/>
        <w:rPr>
          <w:b/>
          <w:sz w:val="28"/>
          <w:szCs w:val="28"/>
        </w:rPr>
      </w:pPr>
      <w:r>
        <w:rPr>
          <w:b/>
          <w:sz w:val="28"/>
          <w:szCs w:val="28"/>
        </w:rPr>
        <w:lastRenderedPageBreak/>
        <w:t>A</w:t>
      </w:r>
      <w:r w:rsidRPr="0037521D">
        <w:rPr>
          <w:b/>
          <w:sz w:val="28"/>
          <w:szCs w:val="28"/>
        </w:rPr>
        <w:t xml:space="preserve">NEXO </w:t>
      </w:r>
      <w:r>
        <w:rPr>
          <w:b/>
          <w:sz w:val="28"/>
          <w:szCs w:val="28"/>
        </w:rPr>
        <w:t>I</w:t>
      </w:r>
      <w:r w:rsidRPr="0037521D">
        <w:rPr>
          <w:b/>
          <w:sz w:val="28"/>
          <w:szCs w:val="28"/>
        </w:rPr>
        <w:t>V</w:t>
      </w:r>
    </w:p>
    <w:p w14:paraId="495D8B49" w14:textId="77777777" w:rsidR="00180C9B" w:rsidRDefault="00180C9B" w:rsidP="00E32B00">
      <w:pPr>
        <w:rPr>
          <w:rFonts w:eastAsia="Times New Roman"/>
          <w:b/>
          <w:bCs/>
          <w:sz w:val="24"/>
          <w:szCs w:val="24"/>
        </w:rPr>
      </w:pPr>
    </w:p>
    <w:p w14:paraId="7776CEC1" w14:textId="6C7EAD88" w:rsidR="00E32B00" w:rsidRPr="0058632A" w:rsidRDefault="0058632A" w:rsidP="00E32B00">
      <w:pPr>
        <w:ind w:left="873" w:right="732"/>
        <w:jc w:val="center"/>
        <w:rPr>
          <w:rFonts w:eastAsia="Times New Roman"/>
          <w:b/>
          <w:sz w:val="24"/>
          <w:szCs w:val="24"/>
          <w:lang w:val="pt-PT" w:eastAsia="en-US"/>
        </w:rPr>
      </w:pPr>
      <w:bookmarkStart w:id="13" w:name="_heading=h.rg466qmjx9ow" w:colFirst="0" w:colLast="0"/>
      <w:bookmarkStart w:id="14" w:name="_4l2vmieryzsp" w:colFirst="0" w:colLast="0"/>
      <w:bookmarkEnd w:id="13"/>
      <w:bookmarkEnd w:id="14"/>
      <w:r w:rsidRPr="0058632A">
        <w:rPr>
          <w:b/>
          <w:sz w:val="24"/>
          <w:szCs w:val="24"/>
        </w:rPr>
        <w:t xml:space="preserve">REFERÊNCIAS PARA </w:t>
      </w:r>
      <w:r w:rsidR="00E32B00" w:rsidRPr="0058632A">
        <w:rPr>
          <w:rFonts w:eastAsia="Times New Roman"/>
          <w:b/>
          <w:sz w:val="24"/>
          <w:szCs w:val="24"/>
          <w:lang w:val="pt-PT" w:eastAsia="en-US"/>
        </w:rPr>
        <w:t>PLANO</w:t>
      </w:r>
      <w:r w:rsidR="00E32B00" w:rsidRPr="0058632A">
        <w:rPr>
          <w:rFonts w:eastAsia="Times New Roman"/>
          <w:b/>
          <w:spacing w:val="1"/>
          <w:sz w:val="24"/>
          <w:szCs w:val="24"/>
          <w:lang w:val="pt-PT" w:eastAsia="en-US"/>
        </w:rPr>
        <w:t xml:space="preserve"> </w:t>
      </w:r>
      <w:r w:rsidR="00E32B00" w:rsidRPr="0058632A">
        <w:rPr>
          <w:rFonts w:eastAsia="Times New Roman"/>
          <w:b/>
          <w:sz w:val="24"/>
          <w:szCs w:val="24"/>
          <w:lang w:val="pt-PT" w:eastAsia="en-US"/>
        </w:rPr>
        <w:t>DE</w:t>
      </w:r>
      <w:r w:rsidR="00E32B00" w:rsidRPr="0058632A">
        <w:rPr>
          <w:rFonts w:eastAsia="Times New Roman"/>
          <w:b/>
          <w:spacing w:val="-1"/>
          <w:sz w:val="24"/>
          <w:szCs w:val="24"/>
          <w:lang w:val="pt-PT" w:eastAsia="en-US"/>
        </w:rPr>
        <w:t xml:space="preserve"> </w:t>
      </w:r>
      <w:r w:rsidR="00E32B00" w:rsidRPr="0058632A">
        <w:rPr>
          <w:rFonts w:eastAsia="Times New Roman"/>
          <w:b/>
          <w:spacing w:val="-2"/>
          <w:sz w:val="24"/>
          <w:szCs w:val="24"/>
          <w:lang w:val="pt-PT" w:eastAsia="en-US"/>
        </w:rPr>
        <w:t>TRABLHO</w:t>
      </w:r>
      <w:r w:rsidRPr="0058632A">
        <w:rPr>
          <w:rFonts w:eastAsia="Times New Roman"/>
          <w:b/>
          <w:spacing w:val="-2"/>
          <w:sz w:val="24"/>
          <w:szCs w:val="24"/>
          <w:lang w:val="pt-PT" w:eastAsia="en-US"/>
        </w:rPr>
        <w:t xml:space="preserve"> PARA TERMO DE COLABORAÇÃO</w:t>
      </w:r>
    </w:p>
    <w:p w14:paraId="23E6C205" w14:textId="77777777" w:rsidR="00E32B00" w:rsidRPr="00E32B00" w:rsidRDefault="00E32B00" w:rsidP="00E32B00">
      <w:pPr>
        <w:widowControl w:val="0"/>
        <w:autoSpaceDE w:val="0"/>
        <w:autoSpaceDN w:val="0"/>
        <w:rPr>
          <w:rFonts w:eastAsia="Times New Roman"/>
          <w:b/>
          <w:sz w:val="24"/>
          <w:szCs w:val="24"/>
          <w:lang w:val="pt-PT" w:eastAsia="en-US"/>
        </w:rPr>
      </w:pPr>
    </w:p>
    <w:p w14:paraId="66ADEFB0" w14:textId="77777777" w:rsidR="00E32B00" w:rsidRPr="00E32B00" w:rsidRDefault="00E32B00" w:rsidP="00E32B00">
      <w:pPr>
        <w:widowControl w:val="0"/>
        <w:autoSpaceDE w:val="0"/>
        <w:autoSpaceDN w:val="0"/>
        <w:rPr>
          <w:rFonts w:eastAsia="Times New Roman"/>
          <w:b/>
          <w:sz w:val="24"/>
          <w:szCs w:val="24"/>
          <w:lang w:val="pt-PT" w:eastAsia="en-US"/>
        </w:rPr>
      </w:pPr>
    </w:p>
    <w:p w14:paraId="39D123C8" w14:textId="77777777" w:rsidR="00E32B00" w:rsidRPr="00E32B00" w:rsidRDefault="00E32B00" w:rsidP="00E32B00">
      <w:pPr>
        <w:widowControl w:val="0"/>
        <w:autoSpaceDE w:val="0"/>
        <w:autoSpaceDN w:val="0"/>
        <w:rPr>
          <w:rFonts w:eastAsia="Times New Roman"/>
          <w:b/>
          <w:sz w:val="24"/>
          <w:szCs w:val="24"/>
          <w:lang w:val="pt-PT" w:eastAsia="en-US"/>
        </w:rPr>
      </w:pPr>
    </w:p>
    <w:p w14:paraId="27567843" w14:textId="77777777" w:rsidR="00E32B00" w:rsidRPr="00E32B00" w:rsidRDefault="00E32B00" w:rsidP="00E32B00">
      <w:pPr>
        <w:widowControl w:val="0"/>
        <w:autoSpaceDE w:val="0"/>
        <w:autoSpaceDN w:val="0"/>
        <w:rPr>
          <w:rFonts w:eastAsia="Times New Roman"/>
          <w:b/>
          <w:sz w:val="24"/>
          <w:szCs w:val="24"/>
          <w:lang w:val="pt-PT" w:eastAsia="en-US"/>
        </w:rPr>
      </w:pPr>
    </w:p>
    <w:p w14:paraId="3B507C8E" w14:textId="77777777" w:rsidR="00E32B00" w:rsidRPr="00E32B00" w:rsidRDefault="00E32B00" w:rsidP="00E32B00">
      <w:pPr>
        <w:widowControl w:val="0"/>
        <w:autoSpaceDE w:val="0"/>
        <w:autoSpaceDN w:val="0"/>
        <w:rPr>
          <w:rFonts w:eastAsia="Times New Roman"/>
          <w:b/>
          <w:sz w:val="24"/>
          <w:szCs w:val="24"/>
          <w:lang w:val="pt-PT" w:eastAsia="en-US"/>
        </w:rPr>
      </w:pPr>
    </w:p>
    <w:p w14:paraId="19C721BD" w14:textId="77777777" w:rsidR="00E32B00" w:rsidRPr="00E32B00" w:rsidRDefault="00E32B00" w:rsidP="00E32B00">
      <w:pPr>
        <w:widowControl w:val="0"/>
        <w:autoSpaceDE w:val="0"/>
        <w:autoSpaceDN w:val="0"/>
        <w:rPr>
          <w:rFonts w:eastAsia="Times New Roman"/>
          <w:b/>
          <w:sz w:val="24"/>
          <w:szCs w:val="24"/>
          <w:lang w:val="pt-PT" w:eastAsia="en-US"/>
        </w:rPr>
      </w:pPr>
    </w:p>
    <w:p w14:paraId="07661473" w14:textId="77777777" w:rsidR="00E32B00" w:rsidRPr="00E32B00" w:rsidRDefault="00E32B00" w:rsidP="00E32B00">
      <w:pPr>
        <w:widowControl w:val="0"/>
        <w:autoSpaceDE w:val="0"/>
        <w:autoSpaceDN w:val="0"/>
        <w:rPr>
          <w:rFonts w:eastAsia="Times New Roman"/>
          <w:b/>
          <w:sz w:val="24"/>
          <w:szCs w:val="24"/>
          <w:lang w:val="pt-PT" w:eastAsia="en-US"/>
        </w:rPr>
      </w:pPr>
    </w:p>
    <w:p w14:paraId="722B2982" w14:textId="77777777" w:rsidR="00E32B00" w:rsidRPr="00E32B00" w:rsidRDefault="00E32B00" w:rsidP="00E32B00">
      <w:pPr>
        <w:widowControl w:val="0"/>
        <w:autoSpaceDE w:val="0"/>
        <w:autoSpaceDN w:val="0"/>
        <w:rPr>
          <w:rFonts w:eastAsia="Times New Roman"/>
          <w:b/>
          <w:sz w:val="24"/>
          <w:szCs w:val="24"/>
          <w:lang w:val="pt-PT" w:eastAsia="en-US"/>
        </w:rPr>
      </w:pPr>
    </w:p>
    <w:p w14:paraId="7CE46718" w14:textId="77777777" w:rsidR="00E32B00" w:rsidRPr="00E32B00" w:rsidRDefault="00E32B00" w:rsidP="00E32B00">
      <w:pPr>
        <w:widowControl w:val="0"/>
        <w:autoSpaceDE w:val="0"/>
        <w:autoSpaceDN w:val="0"/>
        <w:rPr>
          <w:rFonts w:eastAsia="Times New Roman"/>
          <w:b/>
          <w:sz w:val="24"/>
          <w:szCs w:val="24"/>
          <w:lang w:val="pt-PT" w:eastAsia="en-US"/>
        </w:rPr>
      </w:pPr>
    </w:p>
    <w:p w14:paraId="6154021F" w14:textId="77777777" w:rsidR="00E32B00" w:rsidRPr="00E32B00" w:rsidRDefault="00E32B00" w:rsidP="00E32B00">
      <w:pPr>
        <w:widowControl w:val="0"/>
        <w:autoSpaceDE w:val="0"/>
        <w:autoSpaceDN w:val="0"/>
        <w:rPr>
          <w:rFonts w:eastAsia="Times New Roman"/>
          <w:b/>
          <w:sz w:val="24"/>
          <w:szCs w:val="24"/>
          <w:lang w:val="pt-PT" w:eastAsia="en-US"/>
        </w:rPr>
      </w:pPr>
    </w:p>
    <w:p w14:paraId="6EE24995" w14:textId="77777777" w:rsidR="00E32B00" w:rsidRPr="00E32B00" w:rsidRDefault="00E32B00" w:rsidP="00E32B00">
      <w:pPr>
        <w:widowControl w:val="0"/>
        <w:autoSpaceDE w:val="0"/>
        <w:autoSpaceDN w:val="0"/>
        <w:rPr>
          <w:rFonts w:eastAsia="Times New Roman"/>
          <w:b/>
          <w:sz w:val="24"/>
          <w:szCs w:val="24"/>
          <w:lang w:val="pt-PT" w:eastAsia="en-US"/>
        </w:rPr>
      </w:pPr>
    </w:p>
    <w:p w14:paraId="7A2DCFAA" w14:textId="77777777" w:rsidR="00E32B00" w:rsidRPr="00E32B00" w:rsidRDefault="00E32B00" w:rsidP="00E32B00">
      <w:pPr>
        <w:widowControl w:val="0"/>
        <w:autoSpaceDE w:val="0"/>
        <w:autoSpaceDN w:val="0"/>
        <w:spacing w:before="222"/>
        <w:rPr>
          <w:rFonts w:eastAsia="Times New Roman"/>
          <w:b/>
          <w:sz w:val="24"/>
          <w:szCs w:val="24"/>
          <w:lang w:val="pt-PT" w:eastAsia="en-US"/>
        </w:rPr>
      </w:pPr>
    </w:p>
    <w:p w14:paraId="4A849462" w14:textId="77777777" w:rsidR="00E32B00" w:rsidRPr="00E32B00" w:rsidRDefault="00E32B00" w:rsidP="00E32B00">
      <w:pPr>
        <w:widowControl w:val="0"/>
        <w:autoSpaceDE w:val="0"/>
        <w:autoSpaceDN w:val="0"/>
        <w:ind w:left="873" w:right="731"/>
        <w:jc w:val="center"/>
        <w:outlineLvl w:val="0"/>
        <w:rPr>
          <w:rFonts w:eastAsia="Times New Roman"/>
          <w:b/>
          <w:bCs/>
          <w:sz w:val="24"/>
          <w:szCs w:val="24"/>
          <w:lang w:val="pt-PT" w:eastAsia="en-US"/>
        </w:rPr>
      </w:pPr>
      <w:r w:rsidRPr="00E32B00">
        <w:rPr>
          <w:rFonts w:eastAsia="Times New Roman"/>
          <w:b/>
          <w:bCs/>
          <w:sz w:val="24"/>
          <w:szCs w:val="24"/>
          <w:lang w:val="pt-PT" w:eastAsia="en-US"/>
        </w:rPr>
        <w:t>PLANO</w:t>
      </w:r>
      <w:r w:rsidRPr="00E32B00">
        <w:rPr>
          <w:rFonts w:eastAsia="Times New Roman"/>
          <w:b/>
          <w:bCs/>
          <w:spacing w:val="-7"/>
          <w:sz w:val="24"/>
          <w:szCs w:val="24"/>
          <w:lang w:val="pt-PT" w:eastAsia="en-US"/>
        </w:rPr>
        <w:t xml:space="preserve"> </w:t>
      </w:r>
      <w:r w:rsidRPr="00E32B00">
        <w:rPr>
          <w:rFonts w:eastAsia="Times New Roman"/>
          <w:b/>
          <w:bCs/>
          <w:sz w:val="24"/>
          <w:szCs w:val="24"/>
          <w:lang w:val="pt-PT" w:eastAsia="en-US"/>
        </w:rPr>
        <w:t>INTEGRADO</w:t>
      </w:r>
      <w:r w:rsidRPr="00E32B00">
        <w:rPr>
          <w:rFonts w:eastAsia="Times New Roman"/>
          <w:b/>
          <w:bCs/>
          <w:spacing w:val="-7"/>
          <w:sz w:val="24"/>
          <w:szCs w:val="24"/>
          <w:lang w:val="pt-PT" w:eastAsia="en-US"/>
        </w:rPr>
        <w:t xml:space="preserve"> </w:t>
      </w:r>
      <w:r w:rsidRPr="00E32B00">
        <w:rPr>
          <w:rFonts w:eastAsia="Times New Roman"/>
          <w:b/>
          <w:bCs/>
          <w:sz w:val="24"/>
          <w:szCs w:val="24"/>
          <w:lang w:val="pt-PT" w:eastAsia="en-US"/>
        </w:rPr>
        <w:t>DE</w:t>
      </w:r>
      <w:r w:rsidRPr="00E32B00">
        <w:rPr>
          <w:rFonts w:eastAsia="Times New Roman"/>
          <w:b/>
          <w:bCs/>
          <w:spacing w:val="-7"/>
          <w:sz w:val="24"/>
          <w:szCs w:val="24"/>
          <w:lang w:val="pt-PT" w:eastAsia="en-US"/>
        </w:rPr>
        <w:t xml:space="preserve"> </w:t>
      </w:r>
      <w:r w:rsidRPr="00E32B00">
        <w:rPr>
          <w:rFonts w:eastAsia="Times New Roman"/>
          <w:b/>
          <w:bCs/>
          <w:sz w:val="24"/>
          <w:szCs w:val="24"/>
          <w:lang w:val="pt-PT" w:eastAsia="en-US"/>
        </w:rPr>
        <w:t>ENFRENTAMENTO</w:t>
      </w:r>
      <w:r w:rsidRPr="00E32B00">
        <w:rPr>
          <w:rFonts w:eastAsia="Times New Roman"/>
          <w:b/>
          <w:bCs/>
          <w:spacing w:val="-7"/>
          <w:sz w:val="24"/>
          <w:szCs w:val="24"/>
          <w:lang w:val="pt-PT" w:eastAsia="en-US"/>
        </w:rPr>
        <w:t xml:space="preserve"> </w:t>
      </w:r>
      <w:r w:rsidRPr="00E32B00">
        <w:rPr>
          <w:rFonts w:eastAsia="Times New Roman"/>
          <w:b/>
          <w:bCs/>
          <w:sz w:val="24"/>
          <w:szCs w:val="24"/>
          <w:lang w:val="pt-PT" w:eastAsia="en-US"/>
        </w:rPr>
        <w:t>À</w:t>
      </w:r>
      <w:r w:rsidRPr="00E32B00">
        <w:rPr>
          <w:rFonts w:eastAsia="Times New Roman"/>
          <w:b/>
          <w:bCs/>
          <w:spacing w:val="-7"/>
          <w:sz w:val="24"/>
          <w:szCs w:val="24"/>
          <w:lang w:val="pt-PT" w:eastAsia="en-US"/>
        </w:rPr>
        <w:t xml:space="preserve"> </w:t>
      </w:r>
      <w:r w:rsidRPr="00E32B00">
        <w:rPr>
          <w:rFonts w:eastAsia="Times New Roman"/>
          <w:b/>
          <w:bCs/>
          <w:sz w:val="24"/>
          <w:szCs w:val="24"/>
          <w:lang w:val="pt-PT" w:eastAsia="en-US"/>
        </w:rPr>
        <w:t>INSEGURANÇA</w:t>
      </w:r>
      <w:r w:rsidRPr="00E32B00">
        <w:rPr>
          <w:rFonts w:eastAsia="Times New Roman"/>
          <w:b/>
          <w:bCs/>
          <w:spacing w:val="-6"/>
          <w:sz w:val="24"/>
          <w:szCs w:val="24"/>
          <w:lang w:val="pt-PT" w:eastAsia="en-US"/>
        </w:rPr>
        <w:t xml:space="preserve"> </w:t>
      </w:r>
      <w:r w:rsidRPr="00E32B00">
        <w:rPr>
          <w:rFonts w:eastAsia="Times New Roman"/>
          <w:b/>
          <w:bCs/>
          <w:sz w:val="24"/>
          <w:szCs w:val="24"/>
          <w:lang w:val="pt-PT" w:eastAsia="en-US"/>
        </w:rPr>
        <w:t>ALIMENTAR NOS DESERTOS ALIMENTARES DE NITERÓI-RJ</w:t>
      </w:r>
    </w:p>
    <w:p w14:paraId="5B3D5588" w14:textId="77777777" w:rsidR="00E32B00" w:rsidRPr="00E32B00" w:rsidRDefault="00E32B00" w:rsidP="00E32B00">
      <w:pPr>
        <w:widowControl w:val="0"/>
        <w:autoSpaceDE w:val="0"/>
        <w:autoSpaceDN w:val="0"/>
        <w:rPr>
          <w:rFonts w:eastAsia="Times New Roman"/>
          <w:b/>
          <w:sz w:val="24"/>
          <w:szCs w:val="24"/>
          <w:lang w:val="pt-PT" w:eastAsia="en-US"/>
        </w:rPr>
      </w:pPr>
    </w:p>
    <w:p w14:paraId="5B072BC1" w14:textId="77777777" w:rsidR="00E32B00" w:rsidRPr="00E32B00" w:rsidRDefault="00E32B00" w:rsidP="00E32B00">
      <w:pPr>
        <w:widowControl w:val="0"/>
        <w:autoSpaceDE w:val="0"/>
        <w:autoSpaceDN w:val="0"/>
        <w:rPr>
          <w:rFonts w:eastAsia="Times New Roman"/>
          <w:b/>
          <w:sz w:val="24"/>
          <w:szCs w:val="24"/>
          <w:lang w:val="pt-PT" w:eastAsia="en-US"/>
        </w:rPr>
      </w:pPr>
    </w:p>
    <w:p w14:paraId="3D2673CA" w14:textId="77777777" w:rsidR="00E32B00" w:rsidRPr="00E32B00" w:rsidRDefault="00E32B00" w:rsidP="00E32B00">
      <w:pPr>
        <w:widowControl w:val="0"/>
        <w:autoSpaceDE w:val="0"/>
        <w:autoSpaceDN w:val="0"/>
        <w:rPr>
          <w:rFonts w:eastAsia="Times New Roman"/>
          <w:b/>
          <w:sz w:val="24"/>
          <w:szCs w:val="24"/>
          <w:lang w:val="pt-PT" w:eastAsia="en-US"/>
        </w:rPr>
      </w:pPr>
    </w:p>
    <w:p w14:paraId="0734DCB6" w14:textId="77777777" w:rsidR="00E32B00" w:rsidRPr="00E32B00" w:rsidRDefault="00E32B00" w:rsidP="00E32B00">
      <w:pPr>
        <w:widowControl w:val="0"/>
        <w:autoSpaceDE w:val="0"/>
        <w:autoSpaceDN w:val="0"/>
        <w:rPr>
          <w:rFonts w:eastAsia="Times New Roman"/>
          <w:b/>
          <w:sz w:val="24"/>
          <w:szCs w:val="24"/>
          <w:lang w:val="pt-PT" w:eastAsia="en-US"/>
        </w:rPr>
      </w:pPr>
    </w:p>
    <w:p w14:paraId="1203DACE" w14:textId="77777777" w:rsidR="00E32B00" w:rsidRPr="00E32B00" w:rsidRDefault="00E32B00" w:rsidP="00E32B00">
      <w:pPr>
        <w:widowControl w:val="0"/>
        <w:autoSpaceDE w:val="0"/>
        <w:autoSpaceDN w:val="0"/>
        <w:rPr>
          <w:rFonts w:eastAsia="Times New Roman"/>
          <w:b/>
          <w:sz w:val="24"/>
          <w:szCs w:val="24"/>
          <w:lang w:val="pt-PT" w:eastAsia="en-US"/>
        </w:rPr>
      </w:pPr>
    </w:p>
    <w:p w14:paraId="38EDDC84" w14:textId="77777777" w:rsidR="00E32B00" w:rsidRPr="00E32B00" w:rsidRDefault="00E32B00" w:rsidP="00E32B00">
      <w:pPr>
        <w:widowControl w:val="0"/>
        <w:autoSpaceDE w:val="0"/>
        <w:autoSpaceDN w:val="0"/>
        <w:rPr>
          <w:rFonts w:eastAsia="Times New Roman"/>
          <w:b/>
          <w:sz w:val="24"/>
          <w:szCs w:val="24"/>
          <w:lang w:val="pt-PT" w:eastAsia="en-US"/>
        </w:rPr>
      </w:pPr>
    </w:p>
    <w:p w14:paraId="183178F7" w14:textId="77777777" w:rsidR="00E32B00" w:rsidRPr="00E32B00" w:rsidRDefault="00E32B00" w:rsidP="00E32B00">
      <w:pPr>
        <w:widowControl w:val="0"/>
        <w:autoSpaceDE w:val="0"/>
        <w:autoSpaceDN w:val="0"/>
        <w:rPr>
          <w:rFonts w:eastAsia="Times New Roman"/>
          <w:b/>
          <w:sz w:val="24"/>
          <w:szCs w:val="24"/>
          <w:lang w:val="pt-PT" w:eastAsia="en-US"/>
        </w:rPr>
      </w:pPr>
    </w:p>
    <w:p w14:paraId="3CFA5A5F" w14:textId="77777777" w:rsidR="00E32B00" w:rsidRPr="00E32B00" w:rsidRDefault="00E32B00" w:rsidP="00E32B00">
      <w:pPr>
        <w:widowControl w:val="0"/>
        <w:autoSpaceDE w:val="0"/>
        <w:autoSpaceDN w:val="0"/>
        <w:rPr>
          <w:rFonts w:eastAsia="Times New Roman"/>
          <w:b/>
          <w:sz w:val="24"/>
          <w:szCs w:val="24"/>
          <w:lang w:val="pt-PT" w:eastAsia="en-US"/>
        </w:rPr>
      </w:pPr>
    </w:p>
    <w:p w14:paraId="6B69C2A7" w14:textId="77777777" w:rsidR="00E32B00" w:rsidRPr="00E32B00" w:rsidRDefault="00E32B00" w:rsidP="00E32B00">
      <w:pPr>
        <w:widowControl w:val="0"/>
        <w:autoSpaceDE w:val="0"/>
        <w:autoSpaceDN w:val="0"/>
        <w:rPr>
          <w:rFonts w:eastAsia="Times New Roman"/>
          <w:b/>
          <w:sz w:val="24"/>
          <w:szCs w:val="24"/>
          <w:lang w:val="pt-PT" w:eastAsia="en-US"/>
        </w:rPr>
      </w:pPr>
    </w:p>
    <w:p w14:paraId="535D8032" w14:textId="77777777" w:rsidR="00E32B00" w:rsidRPr="00E32B00" w:rsidRDefault="00E32B00" w:rsidP="00E32B00">
      <w:pPr>
        <w:widowControl w:val="0"/>
        <w:autoSpaceDE w:val="0"/>
        <w:autoSpaceDN w:val="0"/>
        <w:rPr>
          <w:rFonts w:eastAsia="Times New Roman"/>
          <w:b/>
          <w:sz w:val="24"/>
          <w:szCs w:val="24"/>
          <w:lang w:val="pt-PT" w:eastAsia="en-US"/>
        </w:rPr>
      </w:pPr>
    </w:p>
    <w:p w14:paraId="450BDDFF" w14:textId="77777777" w:rsidR="00E32B00" w:rsidRPr="00E32B00" w:rsidRDefault="00E32B00" w:rsidP="00E32B00">
      <w:pPr>
        <w:widowControl w:val="0"/>
        <w:autoSpaceDE w:val="0"/>
        <w:autoSpaceDN w:val="0"/>
        <w:rPr>
          <w:rFonts w:eastAsia="Times New Roman"/>
          <w:b/>
          <w:sz w:val="24"/>
          <w:szCs w:val="24"/>
          <w:lang w:val="pt-PT" w:eastAsia="en-US"/>
        </w:rPr>
      </w:pPr>
    </w:p>
    <w:p w14:paraId="735065B0" w14:textId="77777777" w:rsidR="00E32B00" w:rsidRPr="00E32B00" w:rsidRDefault="00E32B00" w:rsidP="00E32B00">
      <w:pPr>
        <w:widowControl w:val="0"/>
        <w:autoSpaceDE w:val="0"/>
        <w:autoSpaceDN w:val="0"/>
        <w:rPr>
          <w:rFonts w:eastAsia="Times New Roman"/>
          <w:b/>
          <w:sz w:val="24"/>
          <w:szCs w:val="24"/>
          <w:lang w:val="pt-PT" w:eastAsia="en-US"/>
        </w:rPr>
      </w:pPr>
    </w:p>
    <w:p w14:paraId="6E59F9E9" w14:textId="77777777" w:rsidR="00E32B00" w:rsidRPr="00E32B00" w:rsidRDefault="00E32B00" w:rsidP="00E32B00">
      <w:pPr>
        <w:widowControl w:val="0"/>
        <w:autoSpaceDE w:val="0"/>
        <w:autoSpaceDN w:val="0"/>
        <w:rPr>
          <w:rFonts w:eastAsia="Times New Roman"/>
          <w:b/>
          <w:sz w:val="24"/>
          <w:szCs w:val="24"/>
          <w:lang w:val="pt-PT" w:eastAsia="en-US"/>
        </w:rPr>
      </w:pPr>
    </w:p>
    <w:p w14:paraId="0CD54BEB" w14:textId="77777777" w:rsidR="00E32B00" w:rsidRPr="00E32B00" w:rsidRDefault="00E32B00" w:rsidP="00E32B00">
      <w:pPr>
        <w:widowControl w:val="0"/>
        <w:autoSpaceDE w:val="0"/>
        <w:autoSpaceDN w:val="0"/>
        <w:rPr>
          <w:rFonts w:eastAsia="Times New Roman"/>
          <w:b/>
          <w:sz w:val="24"/>
          <w:szCs w:val="24"/>
          <w:lang w:val="pt-PT" w:eastAsia="en-US"/>
        </w:rPr>
      </w:pPr>
    </w:p>
    <w:p w14:paraId="6DCE3BFA" w14:textId="77777777" w:rsidR="00E32B00" w:rsidRPr="00E32B00" w:rsidRDefault="00E32B00" w:rsidP="00E32B00">
      <w:pPr>
        <w:widowControl w:val="0"/>
        <w:autoSpaceDE w:val="0"/>
        <w:autoSpaceDN w:val="0"/>
        <w:rPr>
          <w:rFonts w:eastAsia="Times New Roman"/>
          <w:b/>
          <w:sz w:val="24"/>
          <w:szCs w:val="24"/>
          <w:lang w:val="pt-PT" w:eastAsia="en-US"/>
        </w:rPr>
      </w:pPr>
    </w:p>
    <w:p w14:paraId="1BDFDC36" w14:textId="77777777" w:rsidR="00E32B00" w:rsidRPr="00E32B00" w:rsidRDefault="00E32B00" w:rsidP="00E32B00">
      <w:pPr>
        <w:widowControl w:val="0"/>
        <w:autoSpaceDE w:val="0"/>
        <w:autoSpaceDN w:val="0"/>
        <w:rPr>
          <w:rFonts w:eastAsia="Times New Roman"/>
          <w:b/>
          <w:sz w:val="24"/>
          <w:szCs w:val="24"/>
          <w:lang w:val="pt-PT" w:eastAsia="en-US"/>
        </w:rPr>
      </w:pPr>
    </w:p>
    <w:p w14:paraId="760FB6CA" w14:textId="77777777" w:rsidR="00E32B00" w:rsidRPr="00E32B00" w:rsidRDefault="00E32B00" w:rsidP="00E32B00">
      <w:pPr>
        <w:widowControl w:val="0"/>
        <w:autoSpaceDE w:val="0"/>
        <w:autoSpaceDN w:val="0"/>
        <w:spacing w:before="69"/>
        <w:rPr>
          <w:rFonts w:eastAsia="Times New Roman"/>
          <w:b/>
          <w:sz w:val="24"/>
          <w:szCs w:val="24"/>
          <w:lang w:val="pt-PT" w:eastAsia="en-US"/>
        </w:rPr>
      </w:pPr>
    </w:p>
    <w:p w14:paraId="53E465E8" w14:textId="77777777" w:rsidR="00E32B00" w:rsidRPr="00E32B00" w:rsidRDefault="00E32B00" w:rsidP="00E32B00">
      <w:pPr>
        <w:widowControl w:val="0"/>
        <w:autoSpaceDE w:val="0"/>
        <w:autoSpaceDN w:val="0"/>
        <w:ind w:left="873" w:right="728"/>
        <w:jc w:val="center"/>
        <w:rPr>
          <w:rFonts w:eastAsia="Times New Roman"/>
          <w:b/>
          <w:sz w:val="24"/>
          <w:szCs w:val="22"/>
          <w:lang w:val="pt-PT" w:eastAsia="en-US"/>
        </w:rPr>
      </w:pPr>
      <w:r w:rsidRPr="00E32B00">
        <w:rPr>
          <w:rFonts w:eastAsia="Times New Roman"/>
          <w:b/>
          <w:sz w:val="24"/>
          <w:szCs w:val="22"/>
          <w:lang w:val="pt-PT" w:eastAsia="en-US"/>
        </w:rPr>
        <w:t>Secretaria</w:t>
      </w:r>
      <w:r w:rsidRPr="00E32B00">
        <w:rPr>
          <w:rFonts w:eastAsia="Times New Roman"/>
          <w:b/>
          <w:spacing w:val="-5"/>
          <w:sz w:val="24"/>
          <w:szCs w:val="22"/>
          <w:lang w:val="pt-PT" w:eastAsia="en-US"/>
        </w:rPr>
        <w:t xml:space="preserve"> </w:t>
      </w:r>
      <w:r w:rsidRPr="00E32B00">
        <w:rPr>
          <w:rFonts w:eastAsia="Times New Roman"/>
          <w:b/>
          <w:sz w:val="24"/>
          <w:szCs w:val="22"/>
          <w:lang w:val="pt-PT" w:eastAsia="en-US"/>
        </w:rPr>
        <w:t>Municipal</w:t>
      </w:r>
      <w:r w:rsidRPr="00E32B00">
        <w:rPr>
          <w:rFonts w:eastAsia="Times New Roman"/>
          <w:b/>
          <w:spacing w:val="-5"/>
          <w:sz w:val="24"/>
          <w:szCs w:val="22"/>
          <w:lang w:val="pt-PT" w:eastAsia="en-US"/>
        </w:rPr>
        <w:t xml:space="preserve"> </w:t>
      </w:r>
      <w:r w:rsidRPr="00E32B00">
        <w:rPr>
          <w:rFonts w:eastAsia="Times New Roman"/>
          <w:b/>
          <w:sz w:val="24"/>
          <w:szCs w:val="22"/>
          <w:lang w:val="pt-PT" w:eastAsia="en-US"/>
        </w:rPr>
        <w:t>de</w:t>
      </w:r>
      <w:r w:rsidRPr="00E32B00">
        <w:rPr>
          <w:rFonts w:eastAsia="Times New Roman"/>
          <w:b/>
          <w:spacing w:val="-6"/>
          <w:sz w:val="24"/>
          <w:szCs w:val="22"/>
          <w:lang w:val="pt-PT" w:eastAsia="en-US"/>
        </w:rPr>
        <w:t xml:space="preserve"> </w:t>
      </w:r>
      <w:r w:rsidRPr="00E32B00">
        <w:rPr>
          <w:rFonts w:eastAsia="Times New Roman"/>
          <w:b/>
          <w:sz w:val="24"/>
          <w:szCs w:val="22"/>
          <w:lang w:val="pt-PT" w:eastAsia="en-US"/>
        </w:rPr>
        <w:t>Assistência</w:t>
      </w:r>
      <w:r w:rsidRPr="00E32B00">
        <w:rPr>
          <w:rFonts w:eastAsia="Times New Roman"/>
          <w:b/>
          <w:spacing w:val="-5"/>
          <w:sz w:val="24"/>
          <w:szCs w:val="22"/>
          <w:lang w:val="pt-PT" w:eastAsia="en-US"/>
        </w:rPr>
        <w:t xml:space="preserve"> </w:t>
      </w:r>
      <w:r w:rsidRPr="00E32B00">
        <w:rPr>
          <w:rFonts w:eastAsia="Times New Roman"/>
          <w:b/>
          <w:sz w:val="24"/>
          <w:szCs w:val="22"/>
          <w:lang w:val="pt-PT" w:eastAsia="en-US"/>
        </w:rPr>
        <w:t>Social</w:t>
      </w:r>
      <w:r w:rsidRPr="00E32B00">
        <w:rPr>
          <w:rFonts w:eastAsia="Times New Roman"/>
          <w:b/>
          <w:spacing w:val="-5"/>
          <w:sz w:val="24"/>
          <w:szCs w:val="22"/>
          <w:lang w:val="pt-PT" w:eastAsia="en-US"/>
        </w:rPr>
        <w:t xml:space="preserve"> </w:t>
      </w:r>
      <w:r w:rsidRPr="00E32B00">
        <w:rPr>
          <w:rFonts w:eastAsia="Times New Roman"/>
          <w:b/>
          <w:sz w:val="24"/>
          <w:szCs w:val="22"/>
          <w:lang w:val="pt-PT" w:eastAsia="en-US"/>
        </w:rPr>
        <w:t>e</w:t>
      </w:r>
      <w:r w:rsidRPr="00E32B00">
        <w:rPr>
          <w:rFonts w:eastAsia="Times New Roman"/>
          <w:b/>
          <w:spacing w:val="-6"/>
          <w:sz w:val="24"/>
          <w:szCs w:val="22"/>
          <w:lang w:val="pt-PT" w:eastAsia="en-US"/>
        </w:rPr>
        <w:t xml:space="preserve"> </w:t>
      </w:r>
      <w:r w:rsidRPr="00E32B00">
        <w:rPr>
          <w:rFonts w:eastAsia="Times New Roman"/>
          <w:b/>
          <w:sz w:val="24"/>
          <w:szCs w:val="22"/>
          <w:lang w:val="pt-PT" w:eastAsia="en-US"/>
        </w:rPr>
        <w:t>Economia</w:t>
      </w:r>
      <w:r w:rsidRPr="00E32B00">
        <w:rPr>
          <w:rFonts w:eastAsia="Times New Roman"/>
          <w:b/>
          <w:spacing w:val="-5"/>
          <w:sz w:val="24"/>
          <w:szCs w:val="22"/>
          <w:lang w:val="pt-PT" w:eastAsia="en-US"/>
        </w:rPr>
        <w:t xml:space="preserve"> </w:t>
      </w:r>
      <w:r w:rsidRPr="00E32B00">
        <w:rPr>
          <w:rFonts w:eastAsia="Times New Roman"/>
          <w:b/>
          <w:sz w:val="24"/>
          <w:szCs w:val="22"/>
          <w:lang w:val="pt-PT" w:eastAsia="en-US"/>
        </w:rPr>
        <w:t>Solidária –</w:t>
      </w:r>
      <w:r w:rsidRPr="00E32B00">
        <w:rPr>
          <w:rFonts w:eastAsia="Times New Roman"/>
          <w:b/>
          <w:spacing w:val="-5"/>
          <w:sz w:val="24"/>
          <w:szCs w:val="22"/>
          <w:lang w:val="pt-PT" w:eastAsia="en-US"/>
        </w:rPr>
        <w:t xml:space="preserve"> </w:t>
      </w:r>
      <w:r w:rsidRPr="00E32B00">
        <w:rPr>
          <w:rFonts w:eastAsia="Times New Roman"/>
          <w:b/>
          <w:sz w:val="24"/>
          <w:szCs w:val="22"/>
          <w:lang w:val="pt-PT" w:eastAsia="en-US"/>
        </w:rPr>
        <w:t>SMASES Prefeitura Municipal de Niterói</w:t>
      </w:r>
    </w:p>
    <w:p w14:paraId="7C265F4D" w14:textId="77777777" w:rsidR="00E32B00" w:rsidRPr="00E32B00" w:rsidRDefault="00E32B00" w:rsidP="00E32B00">
      <w:pPr>
        <w:widowControl w:val="0"/>
        <w:autoSpaceDE w:val="0"/>
        <w:autoSpaceDN w:val="0"/>
        <w:rPr>
          <w:rFonts w:eastAsia="Times New Roman"/>
          <w:b/>
          <w:sz w:val="24"/>
          <w:szCs w:val="24"/>
          <w:lang w:val="pt-PT" w:eastAsia="en-US"/>
        </w:rPr>
      </w:pPr>
    </w:p>
    <w:p w14:paraId="67230DFF" w14:textId="77777777" w:rsidR="00E32B00" w:rsidRPr="00E32B00" w:rsidRDefault="00E32B00" w:rsidP="00E32B00">
      <w:pPr>
        <w:widowControl w:val="0"/>
        <w:autoSpaceDE w:val="0"/>
        <w:autoSpaceDN w:val="0"/>
        <w:rPr>
          <w:rFonts w:eastAsia="Times New Roman"/>
          <w:b/>
          <w:sz w:val="24"/>
          <w:szCs w:val="24"/>
          <w:lang w:val="pt-PT" w:eastAsia="en-US"/>
        </w:rPr>
      </w:pPr>
    </w:p>
    <w:p w14:paraId="46DCE7BF" w14:textId="77777777" w:rsidR="00E32B00" w:rsidRPr="00E32B00" w:rsidRDefault="00E32B00" w:rsidP="00E32B00">
      <w:pPr>
        <w:widowControl w:val="0"/>
        <w:autoSpaceDE w:val="0"/>
        <w:autoSpaceDN w:val="0"/>
        <w:rPr>
          <w:rFonts w:eastAsia="Times New Roman"/>
          <w:b/>
          <w:sz w:val="24"/>
          <w:szCs w:val="24"/>
          <w:lang w:val="pt-PT" w:eastAsia="en-US"/>
        </w:rPr>
      </w:pPr>
    </w:p>
    <w:p w14:paraId="23B36ABF" w14:textId="77777777" w:rsidR="00E32B00" w:rsidRPr="00E32B00" w:rsidRDefault="00E32B00" w:rsidP="00E32B00">
      <w:pPr>
        <w:widowControl w:val="0"/>
        <w:autoSpaceDE w:val="0"/>
        <w:autoSpaceDN w:val="0"/>
        <w:rPr>
          <w:rFonts w:eastAsia="Times New Roman"/>
          <w:b/>
          <w:sz w:val="24"/>
          <w:szCs w:val="24"/>
          <w:lang w:val="pt-PT" w:eastAsia="en-US"/>
        </w:rPr>
      </w:pPr>
    </w:p>
    <w:p w14:paraId="3512EB7E" w14:textId="77777777" w:rsidR="00E32B00" w:rsidRPr="00E32B00" w:rsidRDefault="00E32B00" w:rsidP="00E32B00">
      <w:pPr>
        <w:widowControl w:val="0"/>
        <w:autoSpaceDE w:val="0"/>
        <w:autoSpaceDN w:val="0"/>
        <w:rPr>
          <w:rFonts w:eastAsia="Times New Roman"/>
          <w:b/>
          <w:sz w:val="24"/>
          <w:szCs w:val="24"/>
          <w:lang w:val="pt-PT" w:eastAsia="en-US"/>
        </w:rPr>
      </w:pPr>
    </w:p>
    <w:p w14:paraId="31E10CE7" w14:textId="77777777" w:rsidR="00E32B00" w:rsidRPr="00E32B00" w:rsidRDefault="00E32B00" w:rsidP="00E32B00">
      <w:pPr>
        <w:widowControl w:val="0"/>
        <w:autoSpaceDE w:val="0"/>
        <w:autoSpaceDN w:val="0"/>
        <w:spacing w:before="244"/>
        <w:rPr>
          <w:rFonts w:eastAsia="Times New Roman"/>
          <w:b/>
          <w:sz w:val="24"/>
          <w:szCs w:val="24"/>
          <w:lang w:val="pt-PT" w:eastAsia="en-US"/>
        </w:rPr>
      </w:pPr>
    </w:p>
    <w:p w14:paraId="4805A927" w14:textId="7FEC6F9D" w:rsidR="00E32B00" w:rsidRPr="00E32B00" w:rsidRDefault="00E32B00" w:rsidP="0058632A">
      <w:pPr>
        <w:widowControl w:val="0"/>
        <w:autoSpaceDE w:val="0"/>
        <w:autoSpaceDN w:val="0"/>
        <w:ind w:left="873" w:right="730"/>
        <w:jc w:val="center"/>
        <w:rPr>
          <w:rFonts w:eastAsia="Times New Roman"/>
          <w:b/>
          <w:sz w:val="24"/>
          <w:szCs w:val="22"/>
          <w:lang w:val="pt-PT" w:eastAsia="en-US"/>
        </w:rPr>
        <w:sectPr w:rsidR="00E32B00" w:rsidRPr="00E32B00" w:rsidSect="00E32B00">
          <w:headerReference w:type="default" r:id="rId29"/>
          <w:pgSz w:w="11910" w:h="16840"/>
          <w:pgMar w:top="2000" w:right="850" w:bottom="280" w:left="708" w:header="888" w:footer="0" w:gutter="0"/>
          <w:pgNumType w:start="1"/>
          <w:cols w:space="720"/>
        </w:sectPr>
      </w:pPr>
      <w:r w:rsidRPr="00E32B00">
        <w:rPr>
          <w:rFonts w:eastAsia="Times New Roman"/>
          <w:b/>
          <w:spacing w:val="-4"/>
          <w:sz w:val="24"/>
          <w:szCs w:val="22"/>
          <w:lang w:val="pt-PT" w:eastAsia="en-US"/>
        </w:rPr>
        <w:t>2026</w:t>
      </w:r>
    </w:p>
    <w:p w14:paraId="07F63F5A" w14:textId="77777777" w:rsidR="00E32B00" w:rsidRPr="00E32B00" w:rsidRDefault="00E32B00" w:rsidP="0058632A">
      <w:pPr>
        <w:widowControl w:val="0"/>
        <w:numPr>
          <w:ilvl w:val="0"/>
          <w:numId w:val="31"/>
        </w:numPr>
        <w:tabs>
          <w:tab w:val="left" w:pos="972"/>
        </w:tabs>
        <w:autoSpaceDE w:val="0"/>
        <w:autoSpaceDN w:val="0"/>
        <w:jc w:val="both"/>
        <w:outlineLvl w:val="0"/>
        <w:rPr>
          <w:rFonts w:eastAsia="Times New Roman"/>
          <w:b/>
          <w:bCs/>
          <w:sz w:val="24"/>
          <w:szCs w:val="24"/>
          <w:lang w:val="pt-PT" w:eastAsia="en-US"/>
        </w:rPr>
      </w:pPr>
      <w:r w:rsidRPr="00E32B00">
        <w:rPr>
          <w:rFonts w:eastAsia="Times New Roman"/>
          <w:b/>
          <w:bCs/>
          <w:spacing w:val="-2"/>
          <w:sz w:val="24"/>
          <w:szCs w:val="24"/>
          <w:lang w:val="pt-PT" w:eastAsia="en-US"/>
        </w:rPr>
        <w:lastRenderedPageBreak/>
        <w:t>IDENTIFICAÇÃO</w:t>
      </w:r>
    </w:p>
    <w:p w14:paraId="0CE9107A" w14:textId="77777777" w:rsidR="00E32B00" w:rsidRPr="00E32B00" w:rsidRDefault="00E32B00" w:rsidP="0058632A">
      <w:pPr>
        <w:widowControl w:val="0"/>
        <w:autoSpaceDE w:val="0"/>
        <w:autoSpaceDN w:val="0"/>
        <w:spacing w:before="159"/>
        <w:ind w:left="751" w:hanging="3"/>
        <w:jc w:val="both"/>
        <w:rPr>
          <w:rFonts w:eastAsia="Times New Roman"/>
          <w:sz w:val="24"/>
          <w:szCs w:val="22"/>
          <w:lang w:val="pt-PT" w:eastAsia="en-US"/>
        </w:rPr>
      </w:pPr>
      <w:r w:rsidRPr="00E32B00">
        <w:rPr>
          <w:rFonts w:eastAsia="Times New Roman"/>
          <w:b/>
          <w:sz w:val="24"/>
          <w:szCs w:val="22"/>
          <w:lang w:val="pt-PT" w:eastAsia="en-US"/>
        </w:rPr>
        <w:t>Unidade</w:t>
      </w:r>
      <w:r w:rsidRPr="00E32B00">
        <w:rPr>
          <w:rFonts w:eastAsia="Times New Roman"/>
          <w:b/>
          <w:spacing w:val="40"/>
          <w:sz w:val="24"/>
          <w:szCs w:val="22"/>
          <w:lang w:val="pt-PT" w:eastAsia="en-US"/>
        </w:rPr>
        <w:t xml:space="preserve"> </w:t>
      </w:r>
      <w:r w:rsidRPr="00E32B00">
        <w:rPr>
          <w:rFonts w:eastAsia="Times New Roman"/>
          <w:b/>
          <w:sz w:val="24"/>
          <w:szCs w:val="22"/>
          <w:lang w:val="pt-PT" w:eastAsia="en-US"/>
        </w:rPr>
        <w:t>Executora:</w:t>
      </w:r>
      <w:r w:rsidRPr="00E32B00">
        <w:rPr>
          <w:rFonts w:eastAsia="Times New Roman"/>
          <w:b/>
          <w:spacing w:val="40"/>
          <w:sz w:val="24"/>
          <w:szCs w:val="22"/>
          <w:lang w:val="pt-PT" w:eastAsia="en-US"/>
        </w:rPr>
        <w:t xml:space="preserve"> </w:t>
      </w:r>
      <w:r w:rsidRPr="00E32B00">
        <w:rPr>
          <w:rFonts w:eastAsia="Times New Roman"/>
          <w:sz w:val="24"/>
          <w:szCs w:val="22"/>
          <w:lang w:val="pt-PT" w:eastAsia="en-US"/>
        </w:rPr>
        <w:t>Secretaria</w:t>
      </w:r>
      <w:r w:rsidRPr="00E32B00">
        <w:rPr>
          <w:rFonts w:eastAsia="Times New Roman"/>
          <w:spacing w:val="40"/>
          <w:sz w:val="24"/>
          <w:szCs w:val="22"/>
          <w:lang w:val="pt-PT" w:eastAsia="en-US"/>
        </w:rPr>
        <w:t xml:space="preserve"> </w:t>
      </w:r>
      <w:r w:rsidRPr="00E32B00">
        <w:rPr>
          <w:rFonts w:eastAsia="Times New Roman"/>
          <w:sz w:val="24"/>
          <w:szCs w:val="22"/>
          <w:lang w:val="pt-PT" w:eastAsia="en-US"/>
        </w:rPr>
        <w:t>Municipal</w:t>
      </w:r>
      <w:r w:rsidRPr="00E32B00">
        <w:rPr>
          <w:rFonts w:eastAsia="Times New Roman"/>
          <w:spacing w:val="40"/>
          <w:sz w:val="24"/>
          <w:szCs w:val="22"/>
          <w:lang w:val="pt-PT" w:eastAsia="en-US"/>
        </w:rPr>
        <w:t xml:space="preserve"> </w:t>
      </w:r>
      <w:r w:rsidRPr="00E32B00">
        <w:rPr>
          <w:rFonts w:eastAsia="Times New Roman"/>
          <w:sz w:val="24"/>
          <w:szCs w:val="22"/>
          <w:lang w:val="pt-PT" w:eastAsia="en-US"/>
        </w:rPr>
        <w:t>de</w:t>
      </w:r>
      <w:r w:rsidRPr="00E32B00">
        <w:rPr>
          <w:rFonts w:eastAsia="Times New Roman"/>
          <w:spacing w:val="40"/>
          <w:sz w:val="24"/>
          <w:szCs w:val="22"/>
          <w:lang w:val="pt-PT" w:eastAsia="en-US"/>
        </w:rPr>
        <w:t xml:space="preserve"> </w:t>
      </w:r>
      <w:r w:rsidRPr="00E32B00">
        <w:rPr>
          <w:rFonts w:eastAsia="Times New Roman"/>
          <w:sz w:val="24"/>
          <w:szCs w:val="22"/>
          <w:lang w:val="pt-PT" w:eastAsia="en-US"/>
        </w:rPr>
        <w:t>Assistência</w:t>
      </w:r>
      <w:r w:rsidRPr="00E32B00">
        <w:rPr>
          <w:rFonts w:eastAsia="Times New Roman"/>
          <w:spacing w:val="40"/>
          <w:sz w:val="24"/>
          <w:szCs w:val="22"/>
          <w:lang w:val="pt-PT" w:eastAsia="en-US"/>
        </w:rPr>
        <w:t xml:space="preserve"> </w:t>
      </w:r>
      <w:r w:rsidRPr="00E32B00">
        <w:rPr>
          <w:rFonts w:eastAsia="Times New Roman"/>
          <w:sz w:val="24"/>
          <w:szCs w:val="22"/>
          <w:lang w:val="pt-PT" w:eastAsia="en-US"/>
        </w:rPr>
        <w:t>Social</w:t>
      </w:r>
      <w:r w:rsidRPr="00E32B00">
        <w:rPr>
          <w:rFonts w:eastAsia="Times New Roman"/>
          <w:spacing w:val="40"/>
          <w:sz w:val="24"/>
          <w:szCs w:val="22"/>
          <w:lang w:val="pt-PT" w:eastAsia="en-US"/>
        </w:rPr>
        <w:t xml:space="preserve"> </w:t>
      </w:r>
      <w:r w:rsidRPr="00E32B00">
        <w:rPr>
          <w:rFonts w:eastAsia="Times New Roman"/>
          <w:sz w:val="24"/>
          <w:szCs w:val="22"/>
          <w:lang w:val="pt-PT" w:eastAsia="en-US"/>
        </w:rPr>
        <w:t>e</w:t>
      </w:r>
      <w:r w:rsidRPr="00E32B00">
        <w:rPr>
          <w:rFonts w:eastAsia="Times New Roman"/>
          <w:spacing w:val="40"/>
          <w:sz w:val="24"/>
          <w:szCs w:val="22"/>
          <w:lang w:val="pt-PT" w:eastAsia="en-US"/>
        </w:rPr>
        <w:t xml:space="preserve"> </w:t>
      </w:r>
      <w:r w:rsidRPr="00E32B00">
        <w:rPr>
          <w:rFonts w:eastAsia="Times New Roman"/>
          <w:sz w:val="24"/>
          <w:szCs w:val="22"/>
          <w:lang w:val="pt-PT" w:eastAsia="en-US"/>
        </w:rPr>
        <w:t>Economia</w:t>
      </w:r>
      <w:r w:rsidRPr="00E32B00">
        <w:rPr>
          <w:rFonts w:eastAsia="Times New Roman"/>
          <w:spacing w:val="40"/>
          <w:sz w:val="24"/>
          <w:szCs w:val="22"/>
          <w:lang w:val="pt-PT" w:eastAsia="en-US"/>
        </w:rPr>
        <w:t xml:space="preserve"> </w:t>
      </w:r>
      <w:r w:rsidRPr="00E32B00">
        <w:rPr>
          <w:rFonts w:eastAsia="Times New Roman"/>
          <w:sz w:val="24"/>
          <w:szCs w:val="22"/>
          <w:lang w:val="pt-PT" w:eastAsia="en-US"/>
        </w:rPr>
        <w:t xml:space="preserve">Solidária </w:t>
      </w:r>
      <w:r w:rsidRPr="00E32B00">
        <w:rPr>
          <w:rFonts w:eastAsia="Times New Roman"/>
          <w:spacing w:val="-2"/>
          <w:sz w:val="24"/>
          <w:szCs w:val="22"/>
          <w:lang w:val="pt-PT" w:eastAsia="en-US"/>
        </w:rPr>
        <w:t>(SMASES)</w:t>
      </w:r>
    </w:p>
    <w:p w14:paraId="6429D54F" w14:textId="77777777" w:rsidR="00E32B00" w:rsidRPr="00E32B00" w:rsidRDefault="00E32B00" w:rsidP="0058632A">
      <w:pPr>
        <w:widowControl w:val="0"/>
        <w:autoSpaceDE w:val="0"/>
        <w:autoSpaceDN w:val="0"/>
        <w:spacing w:before="31"/>
        <w:ind w:left="746"/>
        <w:jc w:val="both"/>
        <w:rPr>
          <w:rFonts w:eastAsia="Times New Roman"/>
          <w:sz w:val="24"/>
          <w:szCs w:val="22"/>
          <w:lang w:val="pt-PT" w:eastAsia="en-US"/>
        </w:rPr>
      </w:pPr>
      <w:r w:rsidRPr="00E32B00">
        <w:rPr>
          <w:rFonts w:eastAsia="Times New Roman"/>
          <w:b/>
          <w:sz w:val="24"/>
          <w:szCs w:val="22"/>
          <w:lang w:val="pt-PT" w:eastAsia="en-US"/>
        </w:rPr>
        <w:t>Município:</w:t>
      </w:r>
      <w:r w:rsidRPr="00E32B00">
        <w:rPr>
          <w:rFonts w:eastAsia="Times New Roman"/>
          <w:b/>
          <w:spacing w:val="-4"/>
          <w:sz w:val="24"/>
          <w:szCs w:val="22"/>
          <w:lang w:val="pt-PT" w:eastAsia="en-US"/>
        </w:rPr>
        <w:t xml:space="preserve"> </w:t>
      </w:r>
      <w:r w:rsidRPr="00E32B00">
        <w:rPr>
          <w:rFonts w:eastAsia="Times New Roman"/>
          <w:sz w:val="24"/>
          <w:szCs w:val="22"/>
          <w:lang w:val="pt-PT" w:eastAsia="en-US"/>
        </w:rPr>
        <w:t>Niterói</w:t>
      </w:r>
      <w:r w:rsidRPr="00E32B00">
        <w:rPr>
          <w:rFonts w:eastAsia="Times New Roman"/>
          <w:spacing w:val="-2"/>
          <w:sz w:val="24"/>
          <w:szCs w:val="22"/>
          <w:lang w:val="pt-PT" w:eastAsia="en-US"/>
        </w:rPr>
        <w:t xml:space="preserve"> </w:t>
      </w:r>
      <w:r w:rsidRPr="00E32B00">
        <w:rPr>
          <w:rFonts w:eastAsia="Times New Roman"/>
          <w:sz w:val="24"/>
          <w:szCs w:val="22"/>
          <w:lang w:val="pt-PT" w:eastAsia="en-US"/>
        </w:rPr>
        <w:t>–</w:t>
      </w:r>
      <w:r w:rsidRPr="00E32B00">
        <w:rPr>
          <w:rFonts w:eastAsia="Times New Roman"/>
          <w:spacing w:val="-2"/>
          <w:sz w:val="24"/>
          <w:szCs w:val="22"/>
          <w:lang w:val="pt-PT" w:eastAsia="en-US"/>
        </w:rPr>
        <w:t xml:space="preserve"> </w:t>
      </w:r>
      <w:r w:rsidRPr="00E32B00">
        <w:rPr>
          <w:rFonts w:eastAsia="Times New Roman"/>
          <w:spacing w:val="-5"/>
          <w:sz w:val="24"/>
          <w:szCs w:val="22"/>
          <w:lang w:val="pt-PT" w:eastAsia="en-US"/>
        </w:rPr>
        <w:t>RJ</w:t>
      </w:r>
    </w:p>
    <w:p w14:paraId="33E9325C" w14:textId="77777777" w:rsidR="00E32B00" w:rsidRPr="00E32B00" w:rsidRDefault="00E32B00" w:rsidP="0058632A">
      <w:pPr>
        <w:widowControl w:val="0"/>
        <w:autoSpaceDE w:val="0"/>
        <w:autoSpaceDN w:val="0"/>
        <w:spacing w:before="132"/>
        <w:ind w:left="744"/>
        <w:jc w:val="both"/>
        <w:rPr>
          <w:rFonts w:eastAsia="Times New Roman"/>
          <w:sz w:val="24"/>
          <w:szCs w:val="22"/>
          <w:lang w:val="pt-PT" w:eastAsia="en-US"/>
        </w:rPr>
      </w:pPr>
      <w:r w:rsidRPr="00E32B00">
        <w:rPr>
          <w:rFonts w:eastAsia="Times New Roman"/>
          <w:b/>
          <w:sz w:val="24"/>
          <w:szCs w:val="22"/>
          <w:lang w:val="pt-PT" w:eastAsia="en-US"/>
        </w:rPr>
        <w:t>Número</w:t>
      </w:r>
      <w:r w:rsidRPr="00E32B00">
        <w:rPr>
          <w:rFonts w:eastAsia="Times New Roman"/>
          <w:b/>
          <w:spacing w:val="-3"/>
          <w:sz w:val="24"/>
          <w:szCs w:val="22"/>
          <w:lang w:val="pt-PT" w:eastAsia="en-US"/>
        </w:rPr>
        <w:t xml:space="preserve"> </w:t>
      </w:r>
      <w:r w:rsidRPr="00E32B00">
        <w:rPr>
          <w:rFonts w:eastAsia="Times New Roman"/>
          <w:b/>
          <w:sz w:val="24"/>
          <w:szCs w:val="22"/>
          <w:lang w:val="pt-PT" w:eastAsia="en-US"/>
        </w:rPr>
        <w:t>da</w:t>
      </w:r>
      <w:r w:rsidRPr="00E32B00">
        <w:rPr>
          <w:rFonts w:eastAsia="Times New Roman"/>
          <w:b/>
          <w:spacing w:val="-2"/>
          <w:sz w:val="24"/>
          <w:szCs w:val="22"/>
          <w:lang w:val="pt-PT" w:eastAsia="en-US"/>
        </w:rPr>
        <w:t xml:space="preserve"> </w:t>
      </w:r>
      <w:r w:rsidRPr="00E32B00">
        <w:rPr>
          <w:rFonts w:eastAsia="Times New Roman"/>
          <w:b/>
          <w:sz w:val="24"/>
          <w:szCs w:val="22"/>
          <w:lang w:val="pt-PT" w:eastAsia="en-US"/>
        </w:rPr>
        <w:t>Emenda</w:t>
      </w:r>
      <w:r w:rsidRPr="00E32B00">
        <w:rPr>
          <w:rFonts w:eastAsia="Times New Roman"/>
          <w:b/>
          <w:spacing w:val="-2"/>
          <w:sz w:val="24"/>
          <w:szCs w:val="22"/>
          <w:lang w:val="pt-PT" w:eastAsia="en-US"/>
        </w:rPr>
        <w:t xml:space="preserve"> </w:t>
      </w:r>
      <w:r w:rsidRPr="00E32B00">
        <w:rPr>
          <w:rFonts w:eastAsia="Times New Roman"/>
          <w:b/>
          <w:sz w:val="24"/>
          <w:szCs w:val="22"/>
          <w:lang w:val="pt-PT" w:eastAsia="en-US"/>
        </w:rPr>
        <w:t>Parlamentar:</w:t>
      </w:r>
      <w:r w:rsidRPr="00E32B00">
        <w:rPr>
          <w:rFonts w:eastAsia="Times New Roman"/>
          <w:b/>
          <w:spacing w:val="-1"/>
          <w:sz w:val="24"/>
          <w:szCs w:val="22"/>
          <w:lang w:val="pt-PT" w:eastAsia="en-US"/>
        </w:rPr>
        <w:t xml:space="preserve"> </w:t>
      </w:r>
      <w:r w:rsidRPr="00E32B00">
        <w:rPr>
          <w:rFonts w:eastAsia="Times New Roman"/>
          <w:spacing w:val="-2"/>
          <w:sz w:val="24"/>
          <w:szCs w:val="22"/>
          <w:lang w:val="pt-PT" w:eastAsia="en-US"/>
        </w:rPr>
        <w:t>44560019</w:t>
      </w:r>
    </w:p>
    <w:p w14:paraId="1E356057" w14:textId="77777777" w:rsidR="00E32B00" w:rsidRPr="00E32B00" w:rsidRDefault="00E32B00" w:rsidP="0058632A">
      <w:pPr>
        <w:widowControl w:val="0"/>
        <w:autoSpaceDE w:val="0"/>
        <w:autoSpaceDN w:val="0"/>
        <w:spacing w:before="135"/>
        <w:ind w:left="744"/>
        <w:jc w:val="both"/>
        <w:rPr>
          <w:rFonts w:eastAsia="Times New Roman"/>
          <w:sz w:val="24"/>
          <w:szCs w:val="22"/>
          <w:lang w:val="pt-PT" w:eastAsia="en-US"/>
        </w:rPr>
      </w:pPr>
      <w:r w:rsidRPr="00E32B00">
        <w:rPr>
          <w:rFonts w:eastAsia="Times New Roman"/>
          <w:b/>
          <w:sz w:val="24"/>
          <w:szCs w:val="22"/>
          <w:lang w:val="pt-PT" w:eastAsia="en-US"/>
        </w:rPr>
        <w:t>Responsável</w:t>
      </w:r>
      <w:r w:rsidRPr="00E32B00">
        <w:rPr>
          <w:rFonts w:eastAsia="Times New Roman"/>
          <w:b/>
          <w:spacing w:val="-3"/>
          <w:sz w:val="24"/>
          <w:szCs w:val="22"/>
          <w:lang w:val="pt-PT" w:eastAsia="en-US"/>
        </w:rPr>
        <w:t xml:space="preserve"> </w:t>
      </w:r>
      <w:r w:rsidRPr="00E32B00">
        <w:rPr>
          <w:rFonts w:eastAsia="Times New Roman"/>
          <w:b/>
          <w:sz w:val="24"/>
          <w:szCs w:val="22"/>
          <w:lang w:val="pt-PT" w:eastAsia="en-US"/>
        </w:rPr>
        <w:t>Técnico:</w:t>
      </w:r>
      <w:r w:rsidRPr="00E32B00">
        <w:rPr>
          <w:rFonts w:eastAsia="Times New Roman"/>
          <w:b/>
          <w:spacing w:val="-3"/>
          <w:sz w:val="24"/>
          <w:szCs w:val="22"/>
          <w:lang w:val="pt-PT" w:eastAsia="en-US"/>
        </w:rPr>
        <w:t xml:space="preserve"> </w:t>
      </w:r>
      <w:r w:rsidRPr="00E32B00">
        <w:rPr>
          <w:rFonts w:eastAsia="Times New Roman"/>
          <w:sz w:val="24"/>
          <w:szCs w:val="22"/>
          <w:lang w:val="pt-PT" w:eastAsia="en-US"/>
        </w:rPr>
        <w:t>Welbson</w:t>
      </w:r>
      <w:r w:rsidRPr="00E32B00">
        <w:rPr>
          <w:rFonts w:eastAsia="Times New Roman"/>
          <w:spacing w:val="-3"/>
          <w:sz w:val="24"/>
          <w:szCs w:val="22"/>
          <w:lang w:val="pt-PT" w:eastAsia="en-US"/>
        </w:rPr>
        <w:t xml:space="preserve"> </w:t>
      </w:r>
      <w:r w:rsidRPr="00E32B00">
        <w:rPr>
          <w:rFonts w:eastAsia="Times New Roman"/>
          <w:spacing w:val="-2"/>
          <w:sz w:val="24"/>
          <w:szCs w:val="22"/>
          <w:lang w:val="pt-PT" w:eastAsia="en-US"/>
        </w:rPr>
        <w:t>Viana/SUBSAN/12481330</w:t>
      </w:r>
    </w:p>
    <w:p w14:paraId="00BD9C1D" w14:textId="77777777" w:rsidR="00E32B00" w:rsidRPr="00E32B00" w:rsidRDefault="00E32B00" w:rsidP="0058632A">
      <w:pPr>
        <w:widowControl w:val="0"/>
        <w:autoSpaceDE w:val="0"/>
        <w:autoSpaceDN w:val="0"/>
        <w:spacing w:before="139"/>
        <w:jc w:val="both"/>
        <w:rPr>
          <w:rFonts w:eastAsia="Times New Roman"/>
          <w:sz w:val="24"/>
          <w:szCs w:val="24"/>
          <w:lang w:val="pt-PT" w:eastAsia="en-US"/>
        </w:rPr>
      </w:pPr>
    </w:p>
    <w:p w14:paraId="051AA1FC" w14:textId="77777777" w:rsidR="00E32B00" w:rsidRPr="00E32B00" w:rsidRDefault="00E32B00" w:rsidP="0058632A">
      <w:pPr>
        <w:widowControl w:val="0"/>
        <w:numPr>
          <w:ilvl w:val="0"/>
          <w:numId w:val="31"/>
        </w:numPr>
        <w:tabs>
          <w:tab w:val="left" w:pos="972"/>
        </w:tabs>
        <w:autoSpaceDE w:val="0"/>
        <w:autoSpaceDN w:val="0"/>
        <w:jc w:val="both"/>
        <w:outlineLvl w:val="0"/>
        <w:rPr>
          <w:rFonts w:eastAsia="Times New Roman"/>
          <w:b/>
          <w:bCs/>
          <w:sz w:val="24"/>
          <w:szCs w:val="24"/>
          <w:lang w:val="pt-PT" w:eastAsia="en-US"/>
        </w:rPr>
      </w:pPr>
      <w:r w:rsidRPr="00E32B00">
        <w:rPr>
          <w:rFonts w:eastAsia="Times New Roman"/>
          <w:b/>
          <w:bCs/>
          <w:spacing w:val="-2"/>
          <w:sz w:val="24"/>
          <w:szCs w:val="24"/>
          <w:lang w:val="pt-PT" w:eastAsia="en-US"/>
        </w:rPr>
        <w:t>OBJETO</w:t>
      </w:r>
    </w:p>
    <w:p w14:paraId="69C502C8" w14:textId="77777777" w:rsidR="00E32B00" w:rsidRPr="00E32B00" w:rsidRDefault="00E32B00" w:rsidP="0058632A">
      <w:pPr>
        <w:widowControl w:val="0"/>
        <w:autoSpaceDE w:val="0"/>
        <w:autoSpaceDN w:val="0"/>
        <w:spacing w:before="219"/>
        <w:ind w:left="732" w:right="587"/>
        <w:jc w:val="both"/>
        <w:rPr>
          <w:rFonts w:eastAsia="Times New Roman"/>
          <w:sz w:val="24"/>
          <w:szCs w:val="22"/>
          <w:lang w:val="pt-PT" w:eastAsia="en-US"/>
        </w:rPr>
      </w:pPr>
      <w:r w:rsidRPr="00E32B00">
        <w:rPr>
          <w:rFonts w:eastAsia="Times New Roman"/>
          <w:sz w:val="24"/>
          <w:szCs w:val="22"/>
          <w:lang w:val="pt-PT" w:eastAsia="en-US"/>
        </w:rPr>
        <w:t>O</w:t>
      </w:r>
      <w:r w:rsidRPr="00E32B00">
        <w:rPr>
          <w:rFonts w:eastAsia="Times New Roman"/>
          <w:spacing w:val="-4"/>
          <w:sz w:val="24"/>
          <w:szCs w:val="22"/>
          <w:lang w:val="pt-PT" w:eastAsia="en-US"/>
        </w:rPr>
        <w:t xml:space="preserve"> </w:t>
      </w:r>
      <w:r w:rsidRPr="00E32B00">
        <w:rPr>
          <w:rFonts w:eastAsia="Times New Roman"/>
          <w:sz w:val="24"/>
          <w:szCs w:val="22"/>
          <w:lang w:val="pt-PT" w:eastAsia="en-US"/>
        </w:rPr>
        <w:t>objeto</w:t>
      </w:r>
      <w:r w:rsidRPr="00E32B00">
        <w:rPr>
          <w:rFonts w:eastAsia="Times New Roman"/>
          <w:spacing w:val="-3"/>
          <w:sz w:val="24"/>
          <w:szCs w:val="22"/>
          <w:lang w:val="pt-PT" w:eastAsia="en-US"/>
        </w:rPr>
        <w:t xml:space="preserve"> </w:t>
      </w:r>
      <w:r w:rsidRPr="00E32B00">
        <w:rPr>
          <w:rFonts w:eastAsia="Times New Roman"/>
          <w:sz w:val="24"/>
          <w:szCs w:val="22"/>
          <w:lang w:val="pt-PT" w:eastAsia="en-US"/>
        </w:rPr>
        <w:t>da</w:t>
      </w:r>
      <w:r w:rsidRPr="00E32B00">
        <w:rPr>
          <w:rFonts w:eastAsia="Times New Roman"/>
          <w:spacing w:val="-2"/>
          <w:sz w:val="24"/>
          <w:szCs w:val="22"/>
          <w:lang w:val="pt-PT" w:eastAsia="en-US"/>
        </w:rPr>
        <w:t xml:space="preserve"> </w:t>
      </w:r>
      <w:r w:rsidRPr="00E32B00">
        <w:rPr>
          <w:rFonts w:eastAsia="Times New Roman"/>
          <w:sz w:val="24"/>
          <w:szCs w:val="22"/>
          <w:lang w:val="pt-PT" w:eastAsia="en-US"/>
        </w:rPr>
        <w:t>presente</w:t>
      </w:r>
      <w:r w:rsidRPr="00E32B00">
        <w:rPr>
          <w:rFonts w:eastAsia="Times New Roman"/>
          <w:spacing w:val="-3"/>
          <w:sz w:val="24"/>
          <w:szCs w:val="22"/>
          <w:lang w:val="pt-PT" w:eastAsia="en-US"/>
        </w:rPr>
        <w:t xml:space="preserve"> </w:t>
      </w:r>
      <w:r w:rsidRPr="00E32B00">
        <w:rPr>
          <w:rFonts w:eastAsia="Times New Roman"/>
          <w:sz w:val="24"/>
          <w:szCs w:val="22"/>
          <w:lang w:val="pt-PT" w:eastAsia="en-US"/>
        </w:rPr>
        <w:t>Minuta</w:t>
      </w:r>
      <w:r w:rsidRPr="00E32B00">
        <w:rPr>
          <w:rFonts w:eastAsia="Times New Roman"/>
          <w:spacing w:val="-3"/>
          <w:sz w:val="24"/>
          <w:szCs w:val="22"/>
          <w:lang w:val="pt-PT" w:eastAsia="en-US"/>
        </w:rPr>
        <w:t xml:space="preserve"> </w:t>
      </w:r>
      <w:r w:rsidRPr="00E32B00">
        <w:rPr>
          <w:rFonts w:eastAsia="Times New Roman"/>
          <w:sz w:val="24"/>
          <w:szCs w:val="22"/>
          <w:lang w:val="pt-PT" w:eastAsia="en-US"/>
        </w:rPr>
        <w:t>do</w:t>
      </w:r>
      <w:r w:rsidRPr="00E32B00">
        <w:rPr>
          <w:rFonts w:eastAsia="Times New Roman"/>
          <w:spacing w:val="-3"/>
          <w:sz w:val="24"/>
          <w:szCs w:val="22"/>
          <w:lang w:val="pt-PT" w:eastAsia="en-US"/>
        </w:rPr>
        <w:t xml:space="preserve"> </w:t>
      </w:r>
      <w:r w:rsidRPr="00E32B00">
        <w:rPr>
          <w:rFonts w:eastAsia="Times New Roman"/>
          <w:sz w:val="24"/>
          <w:szCs w:val="22"/>
          <w:lang w:val="pt-PT" w:eastAsia="en-US"/>
        </w:rPr>
        <w:t>Plano</w:t>
      </w:r>
      <w:r w:rsidRPr="00E32B00">
        <w:rPr>
          <w:rFonts w:eastAsia="Times New Roman"/>
          <w:spacing w:val="-3"/>
          <w:sz w:val="24"/>
          <w:szCs w:val="22"/>
          <w:lang w:val="pt-PT" w:eastAsia="en-US"/>
        </w:rPr>
        <w:t xml:space="preserve"> </w:t>
      </w:r>
      <w:r w:rsidRPr="00E32B00">
        <w:rPr>
          <w:rFonts w:eastAsia="Times New Roman"/>
          <w:sz w:val="24"/>
          <w:szCs w:val="22"/>
          <w:lang w:val="pt-PT" w:eastAsia="en-US"/>
        </w:rPr>
        <w:t>de</w:t>
      </w:r>
      <w:r w:rsidRPr="00E32B00">
        <w:rPr>
          <w:rFonts w:eastAsia="Times New Roman"/>
          <w:spacing w:val="-2"/>
          <w:sz w:val="24"/>
          <w:szCs w:val="22"/>
          <w:lang w:val="pt-PT" w:eastAsia="en-US"/>
        </w:rPr>
        <w:t xml:space="preserve"> </w:t>
      </w:r>
      <w:r w:rsidRPr="00E32B00">
        <w:rPr>
          <w:rFonts w:eastAsia="Times New Roman"/>
          <w:sz w:val="24"/>
          <w:szCs w:val="22"/>
          <w:lang w:val="pt-PT" w:eastAsia="en-US"/>
        </w:rPr>
        <w:t>Trabalho</w:t>
      </w:r>
      <w:r w:rsidRPr="00E32B00">
        <w:rPr>
          <w:rFonts w:eastAsia="Times New Roman"/>
          <w:spacing w:val="-1"/>
          <w:sz w:val="24"/>
          <w:szCs w:val="22"/>
          <w:lang w:val="pt-PT" w:eastAsia="en-US"/>
        </w:rPr>
        <w:t xml:space="preserve"> </w:t>
      </w:r>
      <w:r w:rsidRPr="00E32B00">
        <w:rPr>
          <w:rFonts w:eastAsia="Times New Roman"/>
          <w:sz w:val="24"/>
          <w:szCs w:val="22"/>
          <w:lang w:val="pt-PT" w:eastAsia="en-US"/>
        </w:rPr>
        <w:t>da</w:t>
      </w:r>
      <w:r w:rsidRPr="00E32B00">
        <w:rPr>
          <w:rFonts w:eastAsia="Times New Roman"/>
          <w:spacing w:val="-4"/>
          <w:sz w:val="24"/>
          <w:szCs w:val="22"/>
          <w:lang w:val="pt-PT" w:eastAsia="en-US"/>
        </w:rPr>
        <w:t xml:space="preserve"> </w:t>
      </w:r>
      <w:r w:rsidRPr="00E32B00">
        <w:rPr>
          <w:rFonts w:eastAsia="Times New Roman"/>
          <w:sz w:val="24"/>
          <w:szCs w:val="22"/>
          <w:lang w:val="pt-PT" w:eastAsia="en-US"/>
        </w:rPr>
        <w:t>Prefeitura</w:t>
      </w:r>
      <w:r w:rsidRPr="00E32B00">
        <w:rPr>
          <w:rFonts w:eastAsia="Times New Roman"/>
          <w:spacing w:val="-3"/>
          <w:sz w:val="24"/>
          <w:szCs w:val="22"/>
          <w:lang w:val="pt-PT" w:eastAsia="en-US"/>
        </w:rPr>
        <w:t xml:space="preserve"> </w:t>
      </w:r>
      <w:r w:rsidRPr="00E32B00">
        <w:rPr>
          <w:rFonts w:eastAsia="Times New Roman"/>
          <w:sz w:val="24"/>
          <w:szCs w:val="22"/>
          <w:lang w:val="pt-PT" w:eastAsia="en-US"/>
        </w:rPr>
        <w:t>Municipal</w:t>
      </w:r>
      <w:r w:rsidRPr="00E32B00">
        <w:rPr>
          <w:rFonts w:eastAsia="Times New Roman"/>
          <w:spacing w:val="-1"/>
          <w:sz w:val="24"/>
          <w:szCs w:val="22"/>
          <w:lang w:val="pt-PT" w:eastAsia="en-US"/>
        </w:rPr>
        <w:t xml:space="preserve"> </w:t>
      </w:r>
      <w:r w:rsidRPr="00E32B00">
        <w:rPr>
          <w:rFonts w:eastAsia="Times New Roman"/>
          <w:sz w:val="24"/>
          <w:szCs w:val="22"/>
          <w:lang w:val="pt-PT" w:eastAsia="en-US"/>
        </w:rPr>
        <w:t>de</w:t>
      </w:r>
      <w:r w:rsidRPr="00E32B00">
        <w:rPr>
          <w:rFonts w:eastAsia="Times New Roman"/>
          <w:spacing w:val="-4"/>
          <w:sz w:val="24"/>
          <w:szCs w:val="22"/>
          <w:lang w:val="pt-PT" w:eastAsia="en-US"/>
        </w:rPr>
        <w:t xml:space="preserve"> </w:t>
      </w:r>
      <w:r w:rsidRPr="00E32B00">
        <w:rPr>
          <w:rFonts w:eastAsia="Times New Roman"/>
          <w:sz w:val="24"/>
          <w:szCs w:val="22"/>
          <w:lang w:val="pt-PT" w:eastAsia="en-US"/>
        </w:rPr>
        <w:t>Niterói</w:t>
      </w:r>
      <w:r w:rsidRPr="00E32B00">
        <w:rPr>
          <w:rFonts w:eastAsia="Times New Roman"/>
          <w:spacing w:val="-1"/>
          <w:sz w:val="24"/>
          <w:szCs w:val="22"/>
          <w:lang w:val="pt-PT" w:eastAsia="en-US"/>
        </w:rPr>
        <w:t xml:space="preserve"> </w:t>
      </w:r>
      <w:r w:rsidRPr="00E32B00">
        <w:rPr>
          <w:rFonts w:eastAsia="Times New Roman"/>
          <w:sz w:val="24"/>
          <w:szCs w:val="22"/>
          <w:lang w:val="pt-PT" w:eastAsia="en-US"/>
        </w:rPr>
        <w:t xml:space="preserve">(PMN), </w:t>
      </w:r>
      <w:r w:rsidRPr="00E32B00">
        <w:rPr>
          <w:rFonts w:eastAsia="Times New Roman"/>
          <w:spacing w:val="-2"/>
          <w:sz w:val="24"/>
          <w:szCs w:val="22"/>
          <w:lang w:val="pt-PT" w:eastAsia="en-US"/>
        </w:rPr>
        <w:t>representada</w:t>
      </w:r>
      <w:r w:rsidRPr="00E32B00">
        <w:rPr>
          <w:rFonts w:eastAsia="Times New Roman"/>
          <w:spacing w:val="-3"/>
          <w:sz w:val="24"/>
          <w:szCs w:val="22"/>
          <w:lang w:val="pt-PT" w:eastAsia="en-US"/>
        </w:rPr>
        <w:t xml:space="preserve"> </w:t>
      </w:r>
      <w:r w:rsidRPr="00E32B00">
        <w:rPr>
          <w:rFonts w:eastAsia="Times New Roman"/>
          <w:spacing w:val="-2"/>
          <w:sz w:val="24"/>
          <w:szCs w:val="22"/>
          <w:lang w:val="pt-PT" w:eastAsia="en-US"/>
        </w:rPr>
        <w:t>pela</w:t>
      </w:r>
      <w:r w:rsidRPr="00E32B00">
        <w:rPr>
          <w:rFonts w:eastAsia="Times New Roman"/>
          <w:spacing w:val="-3"/>
          <w:sz w:val="24"/>
          <w:szCs w:val="22"/>
          <w:lang w:val="pt-PT" w:eastAsia="en-US"/>
        </w:rPr>
        <w:t xml:space="preserve"> </w:t>
      </w:r>
      <w:r w:rsidRPr="00E32B00">
        <w:rPr>
          <w:rFonts w:eastAsia="Times New Roman"/>
          <w:spacing w:val="-2"/>
          <w:sz w:val="24"/>
          <w:szCs w:val="22"/>
          <w:lang w:val="pt-PT" w:eastAsia="en-US"/>
        </w:rPr>
        <w:t>Secretaria</w:t>
      </w:r>
      <w:r w:rsidRPr="00E32B00">
        <w:rPr>
          <w:rFonts w:eastAsia="Times New Roman"/>
          <w:spacing w:val="-3"/>
          <w:sz w:val="24"/>
          <w:szCs w:val="22"/>
          <w:lang w:val="pt-PT" w:eastAsia="en-US"/>
        </w:rPr>
        <w:t xml:space="preserve"> </w:t>
      </w:r>
      <w:r w:rsidRPr="00E32B00">
        <w:rPr>
          <w:rFonts w:eastAsia="Times New Roman"/>
          <w:spacing w:val="-2"/>
          <w:sz w:val="24"/>
          <w:szCs w:val="22"/>
          <w:lang w:val="pt-PT" w:eastAsia="en-US"/>
        </w:rPr>
        <w:t>Municipal de</w:t>
      </w:r>
      <w:r w:rsidRPr="00E32B00">
        <w:rPr>
          <w:rFonts w:eastAsia="Times New Roman"/>
          <w:spacing w:val="-3"/>
          <w:sz w:val="24"/>
          <w:szCs w:val="22"/>
          <w:lang w:val="pt-PT" w:eastAsia="en-US"/>
        </w:rPr>
        <w:t xml:space="preserve"> </w:t>
      </w:r>
      <w:r w:rsidRPr="00E32B00">
        <w:rPr>
          <w:rFonts w:eastAsia="Times New Roman"/>
          <w:spacing w:val="-2"/>
          <w:sz w:val="24"/>
          <w:szCs w:val="22"/>
          <w:lang w:val="pt-PT" w:eastAsia="en-US"/>
        </w:rPr>
        <w:t>Assistência Social e</w:t>
      </w:r>
      <w:r w:rsidRPr="00E32B00">
        <w:rPr>
          <w:rFonts w:eastAsia="Times New Roman"/>
          <w:spacing w:val="-3"/>
          <w:sz w:val="24"/>
          <w:szCs w:val="22"/>
          <w:lang w:val="pt-PT" w:eastAsia="en-US"/>
        </w:rPr>
        <w:t xml:space="preserve"> </w:t>
      </w:r>
      <w:r w:rsidRPr="00E32B00">
        <w:rPr>
          <w:rFonts w:eastAsia="Times New Roman"/>
          <w:spacing w:val="-2"/>
          <w:sz w:val="24"/>
          <w:szCs w:val="22"/>
          <w:lang w:val="pt-PT" w:eastAsia="en-US"/>
        </w:rPr>
        <w:t>Economia</w:t>
      </w:r>
      <w:r w:rsidRPr="00E32B00">
        <w:rPr>
          <w:rFonts w:eastAsia="Times New Roman"/>
          <w:spacing w:val="-3"/>
          <w:sz w:val="24"/>
          <w:szCs w:val="22"/>
          <w:lang w:val="pt-PT" w:eastAsia="en-US"/>
        </w:rPr>
        <w:t xml:space="preserve"> </w:t>
      </w:r>
      <w:r w:rsidRPr="00E32B00">
        <w:rPr>
          <w:rFonts w:eastAsia="Times New Roman"/>
          <w:spacing w:val="-2"/>
          <w:sz w:val="24"/>
          <w:szCs w:val="22"/>
          <w:lang w:val="pt-PT" w:eastAsia="en-US"/>
        </w:rPr>
        <w:t>Solidária</w:t>
      </w:r>
      <w:r w:rsidRPr="00E32B00">
        <w:rPr>
          <w:rFonts w:eastAsia="Times New Roman"/>
          <w:spacing w:val="-3"/>
          <w:sz w:val="24"/>
          <w:szCs w:val="22"/>
          <w:lang w:val="pt-PT" w:eastAsia="en-US"/>
        </w:rPr>
        <w:t xml:space="preserve"> </w:t>
      </w:r>
      <w:r w:rsidRPr="00E32B00">
        <w:rPr>
          <w:rFonts w:eastAsia="Times New Roman"/>
          <w:spacing w:val="-2"/>
          <w:sz w:val="24"/>
          <w:szCs w:val="22"/>
          <w:lang w:val="pt-PT" w:eastAsia="en-US"/>
        </w:rPr>
        <w:t xml:space="preserve">(SMASES), </w:t>
      </w:r>
      <w:r w:rsidRPr="00E32B00">
        <w:rPr>
          <w:rFonts w:eastAsia="Times New Roman"/>
          <w:sz w:val="24"/>
          <w:szCs w:val="22"/>
          <w:lang w:val="pt-PT" w:eastAsia="en-US"/>
        </w:rPr>
        <w:t xml:space="preserve">consiste na Execução de ações voltadas ao combate à insegurança alimentar no Município de </w:t>
      </w:r>
      <w:r w:rsidRPr="00E32B00">
        <w:rPr>
          <w:rFonts w:eastAsia="Times New Roman"/>
          <w:spacing w:val="-2"/>
          <w:sz w:val="24"/>
          <w:szCs w:val="22"/>
          <w:lang w:val="pt-PT" w:eastAsia="en-US"/>
        </w:rPr>
        <w:t>Niterói,</w:t>
      </w:r>
      <w:r w:rsidRPr="00E32B00">
        <w:rPr>
          <w:rFonts w:eastAsia="Times New Roman"/>
          <w:spacing w:val="-5"/>
          <w:sz w:val="24"/>
          <w:szCs w:val="22"/>
          <w:lang w:val="pt-PT" w:eastAsia="en-US"/>
        </w:rPr>
        <w:t xml:space="preserve"> </w:t>
      </w:r>
      <w:r w:rsidRPr="00E32B00">
        <w:rPr>
          <w:rFonts w:eastAsia="Times New Roman"/>
          <w:spacing w:val="-2"/>
          <w:sz w:val="24"/>
          <w:szCs w:val="22"/>
          <w:lang w:val="pt-PT" w:eastAsia="en-US"/>
        </w:rPr>
        <w:t>por</w:t>
      </w:r>
      <w:r w:rsidRPr="00E32B00">
        <w:rPr>
          <w:rFonts w:eastAsia="Times New Roman"/>
          <w:spacing w:val="-8"/>
          <w:sz w:val="24"/>
          <w:szCs w:val="22"/>
          <w:lang w:val="pt-PT" w:eastAsia="en-US"/>
        </w:rPr>
        <w:t xml:space="preserve"> </w:t>
      </w:r>
      <w:r w:rsidRPr="00E32B00">
        <w:rPr>
          <w:rFonts w:eastAsia="Times New Roman"/>
          <w:spacing w:val="-2"/>
          <w:sz w:val="24"/>
          <w:szCs w:val="22"/>
          <w:lang w:val="pt-PT" w:eastAsia="en-US"/>
        </w:rPr>
        <w:t>meio</w:t>
      </w:r>
      <w:r w:rsidRPr="00E32B00">
        <w:rPr>
          <w:rFonts w:eastAsia="Times New Roman"/>
          <w:spacing w:val="-6"/>
          <w:sz w:val="24"/>
          <w:szCs w:val="22"/>
          <w:lang w:val="pt-PT" w:eastAsia="en-US"/>
        </w:rPr>
        <w:t xml:space="preserve"> </w:t>
      </w:r>
      <w:r w:rsidRPr="00E32B00">
        <w:rPr>
          <w:rFonts w:eastAsia="Times New Roman"/>
          <w:spacing w:val="-2"/>
          <w:sz w:val="24"/>
          <w:szCs w:val="22"/>
          <w:lang w:val="pt-PT" w:eastAsia="en-US"/>
        </w:rPr>
        <w:t>do</w:t>
      </w:r>
      <w:r w:rsidRPr="00E32B00">
        <w:rPr>
          <w:rFonts w:eastAsia="Times New Roman"/>
          <w:spacing w:val="-6"/>
          <w:sz w:val="24"/>
          <w:szCs w:val="22"/>
          <w:lang w:val="pt-PT" w:eastAsia="en-US"/>
        </w:rPr>
        <w:t xml:space="preserve"> </w:t>
      </w:r>
      <w:r w:rsidRPr="00E32B00">
        <w:rPr>
          <w:rFonts w:eastAsia="Times New Roman"/>
          <w:b/>
          <w:spacing w:val="-2"/>
          <w:sz w:val="24"/>
          <w:szCs w:val="22"/>
          <w:lang w:val="pt-PT" w:eastAsia="en-US"/>
        </w:rPr>
        <w:t>PLANO</w:t>
      </w:r>
      <w:r w:rsidRPr="00E32B00">
        <w:rPr>
          <w:rFonts w:eastAsia="Times New Roman"/>
          <w:b/>
          <w:spacing w:val="-6"/>
          <w:sz w:val="24"/>
          <w:szCs w:val="22"/>
          <w:lang w:val="pt-PT" w:eastAsia="en-US"/>
        </w:rPr>
        <w:t xml:space="preserve"> </w:t>
      </w:r>
      <w:r w:rsidRPr="00E32B00">
        <w:rPr>
          <w:rFonts w:eastAsia="Times New Roman"/>
          <w:b/>
          <w:spacing w:val="-2"/>
          <w:sz w:val="24"/>
          <w:szCs w:val="22"/>
          <w:lang w:val="pt-PT" w:eastAsia="en-US"/>
        </w:rPr>
        <w:t>INTEGRADO</w:t>
      </w:r>
      <w:r w:rsidRPr="00E32B00">
        <w:rPr>
          <w:rFonts w:eastAsia="Times New Roman"/>
          <w:b/>
          <w:spacing w:val="-5"/>
          <w:sz w:val="24"/>
          <w:szCs w:val="22"/>
          <w:lang w:val="pt-PT" w:eastAsia="en-US"/>
        </w:rPr>
        <w:t xml:space="preserve"> </w:t>
      </w:r>
      <w:r w:rsidRPr="00E32B00">
        <w:rPr>
          <w:rFonts w:eastAsia="Times New Roman"/>
          <w:b/>
          <w:spacing w:val="-2"/>
          <w:sz w:val="24"/>
          <w:szCs w:val="22"/>
          <w:lang w:val="pt-PT" w:eastAsia="en-US"/>
        </w:rPr>
        <w:t>DE</w:t>
      </w:r>
      <w:r w:rsidRPr="00E32B00">
        <w:rPr>
          <w:rFonts w:eastAsia="Times New Roman"/>
          <w:b/>
          <w:spacing w:val="-6"/>
          <w:sz w:val="24"/>
          <w:szCs w:val="22"/>
          <w:lang w:val="pt-PT" w:eastAsia="en-US"/>
        </w:rPr>
        <w:t xml:space="preserve"> </w:t>
      </w:r>
      <w:r w:rsidRPr="00E32B00">
        <w:rPr>
          <w:rFonts w:eastAsia="Times New Roman"/>
          <w:b/>
          <w:spacing w:val="-2"/>
          <w:sz w:val="24"/>
          <w:szCs w:val="22"/>
          <w:lang w:val="pt-PT" w:eastAsia="en-US"/>
        </w:rPr>
        <w:t>ENFRENTAMENTO</w:t>
      </w:r>
      <w:r w:rsidRPr="00E32B00">
        <w:rPr>
          <w:rFonts w:eastAsia="Times New Roman"/>
          <w:b/>
          <w:spacing w:val="-5"/>
          <w:sz w:val="24"/>
          <w:szCs w:val="22"/>
          <w:lang w:val="pt-PT" w:eastAsia="en-US"/>
        </w:rPr>
        <w:t xml:space="preserve"> </w:t>
      </w:r>
      <w:r w:rsidRPr="00E32B00">
        <w:rPr>
          <w:rFonts w:eastAsia="Times New Roman"/>
          <w:b/>
          <w:spacing w:val="-2"/>
          <w:sz w:val="24"/>
          <w:szCs w:val="22"/>
          <w:lang w:val="pt-PT" w:eastAsia="en-US"/>
        </w:rPr>
        <w:t>À</w:t>
      </w:r>
      <w:r w:rsidRPr="00E32B00">
        <w:rPr>
          <w:rFonts w:eastAsia="Times New Roman"/>
          <w:b/>
          <w:spacing w:val="-6"/>
          <w:sz w:val="24"/>
          <w:szCs w:val="22"/>
          <w:lang w:val="pt-PT" w:eastAsia="en-US"/>
        </w:rPr>
        <w:t xml:space="preserve"> </w:t>
      </w:r>
      <w:r w:rsidRPr="00E32B00">
        <w:rPr>
          <w:rFonts w:eastAsia="Times New Roman"/>
          <w:b/>
          <w:spacing w:val="-2"/>
          <w:sz w:val="24"/>
          <w:szCs w:val="22"/>
          <w:lang w:val="pt-PT" w:eastAsia="en-US"/>
        </w:rPr>
        <w:t xml:space="preserve">INSEGURANÇA </w:t>
      </w:r>
      <w:r w:rsidRPr="00E32B00">
        <w:rPr>
          <w:rFonts w:eastAsia="Times New Roman"/>
          <w:b/>
          <w:sz w:val="24"/>
          <w:szCs w:val="22"/>
          <w:lang w:val="pt-PT" w:eastAsia="en-US"/>
        </w:rPr>
        <w:t>ALIMENTAR</w:t>
      </w:r>
      <w:r w:rsidRPr="00E32B00">
        <w:rPr>
          <w:rFonts w:eastAsia="Times New Roman"/>
          <w:b/>
          <w:spacing w:val="-1"/>
          <w:sz w:val="24"/>
          <w:szCs w:val="22"/>
          <w:lang w:val="pt-PT" w:eastAsia="en-US"/>
        </w:rPr>
        <w:t xml:space="preserve"> </w:t>
      </w:r>
      <w:r w:rsidRPr="00E32B00">
        <w:rPr>
          <w:rFonts w:eastAsia="Times New Roman"/>
          <w:b/>
          <w:sz w:val="24"/>
          <w:szCs w:val="22"/>
          <w:lang w:val="pt-PT" w:eastAsia="en-US"/>
        </w:rPr>
        <w:t>NOS</w:t>
      </w:r>
      <w:r w:rsidRPr="00E32B00">
        <w:rPr>
          <w:rFonts w:eastAsia="Times New Roman"/>
          <w:b/>
          <w:spacing w:val="3"/>
          <w:sz w:val="24"/>
          <w:szCs w:val="22"/>
          <w:lang w:val="pt-PT" w:eastAsia="en-US"/>
        </w:rPr>
        <w:t xml:space="preserve"> </w:t>
      </w:r>
      <w:r w:rsidRPr="00E32B00">
        <w:rPr>
          <w:rFonts w:eastAsia="Times New Roman"/>
          <w:b/>
          <w:sz w:val="24"/>
          <w:szCs w:val="22"/>
          <w:lang w:val="pt-PT" w:eastAsia="en-US"/>
        </w:rPr>
        <w:t>DESERTOS</w:t>
      </w:r>
      <w:r w:rsidRPr="00E32B00">
        <w:rPr>
          <w:rFonts w:eastAsia="Times New Roman"/>
          <w:b/>
          <w:spacing w:val="2"/>
          <w:sz w:val="24"/>
          <w:szCs w:val="22"/>
          <w:lang w:val="pt-PT" w:eastAsia="en-US"/>
        </w:rPr>
        <w:t xml:space="preserve"> </w:t>
      </w:r>
      <w:r w:rsidRPr="00E32B00">
        <w:rPr>
          <w:rFonts w:eastAsia="Times New Roman"/>
          <w:b/>
          <w:sz w:val="24"/>
          <w:szCs w:val="22"/>
          <w:lang w:val="pt-PT" w:eastAsia="en-US"/>
        </w:rPr>
        <w:t>ALIMENTARES</w:t>
      </w:r>
      <w:r w:rsidRPr="00E32B00">
        <w:rPr>
          <w:rFonts w:eastAsia="Times New Roman"/>
          <w:b/>
          <w:spacing w:val="3"/>
          <w:sz w:val="24"/>
          <w:szCs w:val="22"/>
          <w:lang w:val="pt-PT" w:eastAsia="en-US"/>
        </w:rPr>
        <w:t xml:space="preserve"> </w:t>
      </w:r>
      <w:r w:rsidRPr="00E32B00">
        <w:rPr>
          <w:rFonts w:eastAsia="Times New Roman"/>
          <w:b/>
          <w:sz w:val="24"/>
          <w:szCs w:val="22"/>
          <w:lang w:val="pt-PT" w:eastAsia="en-US"/>
        </w:rPr>
        <w:t>DE</w:t>
      </w:r>
      <w:r w:rsidRPr="00E32B00">
        <w:rPr>
          <w:rFonts w:eastAsia="Times New Roman"/>
          <w:b/>
          <w:spacing w:val="2"/>
          <w:sz w:val="24"/>
          <w:szCs w:val="22"/>
          <w:lang w:val="pt-PT" w:eastAsia="en-US"/>
        </w:rPr>
        <w:t xml:space="preserve"> </w:t>
      </w:r>
      <w:r w:rsidRPr="00E32B00">
        <w:rPr>
          <w:rFonts w:eastAsia="Times New Roman"/>
          <w:b/>
          <w:sz w:val="24"/>
          <w:szCs w:val="22"/>
          <w:lang w:val="pt-PT" w:eastAsia="en-US"/>
        </w:rPr>
        <w:t>NITERÓI-RJ</w:t>
      </w:r>
      <w:r w:rsidRPr="00E32B00">
        <w:rPr>
          <w:rFonts w:eastAsia="Times New Roman"/>
          <w:sz w:val="24"/>
          <w:szCs w:val="22"/>
          <w:lang w:val="pt-PT" w:eastAsia="en-US"/>
        </w:rPr>
        <w:t>,</w:t>
      </w:r>
      <w:r w:rsidRPr="00E32B00">
        <w:rPr>
          <w:rFonts w:eastAsia="Times New Roman"/>
          <w:spacing w:val="-1"/>
          <w:sz w:val="24"/>
          <w:szCs w:val="22"/>
          <w:lang w:val="pt-PT" w:eastAsia="en-US"/>
        </w:rPr>
        <w:t xml:space="preserve"> </w:t>
      </w:r>
      <w:r w:rsidRPr="00E32B00">
        <w:rPr>
          <w:rFonts w:eastAsia="Times New Roman"/>
          <w:sz w:val="24"/>
          <w:szCs w:val="22"/>
          <w:lang w:val="pt-PT" w:eastAsia="en-US"/>
        </w:rPr>
        <w:t>a</w:t>
      </w:r>
      <w:r w:rsidRPr="00E32B00">
        <w:rPr>
          <w:rFonts w:eastAsia="Times New Roman"/>
          <w:spacing w:val="1"/>
          <w:sz w:val="24"/>
          <w:szCs w:val="22"/>
          <w:lang w:val="pt-PT" w:eastAsia="en-US"/>
        </w:rPr>
        <w:t xml:space="preserve"> </w:t>
      </w:r>
      <w:r w:rsidRPr="00E32B00">
        <w:rPr>
          <w:rFonts w:eastAsia="Times New Roman"/>
          <w:sz w:val="24"/>
          <w:szCs w:val="22"/>
          <w:lang w:val="pt-PT" w:eastAsia="en-US"/>
        </w:rPr>
        <w:t>fim</w:t>
      </w:r>
      <w:r w:rsidRPr="00E32B00">
        <w:rPr>
          <w:rFonts w:eastAsia="Times New Roman"/>
          <w:spacing w:val="2"/>
          <w:sz w:val="24"/>
          <w:szCs w:val="22"/>
          <w:lang w:val="pt-PT" w:eastAsia="en-US"/>
        </w:rPr>
        <w:t xml:space="preserve"> </w:t>
      </w:r>
      <w:r w:rsidRPr="00E32B00">
        <w:rPr>
          <w:rFonts w:eastAsia="Times New Roman"/>
          <w:sz w:val="24"/>
          <w:szCs w:val="22"/>
          <w:lang w:val="pt-PT" w:eastAsia="en-US"/>
        </w:rPr>
        <w:t>de</w:t>
      </w:r>
      <w:r w:rsidRPr="00E32B00">
        <w:rPr>
          <w:rFonts w:eastAsia="Times New Roman"/>
          <w:spacing w:val="1"/>
          <w:sz w:val="24"/>
          <w:szCs w:val="22"/>
          <w:lang w:val="pt-PT" w:eastAsia="en-US"/>
        </w:rPr>
        <w:t xml:space="preserve"> </w:t>
      </w:r>
      <w:r w:rsidRPr="00E32B00">
        <w:rPr>
          <w:rFonts w:eastAsia="Times New Roman"/>
          <w:spacing w:val="-2"/>
          <w:sz w:val="24"/>
          <w:szCs w:val="22"/>
          <w:lang w:val="pt-PT" w:eastAsia="en-US"/>
        </w:rPr>
        <w:t>fortalecer</w:t>
      </w:r>
    </w:p>
    <w:p w14:paraId="4608ADDF" w14:textId="77777777" w:rsidR="00E32B00" w:rsidRPr="00E32B00" w:rsidRDefault="00E32B00" w:rsidP="0058632A">
      <w:pPr>
        <w:widowControl w:val="0"/>
        <w:autoSpaceDE w:val="0"/>
        <w:autoSpaceDN w:val="0"/>
        <w:ind w:left="732" w:right="585"/>
        <w:jc w:val="both"/>
        <w:rPr>
          <w:rFonts w:eastAsia="Times New Roman"/>
          <w:sz w:val="24"/>
          <w:szCs w:val="24"/>
          <w:lang w:val="pt-PT" w:eastAsia="en-US"/>
        </w:rPr>
      </w:pPr>
      <w:r w:rsidRPr="00E32B00">
        <w:rPr>
          <w:rFonts w:eastAsia="Times New Roman"/>
          <w:sz w:val="24"/>
          <w:szCs w:val="24"/>
          <w:lang w:val="pt-PT" w:eastAsia="en-US"/>
        </w:rPr>
        <w:t>a</w:t>
      </w:r>
      <w:r w:rsidRPr="00E32B00">
        <w:rPr>
          <w:rFonts w:eastAsia="Times New Roman"/>
          <w:spacing w:val="-8"/>
          <w:sz w:val="24"/>
          <w:szCs w:val="24"/>
          <w:lang w:val="pt-PT" w:eastAsia="en-US"/>
        </w:rPr>
        <w:t xml:space="preserve"> </w:t>
      </w:r>
      <w:r w:rsidRPr="00E32B00">
        <w:rPr>
          <w:rFonts w:eastAsia="Times New Roman"/>
          <w:sz w:val="24"/>
          <w:szCs w:val="24"/>
          <w:lang w:val="pt-PT" w:eastAsia="en-US"/>
        </w:rPr>
        <w:t>Política</w:t>
      </w:r>
      <w:r w:rsidRPr="00E32B00">
        <w:rPr>
          <w:rFonts w:eastAsia="Times New Roman"/>
          <w:spacing w:val="-8"/>
          <w:sz w:val="24"/>
          <w:szCs w:val="24"/>
          <w:lang w:val="pt-PT" w:eastAsia="en-US"/>
        </w:rPr>
        <w:t xml:space="preserve"> </w:t>
      </w:r>
      <w:r w:rsidRPr="00E32B00">
        <w:rPr>
          <w:rFonts w:eastAsia="Times New Roman"/>
          <w:sz w:val="24"/>
          <w:szCs w:val="24"/>
          <w:lang w:val="pt-PT" w:eastAsia="en-US"/>
        </w:rPr>
        <w:t>Municipal</w:t>
      </w:r>
      <w:r w:rsidRPr="00E32B00">
        <w:rPr>
          <w:rFonts w:eastAsia="Times New Roman"/>
          <w:spacing w:val="-7"/>
          <w:sz w:val="24"/>
          <w:szCs w:val="24"/>
          <w:lang w:val="pt-PT" w:eastAsia="en-US"/>
        </w:rPr>
        <w:t xml:space="preserve"> </w:t>
      </w:r>
      <w:r w:rsidRPr="00E32B00">
        <w:rPr>
          <w:rFonts w:eastAsia="Times New Roman"/>
          <w:sz w:val="24"/>
          <w:szCs w:val="24"/>
          <w:lang w:val="pt-PT" w:eastAsia="en-US"/>
        </w:rPr>
        <w:t>de</w:t>
      </w:r>
      <w:r w:rsidRPr="00E32B00">
        <w:rPr>
          <w:rFonts w:eastAsia="Times New Roman"/>
          <w:spacing w:val="-8"/>
          <w:sz w:val="24"/>
          <w:szCs w:val="24"/>
          <w:lang w:val="pt-PT" w:eastAsia="en-US"/>
        </w:rPr>
        <w:t xml:space="preserve"> </w:t>
      </w:r>
      <w:r w:rsidRPr="00E32B00">
        <w:rPr>
          <w:rFonts w:eastAsia="Times New Roman"/>
          <w:sz w:val="24"/>
          <w:szCs w:val="24"/>
          <w:lang w:val="pt-PT" w:eastAsia="en-US"/>
        </w:rPr>
        <w:t>Assistência</w:t>
      </w:r>
      <w:r w:rsidRPr="00E32B00">
        <w:rPr>
          <w:rFonts w:eastAsia="Times New Roman"/>
          <w:spacing w:val="-8"/>
          <w:sz w:val="24"/>
          <w:szCs w:val="24"/>
          <w:lang w:val="pt-PT" w:eastAsia="en-US"/>
        </w:rPr>
        <w:t xml:space="preserve"> </w:t>
      </w:r>
      <w:r w:rsidRPr="00E32B00">
        <w:rPr>
          <w:rFonts w:eastAsia="Times New Roman"/>
          <w:sz w:val="24"/>
          <w:szCs w:val="24"/>
          <w:lang w:val="pt-PT" w:eastAsia="en-US"/>
        </w:rPr>
        <w:t>Social</w:t>
      </w:r>
      <w:r w:rsidRPr="00E32B00">
        <w:rPr>
          <w:rFonts w:eastAsia="Times New Roman"/>
          <w:spacing w:val="-7"/>
          <w:sz w:val="24"/>
          <w:szCs w:val="24"/>
          <w:lang w:val="pt-PT" w:eastAsia="en-US"/>
        </w:rPr>
        <w:t xml:space="preserve"> </w:t>
      </w:r>
      <w:r w:rsidRPr="00E32B00">
        <w:rPr>
          <w:rFonts w:eastAsia="Times New Roman"/>
          <w:sz w:val="24"/>
          <w:szCs w:val="24"/>
          <w:lang w:val="pt-PT" w:eastAsia="en-US"/>
        </w:rPr>
        <w:t>e</w:t>
      </w:r>
      <w:r w:rsidRPr="00E32B00">
        <w:rPr>
          <w:rFonts w:eastAsia="Times New Roman"/>
          <w:spacing w:val="-6"/>
          <w:sz w:val="24"/>
          <w:szCs w:val="24"/>
          <w:lang w:val="pt-PT" w:eastAsia="en-US"/>
        </w:rPr>
        <w:t xml:space="preserve"> </w:t>
      </w:r>
      <w:r w:rsidRPr="00E32B00">
        <w:rPr>
          <w:rFonts w:eastAsia="Times New Roman"/>
          <w:sz w:val="24"/>
          <w:szCs w:val="24"/>
          <w:lang w:val="pt-PT" w:eastAsia="en-US"/>
        </w:rPr>
        <w:t>ampliar</w:t>
      </w:r>
      <w:r w:rsidRPr="00E32B00">
        <w:rPr>
          <w:rFonts w:eastAsia="Times New Roman"/>
          <w:spacing w:val="-8"/>
          <w:sz w:val="24"/>
          <w:szCs w:val="24"/>
          <w:lang w:val="pt-PT" w:eastAsia="en-US"/>
        </w:rPr>
        <w:t xml:space="preserve"> </w:t>
      </w:r>
      <w:r w:rsidRPr="00E32B00">
        <w:rPr>
          <w:rFonts w:eastAsia="Times New Roman"/>
          <w:sz w:val="24"/>
          <w:szCs w:val="24"/>
          <w:lang w:val="pt-PT" w:eastAsia="en-US"/>
        </w:rPr>
        <w:t>a</w:t>
      </w:r>
      <w:r w:rsidRPr="00E32B00">
        <w:rPr>
          <w:rFonts w:eastAsia="Times New Roman"/>
          <w:spacing w:val="-8"/>
          <w:sz w:val="24"/>
          <w:szCs w:val="24"/>
          <w:lang w:val="pt-PT" w:eastAsia="en-US"/>
        </w:rPr>
        <w:t xml:space="preserve"> </w:t>
      </w:r>
      <w:r w:rsidRPr="00E32B00">
        <w:rPr>
          <w:rFonts w:eastAsia="Times New Roman"/>
          <w:sz w:val="24"/>
          <w:szCs w:val="24"/>
          <w:lang w:val="pt-PT" w:eastAsia="en-US"/>
        </w:rPr>
        <w:t>capacidade</w:t>
      </w:r>
      <w:r w:rsidRPr="00E32B00">
        <w:rPr>
          <w:rFonts w:eastAsia="Times New Roman"/>
          <w:spacing w:val="-9"/>
          <w:sz w:val="24"/>
          <w:szCs w:val="24"/>
          <w:lang w:val="pt-PT" w:eastAsia="en-US"/>
        </w:rPr>
        <w:t xml:space="preserve"> </w:t>
      </w:r>
      <w:r w:rsidRPr="00E32B00">
        <w:rPr>
          <w:rFonts w:eastAsia="Times New Roman"/>
          <w:sz w:val="24"/>
          <w:szCs w:val="24"/>
          <w:lang w:val="pt-PT" w:eastAsia="en-US"/>
        </w:rPr>
        <w:t>de</w:t>
      </w:r>
      <w:r w:rsidRPr="00E32B00">
        <w:rPr>
          <w:rFonts w:eastAsia="Times New Roman"/>
          <w:spacing w:val="-8"/>
          <w:sz w:val="24"/>
          <w:szCs w:val="24"/>
          <w:lang w:val="pt-PT" w:eastAsia="en-US"/>
        </w:rPr>
        <w:t xml:space="preserve"> </w:t>
      </w:r>
      <w:r w:rsidRPr="00E32B00">
        <w:rPr>
          <w:rFonts w:eastAsia="Times New Roman"/>
          <w:sz w:val="24"/>
          <w:szCs w:val="24"/>
          <w:lang w:val="pt-PT" w:eastAsia="en-US"/>
        </w:rPr>
        <w:t>atendimento</w:t>
      </w:r>
      <w:r w:rsidRPr="00E32B00">
        <w:rPr>
          <w:rFonts w:eastAsia="Times New Roman"/>
          <w:spacing w:val="-7"/>
          <w:sz w:val="24"/>
          <w:szCs w:val="24"/>
          <w:lang w:val="pt-PT" w:eastAsia="en-US"/>
        </w:rPr>
        <w:t xml:space="preserve"> </w:t>
      </w:r>
      <w:r w:rsidRPr="00E32B00">
        <w:rPr>
          <w:rFonts w:eastAsia="Times New Roman"/>
          <w:sz w:val="24"/>
          <w:szCs w:val="24"/>
          <w:lang w:val="pt-PT" w:eastAsia="en-US"/>
        </w:rPr>
        <w:t>do</w:t>
      </w:r>
      <w:r w:rsidRPr="00E32B00">
        <w:rPr>
          <w:rFonts w:eastAsia="Times New Roman"/>
          <w:spacing w:val="-7"/>
          <w:sz w:val="24"/>
          <w:szCs w:val="24"/>
          <w:lang w:val="pt-PT" w:eastAsia="en-US"/>
        </w:rPr>
        <w:t xml:space="preserve"> </w:t>
      </w:r>
      <w:r w:rsidRPr="00E32B00">
        <w:rPr>
          <w:rFonts w:eastAsia="Times New Roman"/>
          <w:sz w:val="24"/>
          <w:szCs w:val="24"/>
          <w:lang w:val="pt-PT" w:eastAsia="en-US"/>
        </w:rPr>
        <w:t>Banco</w:t>
      </w:r>
      <w:r w:rsidRPr="00E32B00">
        <w:rPr>
          <w:rFonts w:eastAsia="Times New Roman"/>
          <w:spacing w:val="-7"/>
          <w:sz w:val="24"/>
          <w:szCs w:val="24"/>
          <w:lang w:val="pt-PT" w:eastAsia="en-US"/>
        </w:rPr>
        <w:t xml:space="preserve"> </w:t>
      </w:r>
      <w:r w:rsidRPr="00E32B00">
        <w:rPr>
          <w:rFonts w:eastAsia="Times New Roman"/>
          <w:sz w:val="24"/>
          <w:szCs w:val="24"/>
          <w:lang w:val="pt-PT" w:eastAsia="en-US"/>
        </w:rPr>
        <w:t>de Alimento Herbert de Souza, especialmente às instituições que atuam sobre os desertos alimentares, pântanos alimentares e áreas com alta incidência de pobreza e baixa renda,</w:t>
      </w:r>
      <w:r w:rsidRPr="00E32B00">
        <w:rPr>
          <w:rFonts w:eastAsia="Times New Roman"/>
          <w:spacing w:val="40"/>
          <w:sz w:val="24"/>
          <w:szCs w:val="24"/>
          <w:lang w:val="pt-PT" w:eastAsia="en-US"/>
        </w:rPr>
        <w:t xml:space="preserve"> </w:t>
      </w:r>
      <w:r w:rsidRPr="00E32B00">
        <w:rPr>
          <w:rFonts w:eastAsia="Times New Roman"/>
          <w:sz w:val="24"/>
          <w:szCs w:val="24"/>
          <w:lang w:val="pt-PT" w:eastAsia="en-US"/>
        </w:rPr>
        <w:t>a ser realizado em parceria com Organização da Sociedade Civil (OSC), nos termos do edital de chamamento público correspondente.</w:t>
      </w:r>
    </w:p>
    <w:p w14:paraId="56031E39" w14:textId="77777777" w:rsidR="00E32B00" w:rsidRPr="00E32B00" w:rsidRDefault="00E32B00" w:rsidP="0058632A">
      <w:pPr>
        <w:widowControl w:val="0"/>
        <w:numPr>
          <w:ilvl w:val="0"/>
          <w:numId w:val="31"/>
        </w:numPr>
        <w:tabs>
          <w:tab w:val="left" w:pos="972"/>
        </w:tabs>
        <w:autoSpaceDE w:val="0"/>
        <w:autoSpaceDN w:val="0"/>
        <w:spacing w:before="238"/>
        <w:jc w:val="both"/>
        <w:outlineLvl w:val="0"/>
        <w:rPr>
          <w:rFonts w:eastAsia="Times New Roman"/>
          <w:b/>
          <w:bCs/>
          <w:sz w:val="24"/>
          <w:szCs w:val="24"/>
          <w:lang w:val="pt-PT" w:eastAsia="en-US"/>
        </w:rPr>
      </w:pPr>
      <w:r w:rsidRPr="00E32B00">
        <w:rPr>
          <w:rFonts w:eastAsia="Times New Roman"/>
          <w:b/>
          <w:bCs/>
          <w:spacing w:val="-2"/>
          <w:sz w:val="24"/>
          <w:szCs w:val="24"/>
          <w:lang w:val="pt-PT" w:eastAsia="en-US"/>
        </w:rPr>
        <w:t>JUSTIFICATIVA</w:t>
      </w:r>
    </w:p>
    <w:p w14:paraId="50AB6538" w14:textId="77777777" w:rsidR="00E32B00" w:rsidRPr="00E32B00" w:rsidRDefault="00E32B00" w:rsidP="00E32B00">
      <w:pPr>
        <w:widowControl w:val="0"/>
        <w:autoSpaceDE w:val="0"/>
        <w:autoSpaceDN w:val="0"/>
        <w:spacing w:before="139"/>
        <w:ind w:left="732" w:right="587"/>
        <w:jc w:val="both"/>
        <w:rPr>
          <w:rFonts w:eastAsia="Times New Roman"/>
          <w:sz w:val="24"/>
          <w:szCs w:val="24"/>
          <w:lang w:val="pt-PT" w:eastAsia="en-US"/>
        </w:rPr>
      </w:pPr>
      <w:r w:rsidRPr="00E32B00">
        <w:rPr>
          <w:rFonts w:eastAsia="Times New Roman"/>
          <w:sz w:val="24"/>
          <w:szCs w:val="24"/>
          <w:lang w:val="pt-PT" w:eastAsia="en-US"/>
        </w:rPr>
        <w:t>A Secretaria Municipal de Assistência Social e Economia Solidária tem por competência a implementação</w:t>
      </w:r>
      <w:r w:rsidRPr="00E32B00">
        <w:rPr>
          <w:rFonts w:eastAsia="Times New Roman"/>
          <w:spacing w:val="-13"/>
          <w:sz w:val="24"/>
          <w:szCs w:val="24"/>
          <w:lang w:val="pt-PT" w:eastAsia="en-US"/>
        </w:rPr>
        <w:t xml:space="preserve"> </w:t>
      </w:r>
      <w:r w:rsidRPr="00E32B00">
        <w:rPr>
          <w:rFonts w:eastAsia="Times New Roman"/>
          <w:sz w:val="24"/>
          <w:szCs w:val="24"/>
          <w:lang w:val="pt-PT" w:eastAsia="en-US"/>
        </w:rPr>
        <w:t>da</w:t>
      </w:r>
      <w:r w:rsidRPr="00E32B00">
        <w:rPr>
          <w:rFonts w:eastAsia="Times New Roman"/>
          <w:spacing w:val="-14"/>
          <w:sz w:val="24"/>
          <w:szCs w:val="24"/>
          <w:lang w:val="pt-PT" w:eastAsia="en-US"/>
        </w:rPr>
        <w:t xml:space="preserve"> </w:t>
      </w:r>
      <w:r w:rsidRPr="00E32B00">
        <w:rPr>
          <w:rFonts w:eastAsia="Times New Roman"/>
          <w:sz w:val="24"/>
          <w:szCs w:val="24"/>
          <w:lang w:val="pt-PT" w:eastAsia="en-US"/>
        </w:rPr>
        <w:t>política</w:t>
      </w:r>
      <w:r w:rsidRPr="00E32B00">
        <w:rPr>
          <w:rFonts w:eastAsia="Times New Roman"/>
          <w:spacing w:val="-14"/>
          <w:sz w:val="24"/>
          <w:szCs w:val="24"/>
          <w:lang w:val="pt-PT" w:eastAsia="en-US"/>
        </w:rPr>
        <w:t xml:space="preserve"> </w:t>
      </w:r>
      <w:r w:rsidRPr="00E32B00">
        <w:rPr>
          <w:rFonts w:eastAsia="Times New Roman"/>
          <w:sz w:val="24"/>
          <w:szCs w:val="24"/>
          <w:lang w:val="pt-PT" w:eastAsia="en-US"/>
        </w:rPr>
        <w:t>de</w:t>
      </w:r>
      <w:r w:rsidRPr="00E32B00">
        <w:rPr>
          <w:rFonts w:eastAsia="Times New Roman"/>
          <w:spacing w:val="-12"/>
          <w:sz w:val="24"/>
          <w:szCs w:val="24"/>
          <w:lang w:val="pt-PT" w:eastAsia="en-US"/>
        </w:rPr>
        <w:t xml:space="preserve"> </w:t>
      </w:r>
      <w:r w:rsidRPr="00E32B00">
        <w:rPr>
          <w:rFonts w:eastAsia="Times New Roman"/>
          <w:sz w:val="24"/>
          <w:szCs w:val="24"/>
          <w:lang w:val="pt-PT" w:eastAsia="en-US"/>
        </w:rPr>
        <w:t>combate</w:t>
      </w:r>
      <w:r w:rsidRPr="00E32B00">
        <w:rPr>
          <w:rFonts w:eastAsia="Times New Roman"/>
          <w:spacing w:val="-12"/>
          <w:sz w:val="24"/>
          <w:szCs w:val="24"/>
          <w:lang w:val="pt-PT" w:eastAsia="en-US"/>
        </w:rPr>
        <w:t xml:space="preserve"> </w:t>
      </w:r>
      <w:r w:rsidRPr="00E32B00">
        <w:rPr>
          <w:rFonts w:eastAsia="Times New Roman"/>
          <w:sz w:val="24"/>
          <w:szCs w:val="24"/>
          <w:lang w:val="pt-PT" w:eastAsia="en-US"/>
        </w:rPr>
        <w:t>à</w:t>
      </w:r>
      <w:r w:rsidRPr="00E32B00">
        <w:rPr>
          <w:rFonts w:eastAsia="Times New Roman"/>
          <w:spacing w:val="-12"/>
          <w:sz w:val="24"/>
          <w:szCs w:val="24"/>
          <w:lang w:val="pt-PT" w:eastAsia="en-US"/>
        </w:rPr>
        <w:t xml:space="preserve"> </w:t>
      </w:r>
      <w:r w:rsidRPr="00E32B00">
        <w:rPr>
          <w:rFonts w:eastAsia="Times New Roman"/>
          <w:sz w:val="24"/>
          <w:szCs w:val="24"/>
          <w:lang w:val="pt-PT" w:eastAsia="en-US"/>
        </w:rPr>
        <w:t>fome,</w:t>
      </w:r>
      <w:r w:rsidRPr="00E32B00">
        <w:rPr>
          <w:rFonts w:eastAsia="Times New Roman"/>
          <w:spacing w:val="-11"/>
          <w:sz w:val="24"/>
          <w:szCs w:val="24"/>
          <w:lang w:val="pt-PT" w:eastAsia="en-US"/>
        </w:rPr>
        <w:t xml:space="preserve"> </w:t>
      </w:r>
      <w:r w:rsidRPr="00E32B00">
        <w:rPr>
          <w:rFonts w:eastAsia="Times New Roman"/>
          <w:sz w:val="24"/>
          <w:szCs w:val="24"/>
          <w:lang w:val="pt-PT" w:eastAsia="en-US"/>
        </w:rPr>
        <w:t>em</w:t>
      </w:r>
      <w:r w:rsidRPr="00E32B00">
        <w:rPr>
          <w:rFonts w:eastAsia="Times New Roman"/>
          <w:spacing w:val="-10"/>
          <w:sz w:val="24"/>
          <w:szCs w:val="24"/>
          <w:lang w:val="pt-PT" w:eastAsia="en-US"/>
        </w:rPr>
        <w:t xml:space="preserve"> </w:t>
      </w:r>
      <w:r w:rsidRPr="00E32B00">
        <w:rPr>
          <w:rFonts w:eastAsia="Times New Roman"/>
          <w:sz w:val="24"/>
          <w:szCs w:val="24"/>
          <w:lang w:val="pt-PT" w:eastAsia="en-US"/>
        </w:rPr>
        <w:t>conformidade</w:t>
      </w:r>
      <w:r w:rsidRPr="00E32B00">
        <w:rPr>
          <w:rFonts w:eastAsia="Times New Roman"/>
          <w:spacing w:val="-12"/>
          <w:sz w:val="24"/>
          <w:szCs w:val="24"/>
          <w:lang w:val="pt-PT" w:eastAsia="en-US"/>
        </w:rPr>
        <w:t xml:space="preserve"> </w:t>
      </w:r>
      <w:r w:rsidRPr="00E32B00">
        <w:rPr>
          <w:rFonts w:eastAsia="Times New Roman"/>
          <w:sz w:val="24"/>
          <w:szCs w:val="24"/>
          <w:lang w:val="pt-PT" w:eastAsia="en-US"/>
        </w:rPr>
        <w:t>com</w:t>
      </w:r>
      <w:r w:rsidRPr="00E32B00">
        <w:rPr>
          <w:rFonts w:eastAsia="Times New Roman"/>
          <w:spacing w:val="-10"/>
          <w:sz w:val="24"/>
          <w:szCs w:val="24"/>
          <w:lang w:val="pt-PT" w:eastAsia="en-US"/>
        </w:rPr>
        <w:t xml:space="preserve"> </w:t>
      </w:r>
      <w:r w:rsidRPr="00E32B00">
        <w:rPr>
          <w:rFonts w:eastAsia="Times New Roman"/>
          <w:sz w:val="24"/>
          <w:szCs w:val="24"/>
          <w:lang w:val="pt-PT" w:eastAsia="en-US"/>
        </w:rPr>
        <w:t>as</w:t>
      </w:r>
      <w:r w:rsidRPr="00E32B00">
        <w:rPr>
          <w:rFonts w:eastAsia="Times New Roman"/>
          <w:spacing w:val="-13"/>
          <w:sz w:val="24"/>
          <w:szCs w:val="24"/>
          <w:lang w:val="pt-PT" w:eastAsia="en-US"/>
        </w:rPr>
        <w:t xml:space="preserve"> </w:t>
      </w:r>
      <w:r w:rsidRPr="00E32B00">
        <w:rPr>
          <w:rFonts w:eastAsia="Times New Roman"/>
          <w:sz w:val="24"/>
          <w:szCs w:val="24"/>
          <w:lang w:val="pt-PT" w:eastAsia="en-US"/>
        </w:rPr>
        <w:t>normativas</w:t>
      </w:r>
      <w:r w:rsidRPr="00E32B00">
        <w:rPr>
          <w:rFonts w:eastAsia="Times New Roman"/>
          <w:spacing w:val="-13"/>
          <w:sz w:val="24"/>
          <w:szCs w:val="24"/>
          <w:lang w:val="pt-PT" w:eastAsia="en-US"/>
        </w:rPr>
        <w:t xml:space="preserve"> </w:t>
      </w:r>
      <w:r w:rsidRPr="00E32B00">
        <w:rPr>
          <w:rFonts w:eastAsia="Times New Roman"/>
          <w:sz w:val="24"/>
          <w:szCs w:val="24"/>
          <w:lang w:val="pt-PT" w:eastAsia="en-US"/>
        </w:rPr>
        <w:t>que</w:t>
      </w:r>
      <w:r w:rsidRPr="00E32B00">
        <w:rPr>
          <w:rFonts w:eastAsia="Times New Roman"/>
          <w:spacing w:val="-14"/>
          <w:sz w:val="24"/>
          <w:szCs w:val="24"/>
          <w:lang w:val="pt-PT" w:eastAsia="en-US"/>
        </w:rPr>
        <w:t xml:space="preserve"> </w:t>
      </w:r>
      <w:r w:rsidRPr="00E32B00">
        <w:rPr>
          <w:rFonts w:eastAsia="Times New Roman"/>
          <w:sz w:val="24"/>
          <w:szCs w:val="24"/>
          <w:lang w:val="pt-PT" w:eastAsia="en-US"/>
        </w:rPr>
        <w:t>regem a</w:t>
      </w:r>
      <w:r w:rsidRPr="00E32B00">
        <w:rPr>
          <w:rFonts w:eastAsia="Times New Roman"/>
          <w:spacing w:val="-11"/>
          <w:sz w:val="24"/>
          <w:szCs w:val="24"/>
          <w:lang w:val="pt-PT" w:eastAsia="en-US"/>
        </w:rPr>
        <w:t xml:space="preserve"> </w:t>
      </w:r>
      <w:r w:rsidRPr="00E32B00">
        <w:rPr>
          <w:rFonts w:eastAsia="Times New Roman"/>
          <w:sz w:val="24"/>
          <w:szCs w:val="24"/>
          <w:lang w:val="pt-PT" w:eastAsia="en-US"/>
        </w:rPr>
        <w:t>Assistência</w:t>
      </w:r>
      <w:r w:rsidRPr="00E32B00">
        <w:rPr>
          <w:rFonts w:eastAsia="Times New Roman"/>
          <w:spacing w:val="-10"/>
          <w:sz w:val="24"/>
          <w:szCs w:val="24"/>
          <w:lang w:val="pt-PT" w:eastAsia="en-US"/>
        </w:rPr>
        <w:t xml:space="preserve"> </w:t>
      </w:r>
      <w:r w:rsidRPr="00E32B00">
        <w:rPr>
          <w:rFonts w:eastAsia="Times New Roman"/>
          <w:sz w:val="24"/>
          <w:szCs w:val="24"/>
          <w:lang w:val="pt-PT" w:eastAsia="en-US"/>
        </w:rPr>
        <w:t>Social</w:t>
      </w:r>
      <w:r w:rsidRPr="00E32B00">
        <w:rPr>
          <w:rFonts w:eastAsia="Times New Roman"/>
          <w:spacing w:val="-7"/>
          <w:sz w:val="24"/>
          <w:szCs w:val="24"/>
          <w:lang w:val="pt-PT" w:eastAsia="en-US"/>
        </w:rPr>
        <w:t xml:space="preserve"> </w:t>
      </w:r>
      <w:r w:rsidRPr="00E32B00">
        <w:rPr>
          <w:rFonts w:eastAsia="Times New Roman"/>
          <w:sz w:val="24"/>
          <w:szCs w:val="24"/>
          <w:lang w:val="pt-PT" w:eastAsia="en-US"/>
        </w:rPr>
        <w:t>e</w:t>
      </w:r>
      <w:r w:rsidRPr="00E32B00">
        <w:rPr>
          <w:rFonts w:eastAsia="Times New Roman"/>
          <w:spacing w:val="-11"/>
          <w:sz w:val="24"/>
          <w:szCs w:val="24"/>
          <w:lang w:val="pt-PT" w:eastAsia="en-US"/>
        </w:rPr>
        <w:t xml:space="preserve"> </w:t>
      </w:r>
      <w:r w:rsidRPr="00E32B00">
        <w:rPr>
          <w:rFonts w:eastAsia="Times New Roman"/>
          <w:sz w:val="24"/>
          <w:szCs w:val="24"/>
          <w:lang w:val="pt-PT" w:eastAsia="en-US"/>
        </w:rPr>
        <w:t>a</w:t>
      </w:r>
      <w:r w:rsidRPr="00E32B00">
        <w:rPr>
          <w:rFonts w:eastAsia="Times New Roman"/>
          <w:spacing w:val="-8"/>
          <w:sz w:val="24"/>
          <w:szCs w:val="24"/>
          <w:lang w:val="pt-PT" w:eastAsia="en-US"/>
        </w:rPr>
        <w:t xml:space="preserve"> </w:t>
      </w:r>
      <w:r w:rsidRPr="00E32B00">
        <w:rPr>
          <w:rFonts w:eastAsia="Times New Roman"/>
          <w:sz w:val="24"/>
          <w:szCs w:val="24"/>
          <w:lang w:val="pt-PT" w:eastAsia="en-US"/>
        </w:rPr>
        <w:t>Segurança</w:t>
      </w:r>
      <w:r w:rsidRPr="00E32B00">
        <w:rPr>
          <w:rFonts w:eastAsia="Times New Roman"/>
          <w:spacing w:val="-11"/>
          <w:sz w:val="24"/>
          <w:szCs w:val="24"/>
          <w:lang w:val="pt-PT" w:eastAsia="en-US"/>
        </w:rPr>
        <w:t xml:space="preserve"> </w:t>
      </w:r>
      <w:r w:rsidRPr="00E32B00">
        <w:rPr>
          <w:rFonts w:eastAsia="Times New Roman"/>
          <w:sz w:val="24"/>
          <w:szCs w:val="24"/>
          <w:lang w:val="pt-PT" w:eastAsia="en-US"/>
        </w:rPr>
        <w:t>Alimentar</w:t>
      </w:r>
      <w:r w:rsidRPr="00E32B00">
        <w:rPr>
          <w:rFonts w:eastAsia="Times New Roman"/>
          <w:spacing w:val="-10"/>
          <w:sz w:val="24"/>
          <w:szCs w:val="24"/>
          <w:lang w:val="pt-PT" w:eastAsia="en-US"/>
        </w:rPr>
        <w:t xml:space="preserve"> </w:t>
      </w:r>
      <w:r w:rsidRPr="00E32B00">
        <w:rPr>
          <w:rFonts w:eastAsia="Times New Roman"/>
          <w:sz w:val="24"/>
          <w:szCs w:val="24"/>
          <w:lang w:val="pt-PT" w:eastAsia="en-US"/>
        </w:rPr>
        <w:t>e</w:t>
      </w:r>
      <w:r w:rsidRPr="00E32B00">
        <w:rPr>
          <w:rFonts w:eastAsia="Times New Roman"/>
          <w:spacing w:val="-8"/>
          <w:sz w:val="24"/>
          <w:szCs w:val="24"/>
          <w:lang w:val="pt-PT" w:eastAsia="en-US"/>
        </w:rPr>
        <w:t xml:space="preserve"> </w:t>
      </w:r>
      <w:r w:rsidRPr="00E32B00">
        <w:rPr>
          <w:rFonts w:eastAsia="Times New Roman"/>
          <w:sz w:val="24"/>
          <w:szCs w:val="24"/>
          <w:lang w:val="pt-PT" w:eastAsia="en-US"/>
        </w:rPr>
        <w:t>Nutricional</w:t>
      </w:r>
      <w:r w:rsidRPr="00E32B00">
        <w:rPr>
          <w:rFonts w:eastAsia="Times New Roman"/>
          <w:spacing w:val="-10"/>
          <w:sz w:val="24"/>
          <w:szCs w:val="24"/>
          <w:lang w:val="pt-PT" w:eastAsia="en-US"/>
        </w:rPr>
        <w:t xml:space="preserve"> </w:t>
      </w:r>
      <w:r w:rsidRPr="00E32B00">
        <w:rPr>
          <w:rFonts w:eastAsia="Times New Roman"/>
          <w:sz w:val="24"/>
          <w:szCs w:val="24"/>
          <w:lang w:val="pt-PT" w:eastAsia="en-US"/>
        </w:rPr>
        <w:t>no</w:t>
      </w:r>
      <w:r w:rsidRPr="00E32B00">
        <w:rPr>
          <w:rFonts w:eastAsia="Times New Roman"/>
          <w:spacing w:val="-10"/>
          <w:sz w:val="24"/>
          <w:szCs w:val="24"/>
          <w:lang w:val="pt-PT" w:eastAsia="en-US"/>
        </w:rPr>
        <w:t xml:space="preserve"> </w:t>
      </w:r>
      <w:r w:rsidRPr="00E32B00">
        <w:rPr>
          <w:rFonts w:eastAsia="Times New Roman"/>
          <w:sz w:val="24"/>
          <w:szCs w:val="24"/>
          <w:lang w:val="pt-PT" w:eastAsia="en-US"/>
        </w:rPr>
        <w:t>Brasil,</w:t>
      </w:r>
      <w:r w:rsidRPr="00E32B00">
        <w:rPr>
          <w:rFonts w:eastAsia="Times New Roman"/>
          <w:spacing w:val="-10"/>
          <w:sz w:val="24"/>
          <w:szCs w:val="24"/>
          <w:lang w:val="pt-PT" w:eastAsia="en-US"/>
        </w:rPr>
        <w:t xml:space="preserve"> </w:t>
      </w:r>
      <w:r w:rsidRPr="00E32B00">
        <w:rPr>
          <w:rFonts w:eastAsia="Times New Roman"/>
          <w:sz w:val="24"/>
          <w:szCs w:val="24"/>
          <w:lang w:val="pt-PT" w:eastAsia="en-US"/>
        </w:rPr>
        <w:t>tais</w:t>
      </w:r>
      <w:r w:rsidRPr="00E32B00">
        <w:rPr>
          <w:rFonts w:eastAsia="Times New Roman"/>
          <w:spacing w:val="-9"/>
          <w:sz w:val="24"/>
          <w:szCs w:val="24"/>
          <w:lang w:val="pt-PT" w:eastAsia="en-US"/>
        </w:rPr>
        <w:t xml:space="preserve"> </w:t>
      </w:r>
      <w:r w:rsidRPr="00E32B00">
        <w:rPr>
          <w:rFonts w:eastAsia="Times New Roman"/>
          <w:sz w:val="24"/>
          <w:szCs w:val="24"/>
          <w:lang w:val="pt-PT" w:eastAsia="en-US"/>
        </w:rPr>
        <w:t>como</w:t>
      </w:r>
      <w:r w:rsidRPr="00E32B00">
        <w:rPr>
          <w:rFonts w:eastAsia="Times New Roman"/>
          <w:spacing w:val="-6"/>
          <w:sz w:val="24"/>
          <w:szCs w:val="24"/>
          <w:lang w:val="pt-PT" w:eastAsia="en-US"/>
        </w:rPr>
        <w:t xml:space="preserve"> </w:t>
      </w:r>
      <w:r w:rsidRPr="00E32B00">
        <w:rPr>
          <w:rFonts w:eastAsia="Times New Roman"/>
          <w:sz w:val="24"/>
          <w:szCs w:val="24"/>
          <w:lang w:val="pt-PT" w:eastAsia="en-US"/>
        </w:rPr>
        <w:t>a</w:t>
      </w:r>
      <w:r w:rsidRPr="00E32B00">
        <w:rPr>
          <w:rFonts w:eastAsia="Times New Roman"/>
          <w:spacing w:val="-11"/>
          <w:sz w:val="24"/>
          <w:szCs w:val="24"/>
          <w:lang w:val="pt-PT" w:eastAsia="en-US"/>
        </w:rPr>
        <w:t xml:space="preserve"> </w:t>
      </w:r>
      <w:r w:rsidRPr="00E32B00">
        <w:rPr>
          <w:rFonts w:eastAsia="Times New Roman"/>
          <w:sz w:val="24"/>
          <w:szCs w:val="24"/>
          <w:lang w:val="pt-PT" w:eastAsia="en-US"/>
        </w:rPr>
        <w:t>Lei</w:t>
      </w:r>
      <w:r w:rsidRPr="00E32B00">
        <w:rPr>
          <w:rFonts w:eastAsia="Times New Roman"/>
          <w:spacing w:val="-9"/>
          <w:sz w:val="24"/>
          <w:szCs w:val="24"/>
          <w:lang w:val="pt-PT" w:eastAsia="en-US"/>
        </w:rPr>
        <w:t xml:space="preserve"> </w:t>
      </w:r>
      <w:r w:rsidRPr="00E32B00">
        <w:rPr>
          <w:rFonts w:eastAsia="Times New Roman"/>
          <w:sz w:val="24"/>
          <w:szCs w:val="24"/>
          <w:lang w:val="pt-PT" w:eastAsia="en-US"/>
        </w:rPr>
        <w:t>Orgânica de Segurança Alimentar e Nutricional – LOSAN (Lei nº 11.346/2006) e o Decreto nº 7.272/2010, que institui a Política Nacional de Segurança Alimentar e Nutricional.</w:t>
      </w:r>
    </w:p>
    <w:p w14:paraId="5A57007D" w14:textId="77777777" w:rsidR="00E32B00" w:rsidRPr="00E32B00" w:rsidRDefault="00E32B00" w:rsidP="00E32B00">
      <w:pPr>
        <w:widowControl w:val="0"/>
        <w:autoSpaceDE w:val="0"/>
        <w:autoSpaceDN w:val="0"/>
        <w:spacing w:before="202"/>
        <w:ind w:left="732" w:right="588"/>
        <w:jc w:val="both"/>
        <w:rPr>
          <w:rFonts w:eastAsia="Times New Roman"/>
          <w:sz w:val="24"/>
          <w:szCs w:val="24"/>
          <w:lang w:val="pt-PT" w:eastAsia="en-US"/>
        </w:rPr>
      </w:pPr>
      <w:r w:rsidRPr="00E32B00">
        <w:rPr>
          <w:rFonts w:eastAsia="Times New Roman"/>
          <w:sz w:val="24"/>
          <w:szCs w:val="24"/>
          <w:lang w:val="pt-PT" w:eastAsia="en-US"/>
        </w:rPr>
        <w:t>A</w:t>
      </w:r>
      <w:r w:rsidRPr="00E32B00">
        <w:rPr>
          <w:rFonts w:eastAsia="Times New Roman"/>
          <w:spacing w:val="-9"/>
          <w:sz w:val="24"/>
          <w:szCs w:val="24"/>
          <w:lang w:val="pt-PT" w:eastAsia="en-US"/>
        </w:rPr>
        <w:t xml:space="preserve"> </w:t>
      </w:r>
      <w:r w:rsidRPr="00E32B00">
        <w:rPr>
          <w:rFonts w:eastAsia="Times New Roman"/>
          <w:sz w:val="24"/>
          <w:szCs w:val="24"/>
          <w:lang w:val="pt-PT" w:eastAsia="en-US"/>
        </w:rPr>
        <w:t>insegurança</w:t>
      </w:r>
      <w:r w:rsidRPr="00E32B00">
        <w:rPr>
          <w:rFonts w:eastAsia="Times New Roman"/>
          <w:spacing w:val="-7"/>
          <w:sz w:val="24"/>
          <w:szCs w:val="24"/>
          <w:lang w:val="pt-PT" w:eastAsia="en-US"/>
        </w:rPr>
        <w:t xml:space="preserve"> </w:t>
      </w:r>
      <w:r w:rsidRPr="00E32B00">
        <w:rPr>
          <w:rFonts w:eastAsia="Times New Roman"/>
          <w:sz w:val="24"/>
          <w:szCs w:val="24"/>
          <w:lang w:val="pt-PT" w:eastAsia="en-US"/>
        </w:rPr>
        <w:t>alimentar</w:t>
      </w:r>
      <w:r w:rsidRPr="00E32B00">
        <w:rPr>
          <w:rFonts w:eastAsia="Times New Roman"/>
          <w:spacing w:val="-4"/>
          <w:sz w:val="24"/>
          <w:szCs w:val="24"/>
          <w:lang w:val="pt-PT" w:eastAsia="en-US"/>
        </w:rPr>
        <w:t xml:space="preserve"> </w:t>
      </w:r>
      <w:r w:rsidRPr="00E32B00">
        <w:rPr>
          <w:rFonts w:eastAsia="Times New Roman"/>
          <w:sz w:val="24"/>
          <w:szCs w:val="24"/>
          <w:lang w:val="pt-PT" w:eastAsia="en-US"/>
        </w:rPr>
        <w:t>no</w:t>
      </w:r>
      <w:r w:rsidRPr="00E32B00">
        <w:rPr>
          <w:rFonts w:eastAsia="Times New Roman"/>
          <w:spacing w:val="-8"/>
          <w:sz w:val="24"/>
          <w:szCs w:val="24"/>
          <w:lang w:val="pt-PT" w:eastAsia="en-US"/>
        </w:rPr>
        <w:t xml:space="preserve"> </w:t>
      </w:r>
      <w:r w:rsidRPr="00E32B00">
        <w:rPr>
          <w:rFonts w:eastAsia="Times New Roman"/>
          <w:sz w:val="24"/>
          <w:szCs w:val="24"/>
          <w:lang w:val="pt-PT" w:eastAsia="en-US"/>
        </w:rPr>
        <w:t>Município</w:t>
      </w:r>
      <w:r w:rsidRPr="00E32B00">
        <w:rPr>
          <w:rFonts w:eastAsia="Times New Roman"/>
          <w:spacing w:val="-8"/>
          <w:sz w:val="24"/>
          <w:szCs w:val="24"/>
          <w:lang w:val="pt-PT" w:eastAsia="en-US"/>
        </w:rPr>
        <w:t xml:space="preserve"> </w:t>
      </w:r>
      <w:r w:rsidRPr="00E32B00">
        <w:rPr>
          <w:rFonts w:eastAsia="Times New Roman"/>
          <w:sz w:val="24"/>
          <w:szCs w:val="24"/>
          <w:lang w:val="pt-PT" w:eastAsia="en-US"/>
        </w:rPr>
        <w:t>de</w:t>
      </w:r>
      <w:r w:rsidRPr="00E32B00">
        <w:rPr>
          <w:rFonts w:eastAsia="Times New Roman"/>
          <w:spacing w:val="-7"/>
          <w:sz w:val="24"/>
          <w:szCs w:val="24"/>
          <w:lang w:val="pt-PT" w:eastAsia="en-US"/>
        </w:rPr>
        <w:t xml:space="preserve"> </w:t>
      </w:r>
      <w:r w:rsidRPr="00E32B00">
        <w:rPr>
          <w:rFonts w:eastAsia="Times New Roman"/>
          <w:sz w:val="24"/>
          <w:szCs w:val="24"/>
          <w:lang w:val="pt-PT" w:eastAsia="en-US"/>
        </w:rPr>
        <w:t>Niterói</w:t>
      </w:r>
      <w:r w:rsidRPr="00E32B00">
        <w:rPr>
          <w:rFonts w:eastAsia="Times New Roman"/>
          <w:spacing w:val="-5"/>
          <w:sz w:val="24"/>
          <w:szCs w:val="24"/>
          <w:lang w:val="pt-PT" w:eastAsia="en-US"/>
        </w:rPr>
        <w:t xml:space="preserve"> </w:t>
      </w:r>
      <w:r w:rsidRPr="00E32B00">
        <w:rPr>
          <w:rFonts w:eastAsia="Times New Roman"/>
          <w:sz w:val="24"/>
          <w:szCs w:val="24"/>
          <w:lang w:val="pt-PT" w:eastAsia="en-US"/>
        </w:rPr>
        <w:t>apresenta</w:t>
      </w:r>
      <w:r w:rsidRPr="00E32B00">
        <w:rPr>
          <w:rFonts w:eastAsia="Times New Roman"/>
          <w:spacing w:val="-9"/>
          <w:sz w:val="24"/>
          <w:szCs w:val="24"/>
          <w:lang w:val="pt-PT" w:eastAsia="en-US"/>
        </w:rPr>
        <w:t xml:space="preserve"> </w:t>
      </w:r>
      <w:r w:rsidRPr="00E32B00">
        <w:rPr>
          <w:rFonts w:eastAsia="Times New Roman"/>
          <w:sz w:val="24"/>
          <w:szCs w:val="24"/>
          <w:lang w:val="pt-PT" w:eastAsia="en-US"/>
        </w:rPr>
        <w:t>agravamento</w:t>
      </w:r>
      <w:r w:rsidRPr="00E32B00">
        <w:rPr>
          <w:rFonts w:eastAsia="Times New Roman"/>
          <w:spacing w:val="-8"/>
          <w:sz w:val="24"/>
          <w:szCs w:val="24"/>
          <w:lang w:val="pt-PT" w:eastAsia="en-US"/>
        </w:rPr>
        <w:t xml:space="preserve"> </w:t>
      </w:r>
      <w:r w:rsidRPr="00E32B00">
        <w:rPr>
          <w:rFonts w:eastAsia="Times New Roman"/>
          <w:sz w:val="24"/>
          <w:szCs w:val="24"/>
          <w:lang w:val="pt-PT" w:eastAsia="en-US"/>
        </w:rPr>
        <w:t>contínuo</w:t>
      </w:r>
      <w:r w:rsidRPr="00E32B00">
        <w:rPr>
          <w:rFonts w:eastAsia="Times New Roman"/>
          <w:spacing w:val="-8"/>
          <w:sz w:val="24"/>
          <w:szCs w:val="24"/>
          <w:lang w:val="pt-PT" w:eastAsia="en-US"/>
        </w:rPr>
        <w:t xml:space="preserve"> </w:t>
      </w:r>
      <w:r w:rsidRPr="00E32B00">
        <w:rPr>
          <w:rFonts w:eastAsia="Times New Roman"/>
          <w:sz w:val="24"/>
          <w:szCs w:val="24"/>
          <w:lang w:val="pt-PT" w:eastAsia="en-US"/>
        </w:rPr>
        <w:t>nos</w:t>
      </w:r>
      <w:r w:rsidRPr="00E32B00">
        <w:rPr>
          <w:rFonts w:eastAsia="Times New Roman"/>
          <w:spacing w:val="-8"/>
          <w:sz w:val="24"/>
          <w:szCs w:val="24"/>
          <w:lang w:val="pt-PT" w:eastAsia="en-US"/>
        </w:rPr>
        <w:t xml:space="preserve"> </w:t>
      </w:r>
      <w:r w:rsidRPr="00E32B00">
        <w:rPr>
          <w:rFonts w:eastAsia="Times New Roman"/>
          <w:sz w:val="24"/>
          <w:szCs w:val="24"/>
          <w:lang w:val="pt-PT" w:eastAsia="en-US"/>
        </w:rPr>
        <w:t>últimos anos,</w:t>
      </w:r>
      <w:r w:rsidRPr="00E32B00">
        <w:rPr>
          <w:rFonts w:eastAsia="Times New Roman"/>
          <w:spacing w:val="-2"/>
          <w:sz w:val="24"/>
          <w:szCs w:val="24"/>
          <w:lang w:val="pt-PT" w:eastAsia="en-US"/>
        </w:rPr>
        <w:t xml:space="preserve"> </w:t>
      </w:r>
      <w:r w:rsidRPr="00E32B00">
        <w:rPr>
          <w:rFonts w:eastAsia="Times New Roman"/>
          <w:sz w:val="24"/>
          <w:szCs w:val="24"/>
          <w:lang w:val="pt-PT" w:eastAsia="en-US"/>
        </w:rPr>
        <w:t>com</w:t>
      </w:r>
      <w:r w:rsidRPr="00E32B00">
        <w:rPr>
          <w:rFonts w:eastAsia="Times New Roman"/>
          <w:spacing w:val="-2"/>
          <w:sz w:val="24"/>
          <w:szCs w:val="24"/>
          <w:lang w:val="pt-PT" w:eastAsia="en-US"/>
        </w:rPr>
        <w:t xml:space="preserve"> </w:t>
      </w:r>
      <w:r w:rsidRPr="00E32B00">
        <w:rPr>
          <w:rFonts w:eastAsia="Times New Roman"/>
          <w:sz w:val="24"/>
          <w:szCs w:val="24"/>
          <w:lang w:val="pt-PT" w:eastAsia="en-US"/>
        </w:rPr>
        <w:t>impactos</w:t>
      </w:r>
      <w:r w:rsidRPr="00E32B00">
        <w:rPr>
          <w:rFonts w:eastAsia="Times New Roman"/>
          <w:spacing w:val="-2"/>
          <w:sz w:val="24"/>
          <w:szCs w:val="24"/>
          <w:lang w:val="pt-PT" w:eastAsia="en-US"/>
        </w:rPr>
        <w:t xml:space="preserve"> </w:t>
      </w:r>
      <w:r w:rsidRPr="00E32B00">
        <w:rPr>
          <w:rFonts w:eastAsia="Times New Roman"/>
          <w:sz w:val="24"/>
          <w:szCs w:val="24"/>
          <w:lang w:val="pt-PT" w:eastAsia="en-US"/>
        </w:rPr>
        <w:t>diretos</w:t>
      </w:r>
      <w:r w:rsidRPr="00E32B00">
        <w:rPr>
          <w:rFonts w:eastAsia="Times New Roman"/>
          <w:spacing w:val="-2"/>
          <w:sz w:val="24"/>
          <w:szCs w:val="24"/>
          <w:lang w:val="pt-PT" w:eastAsia="en-US"/>
        </w:rPr>
        <w:t xml:space="preserve"> </w:t>
      </w:r>
      <w:r w:rsidRPr="00E32B00">
        <w:rPr>
          <w:rFonts w:eastAsia="Times New Roman"/>
          <w:sz w:val="24"/>
          <w:szCs w:val="24"/>
          <w:lang w:val="pt-PT" w:eastAsia="en-US"/>
        </w:rPr>
        <w:t>sobre</w:t>
      </w:r>
      <w:r w:rsidRPr="00E32B00">
        <w:rPr>
          <w:rFonts w:eastAsia="Times New Roman"/>
          <w:spacing w:val="-4"/>
          <w:sz w:val="24"/>
          <w:szCs w:val="24"/>
          <w:lang w:val="pt-PT" w:eastAsia="en-US"/>
        </w:rPr>
        <w:t xml:space="preserve"> </w:t>
      </w:r>
      <w:r w:rsidRPr="00E32B00">
        <w:rPr>
          <w:rFonts w:eastAsia="Times New Roman"/>
          <w:sz w:val="24"/>
          <w:szCs w:val="24"/>
          <w:lang w:val="pt-PT" w:eastAsia="en-US"/>
        </w:rPr>
        <w:t>a</w:t>
      </w:r>
      <w:r w:rsidRPr="00E32B00">
        <w:rPr>
          <w:rFonts w:eastAsia="Times New Roman"/>
          <w:spacing w:val="-3"/>
          <w:sz w:val="24"/>
          <w:szCs w:val="24"/>
          <w:lang w:val="pt-PT" w:eastAsia="en-US"/>
        </w:rPr>
        <w:t xml:space="preserve"> </w:t>
      </w:r>
      <w:r w:rsidRPr="00E32B00">
        <w:rPr>
          <w:rFonts w:eastAsia="Times New Roman"/>
          <w:sz w:val="24"/>
          <w:szCs w:val="24"/>
          <w:lang w:val="pt-PT" w:eastAsia="en-US"/>
        </w:rPr>
        <w:t>demanda</w:t>
      </w:r>
      <w:r w:rsidRPr="00E32B00">
        <w:rPr>
          <w:rFonts w:eastAsia="Times New Roman"/>
          <w:spacing w:val="-4"/>
          <w:sz w:val="24"/>
          <w:szCs w:val="24"/>
          <w:lang w:val="pt-PT" w:eastAsia="en-US"/>
        </w:rPr>
        <w:t xml:space="preserve"> </w:t>
      </w:r>
      <w:r w:rsidRPr="00E32B00">
        <w:rPr>
          <w:rFonts w:eastAsia="Times New Roman"/>
          <w:sz w:val="24"/>
          <w:szCs w:val="24"/>
          <w:lang w:val="pt-PT" w:eastAsia="en-US"/>
        </w:rPr>
        <w:t>por</w:t>
      </w:r>
      <w:r w:rsidRPr="00E32B00">
        <w:rPr>
          <w:rFonts w:eastAsia="Times New Roman"/>
          <w:spacing w:val="-3"/>
          <w:sz w:val="24"/>
          <w:szCs w:val="24"/>
          <w:lang w:val="pt-PT" w:eastAsia="en-US"/>
        </w:rPr>
        <w:t xml:space="preserve"> </w:t>
      </w:r>
      <w:r w:rsidRPr="00E32B00">
        <w:rPr>
          <w:rFonts w:eastAsia="Times New Roman"/>
          <w:sz w:val="24"/>
          <w:szCs w:val="24"/>
          <w:lang w:val="pt-PT" w:eastAsia="en-US"/>
        </w:rPr>
        <w:t>atendimentos</w:t>
      </w:r>
      <w:r w:rsidRPr="00E32B00">
        <w:rPr>
          <w:rFonts w:eastAsia="Times New Roman"/>
          <w:spacing w:val="-2"/>
          <w:sz w:val="24"/>
          <w:szCs w:val="24"/>
          <w:lang w:val="pt-PT" w:eastAsia="en-US"/>
        </w:rPr>
        <w:t xml:space="preserve"> </w:t>
      </w:r>
      <w:r w:rsidRPr="00E32B00">
        <w:rPr>
          <w:rFonts w:eastAsia="Times New Roman"/>
          <w:sz w:val="24"/>
          <w:szCs w:val="24"/>
          <w:lang w:val="pt-PT" w:eastAsia="en-US"/>
        </w:rPr>
        <w:t>socioassistenciais,</w:t>
      </w:r>
      <w:r w:rsidRPr="00E32B00">
        <w:rPr>
          <w:rFonts w:eastAsia="Times New Roman"/>
          <w:spacing w:val="-2"/>
          <w:sz w:val="24"/>
          <w:szCs w:val="24"/>
          <w:lang w:val="pt-PT" w:eastAsia="en-US"/>
        </w:rPr>
        <w:t xml:space="preserve"> </w:t>
      </w:r>
      <w:r w:rsidRPr="00E32B00">
        <w:rPr>
          <w:rFonts w:eastAsia="Times New Roman"/>
          <w:sz w:val="24"/>
          <w:szCs w:val="24"/>
          <w:lang w:val="pt-PT" w:eastAsia="en-US"/>
        </w:rPr>
        <w:t>distribuição emergencial de alimentos e necessidade de reforço da rede SUAS.</w:t>
      </w:r>
    </w:p>
    <w:p w14:paraId="56BAB1DF" w14:textId="77777777" w:rsidR="00E32B00" w:rsidRPr="00E32B00" w:rsidRDefault="00E32B00" w:rsidP="00E32B00">
      <w:pPr>
        <w:widowControl w:val="0"/>
        <w:autoSpaceDE w:val="0"/>
        <w:autoSpaceDN w:val="0"/>
        <w:jc w:val="both"/>
        <w:rPr>
          <w:rFonts w:eastAsia="Times New Roman"/>
          <w:sz w:val="24"/>
          <w:szCs w:val="24"/>
          <w:lang w:val="pt-PT" w:eastAsia="en-US"/>
        </w:rPr>
        <w:sectPr w:rsidR="00E32B00" w:rsidRPr="00E32B00" w:rsidSect="00E32B00">
          <w:pgSz w:w="11910" w:h="16840"/>
          <w:pgMar w:top="2000" w:right="850" w:bottom="280" w:left="708" w:header="888" w:footer="0" w:gutter="0"/>
          <w:cols w:space="720"/>
        </w:sectPr>
      </w:pPr>
    </w:p>
    <w:p w14:paraId="53469885" w14:textId="77777777" w:rsidR="00E32B00" w:rsidRPr="00E32B00" w:rsidRDefault="00E32B00" w:rsidP="00E32B00">
      <w:pPr>
        <w:widowControl w:val="0"/>
        <w:autoSpaceDE w:val="0"/>
        <w:autoSpaceDN w:val="0"/>
        <w:spacing w:before="271"/>
        <w:rPr>
          <w:rFonts w:eastAsia="Times New Roman"/>
          <w:sz w:val="24"/>
          <w:szCs w:val="24"/>
          <w:lang w:val="pt-PT" w:eastAsia="en-US"/>
        </w:rPr>
      </w:pPr>
    </w:p>
    <w:p w14:paraId="5655FE5B" w14:textId="77777777" w:rsidR="00E32B00" w:rsidRPr="00E32B00" w:rsidRDefault="00E32B00" w:rsidP="00E32B00">
      <w:pPr>
        <w:widowControl w:val="0"/>
        <w:autoSpaceDE w:val="0"/>
        <w:autoSpaceDN w:val="0"/>
        <w:spacing w:before="1"/>
        <w:ind w:left="732" w:right="589"/>
        <w:jc w:val="both"/>
        <w:rPr>
          <w:rFonts w:eastAsia="Times New Roman"/>
          <w:sz w:val="24"/>
          <w:szCs w:val="24"/>
          <w:lang w:val="pt-PT" w:eastAsia="en-US"/>
        </w:rPr>
      </w:pPr>
      <w:r w:rsidRPr="00E32B00">
        <w:rPr>
          <w:rFonts w:eastAsia="Times New Roman"/>
          <w:sz w:val="24"/>
          <w:szCs w:val="24"/>
          <w:lang w:val="pt-PT" w:eastAsia="en-US"/>
        </w:rPr>
        <w:t xml:space="preserve">Nesse contexto, o </w:t>
      </w:r>
      <w:r w:rsidRPr="00E32B00">
        <w:rPr>
          <w:rFonts w:eastAsia="Times New Roman"/>
          <w:b/>
          <w:sz w:val="24"/>
          <w:szCs w:val="24"/>
          <w:lang w:val="pt-PT" w:eastAsia="en-US"/>
        </w:rPr>
        <w:t>Banco de Alimentos de Niterói</w:t>
      </w:r>
      <w:r w:rsidRPr="00E32B00">
        <w:rPr>
          <w:rFonts w:eastAsia="Times New Roman"/>
          <w:sz w:val="24"/>
          <w:szCs w:val="24"/>
          <w:lang w:val="pt-PT" w:eastAsia="en-US"/>
        </w:rPr>
        <w:t>, criado com a finalidade de captar, selecionar,</w:t>
      </w:r>
      <w:r w:rsidRPr="00E32B00">
        <w:rPr>
          <w:rFonts w:eastAsia="Times New Roman"/>
          <w:spacing w:val="-5"/>
          <w:sz w:val="24"/>
          <w:szCs w:val="24"/>
          <w:lang w:val="pt-PT" w:eastAsia="en-US"/>
        </w:rPr>
        <w:t xml:space="preserve"> </w:t>
      </w:r>
      <w:r w:rsidRPr="00E32B00">
        <w:rPr>
          <w:rFonts w:eastAsia="Times New Roman"/>
          <w:sz w:val="24"/>
          <w:szCs w:val="24"/>
          <w:lang w:val="pt-PT" w:eastAsia="en-US"/>
        </w:rPr>
        <w:t>armazenar</w:t>
      </w:r>
      <w:r w:rsidRPr="00E32B00">
        <w:rPr>
          <w:rFonts w:eastAsia="Times New Roman"/>
          <w:spacing w:val="-8"/>
          <w:sz w:val="24"/>
          <w:szCs w:val="24"/>
          <w:lang w:val="pt-PT" w:eastAsia="en-US"/>
        </w:rPr>
        <w:t xml:space="preserve"> </w:t>
      </w:r>
      <w:r w:rsidRPr="00E32B00">
        <w:rPr>
          <w:rFonts w:eastAsia="Times New Roman"/>
          <w:sz w:val="24"/>
          <w:szCs w:val="24"/>
          <w:lang w:val="pt-PT" w:eastAsia="en-US"/>
        </w:rPr>
        <w:t>e</w:t>
      </w:r>
      <w:r w:rsidRPr="00E32B00">
        <w:rPr>
          <w:rFonts w:eastAsia="Times New Roman"/>
          <w:spacing w:val="-6"/>
          <w:sz w:val="24"/>
          <w:szCs w:val="24"/>
          <w:lang w:val="pt-PT" w:eastAsia="en-US"/>
        </w:rPr>
        <w:t xml:space="preserve"> </w:t>
      </w:r>
      <w:r w:rsidRPr="00E32B00">
        <w:rPr>
          <w:rFonts w:eastAsia="Times New Roman"/>
          <w:sz w:val="24"/>
          <w:szCs w:val="24"/>
          <w:lang w:val="pt-PT" w:eastAsia="en-US"/>
        </w:rPr>
        <w:t>distribuir</w:t>
      </w:r>
      <w:r w:rsidRPr="00E32B00">
        <w:rPr>
          <w:rFonts w:eastAsia="Times New Roman"/>
          <w:spacing w:val="-7"/>
          <w:sz w:val="24"/>
          <w:szCs w:val="24"/>
          <w:lang w:val="pt-PT" w:eastAsia="en-US"/>
        </w:rPr>
        <w:t xml:space="preserve"> </w:t>
      </w:r>
      <w:r w:rsidRPr="00E32B00">
        <w:rPr>
          <w:rFonts w:eastAsia="Times New Roman"/>
          <w:sz w:val="24"/>
          <w:szCs w:val="24"/>
          <w:lang w:val="pt-PT" w:eastAsia="en-US"/>
        </w:rPr>
        <w:t>gêneros</w:t>
      </w:r>
      <w:r w:rsidRPr="00E32B00">
        <w:rPr>
          <w:rFonts w:eastAsia="Times New Roman"/>
          <w:spacing w:val="-7"/>
          <w:sz w:val="24"/>
          <w:szCs w:val="24"/>
          <w:lang w:val="pt-PT" w:eastAsia="en-US"/>
        </w:rPr>
        <w:t xml:space="preserve"> </w:t>
      </w:r>
      <w:r w:rsidRPr="00E32B00">
        <w:rPr>
          <w:rFonts w:eastAsia="Times New Roman"/>
          <w:sz w:val="24"/>
          <w:szCs w:val="24"/>
          <w:lang w:val="pt-PT" w:eastAsia="en-US"/>
        </w:rPr>
        <w:t>alimentícios</w:t>
      </w:r>
      <w:r w:rsidRPr="00E32B00">
        <w:rPr>
          <w:rFonts w:eastAsia="Times New Roman"/>
          <w:spacing w:val="-6"/>
          <w:sz w:val="24"/>
          <w:szCs w:val="24"/>
          <w:lang w:val="pt-PT" w:eastAsia="en-US"/>
        </w:rPr>
        <w:t xml:space="preserve"> </w:t>
      </w:r>
      <w:r w:rsidRPr="00E32B00">
        <w:rPr>
          <w:rFonts w:eastAsia="Times New Roman"/>
          <w:sz w:val="24"/>
          <w:szCs w:val="24"/>
          <w:lang w:val="pt-PT" w:eastAsia="en-US"/>
        </w:rPr>
        <w:t>à</w:t>
      </w:r>
      <w:r w:rsidRPr="00E32B00">
        <w:rPr>
          <w:rFonts w:eastAsia="Times New Roman"/>
          <w:spacing w:val="-8"/>
          <w:sz w:val="24"/>
          <w:szCs w:val="24"/>
          <w:lang w:val="pt-PT" w:eastAsia="en-US"/>
        </w:rPr>
        <w:t xml:space="preserve"> </w:t>
      </w:r>
      <w:r w:rsidRPr="00E32B00">
        <w:rPr>
          <w:rFonts w:eastAsia="Times New Roman"/>
          <w:sz w:val="24"/>
          <w:szCs w:val="24"/>
          <w:lang w:val="pt-PT" w:eastAsia="en-US"/>
        </w:rPr>
        <w:t>população</w:t>
      </w:r>
      <w:r w:rsidRPr="00E32B00">
        <w:rPr>
          <w:rFonts w:eastAsia="Times New Roman"/>
          <w:spacing w:val="-7"/>
          <w:sz w:val="24"/>
          <w:szCs w:val="24"/>
          <w:lang w:val="pt-PT" w:eastAsia="en-US"/>
        </w:rPr>
        <w:t xml:space="preserve"> </w:t>
      </w:r>
      <w:r w:rsidRPr="00E32B00">
        <w:rPr>
          <w:rFonts w:eastAsia="Times New Roman"/>
          <w:sz w:val="24"/>
          <w:szCs w:val="24"/>
          <w:lang w:val="pt-PT" w:eastAsia="en-US"/>
        </w:rPr>
        <w:t>em</w:t>
      </w:r>
      <w:r w:rsidRPr="00E32B00">
        <w:rPr>
          <w:rFonts w:eastAsia="Times New Roman"/>
          <w:spacing w:val="-6"/>
          <w:sz w:val="24"/>
          <w:szCs w:val="24"/>
          <w:lang w:val="pt-PT" w:eastAsia="en-US"/>
        </w:rPr>
        <w:t xml:space="preserve"> </w:t>
      </w:r>
      <w:r w:rsidRPr="00E32B00">
        <w:rPr>
          <w:rFonts w:eastAsia="Times New Roman"/>
          <w:sz w:val="24"/>
          <w:szCs w:val="24"/>
          <w:lang w:val="pt-PT" w:eastAsia="en-US"/>
        </w:rPr>
        <w:t>vulnerabilidade,</w:t>
      </w:r>
      <w:r w:rsidRPr="00E32B00">
        <w:rPr>
          <w:rFonts w:eastAsia="Times New Roman"/>
          <w:spacing w:val="-7"/>
          <w:sz w:val="24"/>
          <w:szCs w:val="24"/>
          <w:lang w:val="pt-PT" w:eastAsia="en-US"/>
        </w:rPr>
        <w:t xml:space="preserve"> </w:t>
      </w:r>
      <w:r w:rsidRPr="00E32B00">
        <w:rPr>
          <w:rFonts w:eastAsia="Times New Roman"/>
          <w:sz w:val="24"/>
          <w:szCs w:val="24"/>
          <w:lang w:val="pt-PT" w:eastAsia="en-US"/>
        </w:rPr>
        <w:t>ocupa papel estratégico na política municipal de segurança alimentar e nutricional.</w:t>
      </w:r>
    </w:p>
    <w:p w14:paraId="3C0BD34F" w14:textId="77777777" w:rsidR="00E32B00" w:rsidRPr="00E32B00" w:rsidRDefault="00E32B00" w:rsidP="00E32B00">
      <w:pPr>
        <w:widowControl w:val="0"/>
        <w:autoSpaceDE w:val="0"/>
        <w:autoSpaceDN w:val="0"/>
        <w:spacing w:before="239"/>
        <w:ind w:left="732" w:right="592"/>
        <w:jc w:val="both"/>
        <w:rPr>
          <w:rFonts w:eastAsia="Times New Roman"/>
          <w:sz w:val="24"/>
          <w:szCs w:val="24"/>
          <w:lang w:val="pt-PT" w:eastAsia="en-US"/>
        </w:rPr>
      </w:pPr>
      <w:r w:rsidRPr="00E32B00">
        <w:rPr>
          <w:rFonts w:eastAsia="Times New Roman"/>
          <w:sz w:val="24"/>
          <w:szCs w:val="24"/>
          <w:lang w:val="pt-PT" w:eastAsia="en-US"/>
        </w:rPr>
        <w:t>Desde sua criação, o Banco de Alimentos atua como um equipamento essencial da proteção social básica, articulando-se diretamente com o SUAS, com a rede de entidades parceiras e com serviços públicos que atendem famílias e indivíduos em vulnerabilidade.</w:t>
      </w:r>
    </w:p>
    <w:p w14:paraId="2CB646E8" w14:textId="77777777" w:rsidR="00E32B00" w:rsidRPr="00E32B00" w:rsidRDefault="00E32B00" w:rsidP="00E32B00">
      <w:pPr>
        <w:widowControl w:val="0"/>
        <w:autoSpaceDE w:val="0"/>
        <w:autoSpaceDN w:val="0"/>
        <w:spacing w:before="239"/>
        <w:ind w:left="732" w:right="588"/>
        <w:jc w:val="both"/>
        <w:rPr>
          <w:rFonts w:eastAsia="Times New Roman"/>
          <w:sz w:val="24"/>
          <w:szCs w:val="24"/>
          <w:lang w:val="pt-PT" w:eastAsia="en-US"/>
        </w:rPr>
      </w:pPr>
      <w:r w:rsidRPr="00E32B00">
        <w:rPr>
          <w:rFonts w:eastAsia="Times New Roman"/>
          <w:sz w:val="24"/>
          <w:szCs w:val="24"/>
          <w:lang w:val="pt-PT" w:eastAsia="en-US"/>
        </w:rPr>
        <w:t>Seu trabalho envolve: arrecadação de alimentos junto a supermercados, atacarejos, feiras e doadores; triagem, higienização, manuseio e armazenagem adequada; insumos complementares; distribuição regular para entidades socioassistenciais registradas no CONSEA e serviços da rede pública; atuação emergencial para situações de calamidade, urgências territoriais e demandas súbitas da rede socioassistencial.</w:t>
      </w:r>
    </w:p>
    <w:p w14:paraId="67CAF783" w14:textId="77777777" w:rsidR="00E32B00" w:rsidRPr="00E32B00" w:rsidRDefault="00E32B00" w:rsidP="00E32B00">
      <w:pPr>
        <w:widowControl w:val="0"/>
        <w:autoSpaceDE w:val="0"/>
        <w:autoSpaceDN w:val="0"/>
        <w:spacing w:before="241"/>
        <w:ind w:left="732" w:right="590"/>
        <w:jc w:val="both"/>
        <w:rPr>
          <w:rFonts w:eastAsia="Times New Roman"/>
          <w:sz w:val="24"/>
          <w:szCs w:val="24"/>
          <w:lang w:val="pt-PT" w:eastAsia="en-US"/>
        </w:rPr>
      </w:pPr>
      <w:r w:rsidRPr="00E32B00">
        <w:rPr>
          <w:rFonts w:eastAsia="Times New Roman"/>
          <w:sz w:val="24"/>
          <w:szCs w:val="24"/>
          <w:lang w:val="pt-PT" w:eastAsia="en-US"/>
        </w:rPr>
        <w:t>No</w:t>
      </w:r>
      <w:r w:rsidRPr="00E32B00">
        <w:rPr>
          <w:rFonts w:eastAsia="Times New Roman"/>
          <w:spacing w:val="-3"/>
          <w:sz w:val="24"/>
          <w:szCs w:val="24"/>
          <w:lang w:val="pt-PT" w:eastAsia="en-US"/>
        </w:rPr>
        <w:t xml:space="preserve"> </w:t>
      </w:r>
      <w:r w:rsidRPr="00E32B00">
        <w:rPr>
          <w:rFonts w:eastAsia="Times New Roman"/>
          <w:sz w:val="24"/>
          <w:szCs w:val="24"/>
          <w:lang w:val="pt-PT" w:eastAsia="en-US"/>
        </w:rPr>
        <w:t>âmbito</w:t>
      </w:r>
      <w:r w:rsidRPr="00E32B00">
        <w:rPr>
          <w:rFonts w:eastAsia="Times New Roman"/>
          <w:spacing w:val="-3"/>
          <w:sz w:val="24"/>
          <w:szCs w:val="24"/>
          <w:lang w:val="pt-PT" w:eastAsia="en-US"/>
        </w:rPr>
        <w:t xml:space="preserve"> </w:t>
      </w:r>
      <w:r w:rsidRPr="00E32B00">
        <w:rPr>
          <w:rFonts w:eastAsia="Times New Roman"/>
          <w:sz w:val="24"/>
          <w:szCs w:val="24"/>
          <w:lang w:val="pt-PT" w:eastAsia="en-US"/>
        </w:rPr>
        <w:t>de</w:t>
      </w:r>
      <w:r w:rsidRPr="00E32B00">
        <w:rPr>
          <w:rFonts w:eastAsia="Times New Roman"/>
          <w:spacing w:val="-3"/>
          <w:sz w:val="24"/>
          <w:szCs w:val="24"/>
          <w:lang w:val="pt-PT" w:eastAsia="en-US"/>
        </w:rPr>
        <w:t xml:space="preserve"> </w:t>
      </w:r>
      <w:r w:rsidRPr="00E32B00">
        <w:rPr>
          <w:rFonts w:eastAsia="Times New Roman"/>
          <w:sz w:val="24"/>
          <w:szCs w:val="24"/>
          <w:lang w:val="pt-PT" w:eastAsia="en-US"/>
        </w:rPr>
        <w:t>sua</w:t>
      </w:r>
      <w:r w:rsidRPr="00E32B00">
        <w:rPr>
          <w:rFonts w:eastAsia="Times New Roman"/>
          <w:spacing w:val="-5"/>
          <w:sz w:val="24"/>
          <w:szCs w:val="24"/>
          <w:lang w:val="pt-PT" w:eastAsia="en-US"/>
        </w:rPr>
        <w:t xml:space="preserve"> </w:t>
      </w:r>
      <w:r w:rsidRPr="00E32B00">
        <w:rPr>
          <w:rFonts w:eastAsia="Times New Roman"/>
          <w:sz w:val="24"/>
          <w:szCs w:val="24"/>
          <w:lang w:val="pt-PT" w:eastAsia="en-US"/>
        </w:rPr>
        <w:t>atuação,</w:t>
      </w:r>
      <w:r w:rsidRPr="00E32B00">
        <w:rPr>
          <w:rFonts w:eastAsia="Times New Roman"/>
          <w:spacing w:val="-3"/>
          <w:sz w:val="24"/>
          <w:szCs w:val="24"/>
          <w:lang w:val="pt-PT" w:eastAsia="en-US"/>
        </w:rPr>
        <w:t xml:space="preserve"> </w:t>
      </w:r>
      <w:r w:rsidRPr="00E32B00">
        <w:rPr>
          <w:rFonts w:eastAsia="Times New Roman"/>
          <w:sz w:val="24"/>
          <w:szCs w:val="24"/>
          <w:lang w:val="pt-PT" w:eastAsia="en-US"/>
        </w:rPr>
        <w:t>o</w:t>
      </w:r>
      <w:r w:rsidRPr="00E32B00">
        <w:rPr>
          <w:rFonts w:eastAsia="Times New Roman"/>
          <w:spacing w:val="-3"/>
          <w:sz w:val="24"/>
          <w:szCs w:val="24"/>
          <w:lang w:val="pt-PT" w:eastAsia="en-US"/>
        </w:rPr>
        <w:t xml:space="preserve"> </w:t>
      </w:r>
      <w:r w:rsidRPr="00E32B00">
        <w:rPr>
          <w:rFonts w:eastAsia="Times New Roman"/>
          <w:sz w:val="24"/>
          <w:szCs w:val="24"/>
          <w:lang w:val="pt-PT" w:eastAsia="en-US"/>
        </w:rPr>
        <w:t>Banco</w:t>
      </w:r>
      <w:r w:rsidRPr="00E32B00">
        <w:rPr>
          <w:rFonts w:eastAsia="Times New Roman"/>
          <w:spacing w:val="-3"/>
          <w:sz w:val="24"/>
          <w:szCs w:val="24"/>
          <w:lang w:val="pt-PT" w:eastAsia="en-US"/>
        </w:rPr>
        <w:t xml:space="preserve"> </w:t>
      </w:r>
      <w:r w:rsidRPr="00E32B00">
        <w:rPr>
          <w:rFonts w:eastAsia="Times New Roman"/>
          <w:sz w:val="24"/>
          <w:szCs w:val="24"/>
          <w:lang w:val="pt-PT" w:eastAsia="en-US"/>
        </w:rPr>
        <w:t>de</w:t>
      </w:r>
      <w:r w:rsidRPr="00E32B00">
        <w:rPr>
          <w:rFonts w:eastAsia="Times New Roman"/>
          <w:spacing w:val="-4"/>
          <w:sz w:val="24"/>
          <w:szCs w:val="24"/>
          <w:lang w:val="pt-PT" w:eastAsia="en-US"/>
        </w:rPr>
        <w:t xml:space="preserve"> </w:t>
      </w:r>
      <w:r w:rsidRPr="00E32B00">
        <w:rPr>
          <w:rFonts w:eastAsia="Times New Roman"/>
          <w:sz w:val="24"/>
          <w:szCs w:val="24"/>
          <w:lang w:val="pt-PT" w:eastAsia="en-US"/>
        </w:rPr>
        <w:t>Alimentos</w:t>
      </w:r>
      <w:r w:rsidRPr="00E32B00">
        <w:rPr>
          <w:rFonts w:eastAsia="Times New Roman"/>
          <w:spacing w:val="-5"/>
          <w:sz w:val="24"/>
          <w:szCs w:val="24"/>
          <w:lang w:val="pt-PT" w:eastAsia="en-US"/>
        </w:rPr>
        <w:t xml:space="preserve"> </w:t>
      </w:r>
      <w:r w:rsidRPr="00E32B00">
        <w:rPr>
          <w:rFonts w:eastAsia="Times New Roman"/>
          <w:sz w:val="24"/>
          <w:szCs w:val="24"/>
          <w:lang w:val="pt-PT" w:eastAsia="en-US"/>
        </w:rPr>
        <w:t>de</w:t>
      </w:r>
      <w:r w:rsidRPr="00E32B00">
        <w:rPr>
          <w:rFonts w:eastAsia="Times New Roman"/>
          <w:spacing w:val="-4"/>
          <w:sz w:val="24"/>
          <w:szCs w:val="24"/>
          <w:lang w:val="pt-PT" w:eastAsia="en-US"/>
        </w:rPr>
        <w:t xml:space="preserve"> </w:t>
      </w:r>
      <w:r w:rsidRPr="00E32B00">
        <w:rPr>
          <w:rFonts w:eastAsia="Times New Roman"/>
          <w:sz w:val="24"/>
          <w:szCs w:val="24"/>
          <w:lang w:val="pt-PT" w:eastAsia="en-US"/>
        </w:rPr>
        <w:t>Niterói</w:t>
      </w:r>
      <w:r w:rsidRPr="00E32B00">
        <w:rPr>
          <w:rFonts w:eastAsia="Times New Roman"/>
          <w:spacing w:val="-3"/>
          <w:sz w:val="24"/>
          <w:szCs w:val="24"/>
          <w:lang w:val="pt-PT" w:eastAsia="en-US"/>
        </w:rPr>
        <w:t xml:space="preserve"> </w:t>
      </w:r>
      <w:r w:rsidRPr="00E32B00">
        <w:rPr>
          <w:rFonts w:eastAsia="Times New Roman"/>
          <w:sz w:val="24"/>
          <w:szCs w:val="24"/>
          <w:lang w:val="pt-PT" w:eastAsia="en-US"/>
        </w:rPr>
        <w:t>mantém</w:t>
      </w:r>
      <w:r w:rsidRPr="00E32B00">
        <w:rPr>
          <w:rFonts w:eastAsia="Times New Roman"/>
          <w:spacing w:val="-3"/>
          <w:sz w:val="24"/>
          <w:szCs w:val="24"/>
          <w:lang w:val="pt-PT" w:eastAsia="en-US"/>
        </w:rPr>
        <w:t xml:space="preserve"> </w:t>
      </w:r>
      <w:r w:rsidRPr="00E32B00">
        <w:rPr>
          <w:rFonts w:eastAsia="Times New Roman"/>
          <w:sz w:val="24"/>
          <w:szCs w:val="24"/>
          <w:lang w:val="pt-PT" w:eastAsia="en-US"/>
        </w:rPr>
        <w:t>uma</w:t>
      </w:r>
      <w:r w:rsidRPr="00E32B00">
        <w:rPr>
          <w:rFonts w:eastAsia="Times New Roman"/>
          <w:spacing w:val="-3"/>
          <w:sz w:val="24"/>
          <w:szCs w:val="24"/>
          <w:lang w:val="pt-PT" w:eastAsia="en-US"/>
        </w:rPr>
        <w:t xml:space="preserve"> </w:t>
      </w:r>
      <w:r w:rsidRPr="00E32B00">
        <w:rPr>
          <w:rFonts w:eastAsia="Times New Roman"/>
          <w:sz w:val="24"/>
          <w:szCs w:val="24"/>
          <w:lang w:val="pt-PT" w:eastAsia="en-US"/>
        </w:rPr>
        <w:t>rede</w:t>
      </w:r>
      <w:r w:rsidRPr="00E32B00">
        <w:rPr>
          <w:rFonts w:eastAsia="Times New Roman"/>
          <w:spacing w:val="-4"/>
          <w:sz w:val="24"/>
          <w:szCs w:val="24"/>
          <w:lang w:val="pt-PT" w:eastAsia="en-US"/>
        </w:rPr>
        <w:t xml:space="preserve"> </w:t>
      </w:r>
      <w:r w:rsidRPr="00E32B00">
        <w:rPr>
          <w:rFonts w:eastAsia="Times New Roman"/>
          <w:sz w:val="24"/>
          <w:szCs w:val="24"/>
          <w:lang w:val="pt-PT" w:eastAsia="en-US"/>
        </w:rPr>
        <w:t>consolidada</w:t>
      </w:r>
      <w:r w:rsidRPr="00E32B00">
        <w:rPr>
          <w:rFonts w:eastAsia="Times New Roman"/>
          <w:spacing w:val="-5"/>
          <w:sz w:val="24"/>
          <w:szCs w:val="24"/>
          <w:lang w:val="pt-PT" w:eastAsia="en-US"/>
        </w:rPr>
        <w:t xml:space="preserve"> </w:t>
      </w:r>
      <w:r w:rsidRPr="00E32B00">
        <w:rPr>
          <w:rFonts w:eastAsia="Times New Roman"/>
          <w:sz w:val="24"/>
          <w:szCs w:val="24"/>
          <w:lang w:val="pt-PT" w:eastAsia="en-US"/>
        </w:rPr>
        <w:t>de instituições parceiras, responsáveis pelo atendimento direto à população em situação de vulnerabilidade. Entre essas entidades destacam-se:</w:t>
      </w:r>
    </w:p>
    <w:p w14:paraId="7086567F" w14:textId="77777777" w:rsidR="00E32B00" w:rsidRPr="00E32B00" w:rsidRDefault="00E32B00" w:rsidP="0004291C">
      <w:pPr>
        <w:widowControl w:val="0"/>
        <w:numPr>
          <w:ilvl w:val="0"/>
          <w:numId w:val="30"/>
        </w:numPr>
        <w:tabs>
          <w:tab w:val="left" w:pos="1451"/>
        </w:tabs>
        <w:autoSpaceDE w:val="0"/>
        <w:autoSpaceDN w:val="0"/>
        <w:spacing w:before="201"/>
        <w:ind w:left="1451" w:hanging="359"/>
        <w:rPr>
          <w:rFonts w:eastAsia="Times New Roman"/>
          <w:sz w:val="24"/>
          <w:szCs w:val="22"/>
          <w:lang w:val="pt-PT" w:eastAsia="en-US"/>
        </w:rPr>
      </w:pPr>
      <w:r w:rsidRPr="00E32B00">
        <w:rPr>
          <w:rFonts w:eastAsia="Times New Roman"/>
          <w:sz w:val="24"/>
          <w:szCs w:val="22"/>
          <w:lang w:val="pt-PT" w:eastAsia="en-US"/>
        </w:rPr>
        <w:t>Associação</w:t>
      </w:r>
      <w:r w:rsidRPr="00E32B00">
        <w:rPr>
          <w:rFonts w:eastAsia="Times New Roman"/>
          <w:spacing w:val="-4"/>
          <w:sz w:val="24"/>
          <w:szCs w:val="22"/>
          <w:lang w:val="pt-PT" w:eastAsia="en-US"/>
        </w:rPr>
        <w:t xml:space="preserve"> </w:t>
      </w:r>
      <w:r w:rsidRPr="00E32B00">
        <w:rPr>
          <w:rFonts w:eastAsia="Times New Roman"/>
          <w:sz w:val="24"/>
          <w:szCs w:val="22"/>
          <w:lang w:val="pt-PT" w:eastAsia="en-US"/>
        </w:rPr>
        <w:t>de</w:t>
      </w:r>
      <w:r w:rsidRPr="00E32B00">
        <w:rPr>
          <w:rFonts w:eastAsia="Times New Roman"/>
          <w:spacing w:val="-2"/>
          <w:sz w:val="24"/>
          <w:szCs w:val="22"/>
          <w:lang w:val="pt-PT" w:eastAsia="en-US"/>
        </w:rPr>
        <w:t xml:space="preserve"> </w:t>
      </w:r>
      <w:r w:rsidRPr="00E32B00">
        <w:rPr>
          <w:rFonts w:eastAsia="Times New Roman"/>
          <w:sz w:val="24"/>
          <w:szCs w:val="22"/>
          <w:lang w:val="pt-PT" w:eastAsia="en-US"/>
        </w:rPr>
        <w:t>Amigos</w:t>
      </w:r>
      <w:r w:rsidRPr="00E32B00">
        <w:rPr>
          <w:rFonts w:eastAsia="Times New Roman"/>
          <w:spacing w:val="-1"/>
          <w:sz w:val="24"/>
          <w:szCs w:val="22"/>
          <w:lang w:val="pt-PT" w:eastAsia="en-US"/>
        </w:rPr>
        <w:t xml:space="preserve"> </w:t>
      </w:r>
      <w:r w:rsidRPr="00E32B00">
        <w:rPr>
          <w:rFonts w:eastAsia="Times New Roman"/>
          <w:sz w:val="24"/>
          <w:szCs w:val="22"/>
          <w:lang w:val="pt-PT" w:eastAsia="en-US"/>
        </w:rPr>
        <w:t>dos</w:t>
      </w:r>
      <w:r w:rsidRPr="00E32B00">
        <w:rPr>
          <w:rFonts w:eastAsia="Times New Roman"/>
          <w:spacing w:val="-2"/>
          <w:sz w:val="24"/>
          <w:szCs w:val="22"/>
          <w:lang w:val="pt-PT" w:eastAsia="en-US"/>
        </w:rPr>
        <w:t xml:space="preserve"> </w:t>
      </w:r>
      <w:r w:rsidRPr="00E32B00">
        <w:rPr>
          <w:rFonts w:eastAsia="Times New Roman"/>
          <w:sz w:val="24"/>
          <w:szCs w:val="22"/>
          <w:lang w:val="pt-PT" w:eastAsia="en-US"/>
        </w:rPr>
        <w:t>Enfermos</w:t>
      </w:r>
      <w:r w:rsidRPr="00E32B00">
        <w:rPr>
          <w:rFonts w:eastAsia="Times New Roman"/>
          <w:spacing w:val="-2"/>
          <w:sz w:val="24"/>
          <w:szCs w:val="22"/>
          <w:lang w:val="pt-PT" w:eastAsia="en-US"/>
        </w:rPr>
        <w:t xml:space="preserve"> </w:t>
      </w:r>
      <w:r w:rsidRPr="00E32B00">
        <w:rPr>
          <w:rFonts w:eastAsia="Times New Roman"/>
          <w:sz w:val="24"/>
          <w:szCs w:val="22"/>
          <w:lang w:val="pt-PT" w:eastAsia="en-US"/>
        </w:rPr>
        <w:t>da</w:t>
      </w:r>
      <w:r w:rsidRPr="00E32B00">
        <w:rPr>
          <w:rFonts w:eastAsia="Times New Roman"/>
          <w:spacing w:val="-2"/>
          <w:sz w:val="24"/>
          <w:szCs w:val="22"/>
          <w:lang w:val="pt-PT" w:eastAsia="en-US"/>
        </w:rPr>
        <w:t xml:space="preserve"> </w:t>
      </w:r>
      <w:r w:rsidRPr="00E32B00">
        <w:rPr>
          <w:rFonts w:eastAsia="Times New Roman"/>
          <w:sz w:val="24"/>
          <w:szCs w:val="22"/>
          <w:lang w:val="pt-PT" w:eastAsia="en-US"/>
        </w:rPr>
        <w:t>Casa</w:t>
      </w:r>
      <w:r w:rsidRPr="00E32B00">
        <w:rPr>
          <w:rFonts w:eastAsia="Times New Roman"/>
          <w:spacing w:val="-2"/>
          <w:sz w:val="24"/>
          <w:szCs w:val="22"/>
          <w:lang w:val="pt-PT" w:eastAsia="en-US"/>
        </w:rPr>
        <w:t xml:space="preserve"> </w:t>
      </w:r>
      <w:r w:rsidRPr="00E32B00">
        <w:rPr>
          <w:rFonts w:eastAsia="Times New Roman"/>
          <w:sz w:val="24"/>
          <w:szCs w:val="22"/>
          <w:lang w:val="pt-PT" w:eastAsia="en-US"/>
        </w:rPr>
        <w:t>Maria</w:t>
      </w:r>
      <w:r w:rsidRPr="00E32B00">
        <w:rPr>
          <w:rFonts w:eastAsia="Times New Roman"/>
          <w:spacing w:val="-2"/>
          <w:sz w:val="24"/>
          <w:szCs w:val="22"/>
          <w:lang w:val="pt-PT" w:eastAsia="en-US"/>
        </w:rPr>
        <w:t xml:space="preserve"> </w:t>
      </w:r>
      <w:r w:rsidRPr="00E32B00">
        <w:rPr>
          <w:rFonts w:eastAsia="Times New Roman"/>
          <w:sz w:val="24"/>
          <w:szCs w:val="22"/>
          <w:lang w:val="pt-PT" w:eastAsia="en-US"/>
        </w:rPr>
        <w:t>de</w:t>
      </w:r>
      <w:r w:rsidRPr="00E32B00">
        <w:rPr>
          <w:rFonts w:eastAsia="Times New Roman"/>
          <w:spacing w:val="-2"/>
          <w:sz w:val="24"/>
          <w:szCs w:val="22"/>
          <w:lang w:val="pt-PT" w:eastAsia="en-US"/>
        </w:rPr>
        <w:t xml:space="preserve"> Magdala;</w:t>
      </w:r>
    </w:p>
    <w:p w14:paraId="6CB13447" w14:textId="77777777" w:rsidR="00E32B00" w:rsidRPr="00E32B00" w:rsidRDefault="00E32B00" w:rsidP="0004291C">
      <w:pPr>
        <w:widowControl w:val="0"/>
        <w:numPr>
          <w:ilvl w:val="0"/>
          <w:numId w:val="30"/>
        </w:numPr>
        <w:tabs>
          <w:tab w:val="left" w:pos="1451"/>
        </w:tabs>
        <w:autoSpaceDE w:val="0"/>
        <w:autoSpaceDN w:val="0"/>
        <w:spacing w:before="137"/>
        <w:ind w:left="1451" w:hanging="359"/>
        <w:rPr>
          <w:rFonts w:eastAsia="Times New Roman"/>
          <w:sz w:val="24"/>
          <w:szCs w:val="22"/>
          <w:lang w:val="pt-PT" w:eastAsia="en-US"/>
        </w:rPr>
      </w:pPr>
      <w:r w:rsidRPr="00E32B00">
        <w:rPr>
          <w:rFonts w:eastAsia="Times New Roman"/>
          <w:sz w:val="24"/>
          <w:szCs w:val="22"/>
          <w:lang w:val="pt-PT" w:eastAsia="en-US"/>
        </w:rPr>
        <w:t>Associação</w:t>
      </w:r>
      <w:r w:rsidRPr="00E32B00">
        <w:rPr>
          <w:rFonts w:eastAsia="Times New Roman"/>
          <w:spacing w:val="-4"/>
          <w:sz w:val="24"/>
          <w:szCs w:val="22"/>
          <w:lang w:val="pt-PT" w:eastAsia="en-US"/>
        </w:rPr>
        <w:t xml:space="preserve"> </w:t>
      </w:r>
      <w:r w:rsidRPr="00E32B00">
        <w:rPr>
          <w:rFonts w:eastAsia="Times New Roman"/>
          <w:sz w:val="24"/>
          <w:szCs w:val="22"/>
          <w:lang w:val="pt-PT" w:eastAsia="en-US"/>
        </w:rPr>
        <w:t>dos</w:t>
      </w:r>
      <w:r w:rsidRPr="00E32B00">
        <w:rPr>
          <w:rFonts w:eastAsia="Times New Roman"/>
          <w:spacing w:val="-3"/>
          <w:sz w:val="24"/>
          <w:szCs w:val="22"/>
          <w:lang w:val="pt-PT" w:eastAsia="en-US"/>
        </w:rPr>
        <w:t xml:space="preserve"> </w:t>
      </w:r>
      <w:r w:rsidRPr="00E32B00">
        <w:rPr>
          <w:rFonts w:eastAsia="Times New Roman"/>
          <w:sz w:val="24"/>
          <w:szCs w:val="22"/>
          <w:lang w:val="pt-PT" w:eastAsia="en-US"/>
        </w:rPr>
        <w:t>Pais</w:t>
      </w:r>
      <w:r w:rsidRPr="00E32B00">
        <w:rPr>
          <w:rFonts w:eastAsia="Times New Roman"/>
          <w:spacing w:val="-3"/>
          <w:sz w:val="24"/>
          <w:szCs w:val="22"/>
          <w:lang w:val="pt-PT" w:eastAsia="en-US"/>
        </w:rPr>
        <w:t xml:space="preserve"> </w:t>
      </w:r>
      <w:r w:rsidRPr="00E32B00">
        <w:rPr>
          <w:rFonts w:eastAsia="Times New Roman"/>
          <w:sz w:val="24"/>
          <w:szCs w:val="22"/>
          <w:lang w:val="pt-PT" w:eastAsia="en-US"/>
        </w:rPr>
        <w:t>e</w:t>
      </w:r>
      <w:r w:rsidRPr="00E32B00">
        <w:rPr>
          <w:rFonts w:eastAsia="Times New Roman"/>
          <w:spacing w:val="-1"/>
          <w:sz w:val="24"/>
          <w:szCs w:val="22"/>
          <w:lang w:val="pt-PT" w:eastAsia="en-US"/>
        </w:rPr>
        <w:t xml:space="preserve"> </w:t>
      </w:r>
      <w:r w:rsidRPr="00E32B00">
        <w:rPr>
          <w:rFonts w:eastAsia="Times New Roman"/>
          <w:sz w:val="24"/>
          <w:szCs w:val="22"/>
          <w:lang w:val="pt-PT" w:eastAsia="en-US"/>
        </w:rPr>
        <w:t>Amigos</w:t>
      </w:r>
      <w:r w:rsidRPr="00E32B00">
        <w:rPr>
          <w:rFonts w:eastAsia="Times New Roman"/>
          <w:spacing w:val="-3"/>
          <w:sz w:val="24"/>
          <w:szCs w:val="22"/>
          <w:lang w:val="pt-PT" w:eastAsia="en-US"/>
        </w:rPr>
        <w:t xml:space="preserve"> </w:t>
      </w:r>
      <w:r w:rsidRPr="00E32B00">
        <w:rPr>
          <w:rFonts w:eastAsia="Times New Roman"/>
          <w:sz w:val="24"/>
          <w:szCs w:val="22"/>
          <w:lang w:val="pt-PT" w:eastAsia="en-US"/>
        </w:rPr>
        <w:t>dos</w:t>
      </w:r>
      <w:r w:rsidRPr="00E32B00">
        <w:rPr>
          <w:rFonts w:eastAsia="Times New Roman"/>
          <w:spacing w:val="-3"/>
          <w:sz w:val="24"/>
          <w:szCs w:val="22"/>
          <w:lang w:val="pt-PT" w:eastAsia="en-US"/>
        </w:rPr>
        <w:t xml:space="preserve"> </w:t>
      </w:r>
      <w:r w:rsidRPr="00E32B00">
        <w:rPr>
          <w:rFonts w:eastAsia="Times New Roman"/>
          <w:sz w:val="24"/>
          <w:szCs w:val="22"/>
          <w:lang w:val="pt-PT" w:eastAsia="en-US"/>
        </w:rPr>
        <w:t>Deficientes</w:t>
      </w:r>
      <w:r w:rsidRPr="00E32B00">
        <w:rPr>
          <w:rFonts w:eastAsia="Times New Roman"/>
          <w:spacing w:val="-3"/>
          <w:sz w:val="24"/>
          <w:szCs w:val="22"/>
          <w:lang w:val="pt-PT" w:eastAsia="en-US"/>
        </w:rPr>
        <w:t xml:space="preserve"> </w:t>
      </w:r>
      <w:r w:rsidRPr="00E32B00">
        <w:rPr>
          <w:rFonts w:eastAsia="Times New Roman"/>
          <w:sz w:val="24"/>
          <w:szCs w:val="22"/>
          <w:lang w:val="pt-PT" w:eastAsia="en-US"/>
        </w:rPr>
        <w:t>de</w:t>
      </w:r>
      <w:r w:rsidRPr="00E32B00">
        <w:rPr>
          <w:rFonts w:eastAsia="Times New Roman"/>
          <w:spacing w:val="-1"/>
          <w:sz w:val="24"/>
          <w:szCs w:val="22"/>
          <w:lang w:val="pt-PT" w:eastAsia="en-US"/>
        </w:rPr>
        <w:t xml:space="preserve"> </w:t>
      </w:r>
      <w:r w:rsidRPr="00E32B00">
        <w:rPr>
          <w:rFonts w:eastAsia="Times New Roman"/>
          <w:sz w:val="24"/>
          <w:szCs w:val="22"/>
          <w:lang w:val="pt-PT" w:eastAsia="en-US"/>
        </w:rPr>
        <w:t>Audição</w:t>
      </w:r>
      <w:r w:rsidRPr="00E32B00">
        <w:rPr>
          <w:rFonts w:eastAsia="Times New Roman"/>
          <w:spacing w:val="-1"/>
          <w:sz w:val="24"/>
          <w:szCs w:val="22"/>
          <w:lang w:val="pt-PT" w:eastAsia="en-US"/>
        </w:rPr>
        <w:t xml:space="preserve"> </w:t>
      </w:r>
      <w:r w:rsidRPr="00E32B00">
        <w:rPr>
          <w:rFonts w:eastAsia="Times New Roman"/>
          <w:spacing w:val="-2"/>
          <w:sz w:val="24"/>
          <w:szCs w:val="22"/>
          <w:lang w:val="pt-PT" w:eastAsia="en-US"/>
        </w:rPr>
        <w:t>(APADA);</w:t>
      </w:r>
    </w:p>
    <w:p w14:paraId="652F8898" w14:textId="77777777" w:rsidR="00E32B00" w:rsidRPr="00E32B00" w:rsidRDefault="00E32B00" w:rsidP="0004291C">
      <w:pPr>
        <w:widowControl w:val="0"/>
        <w:numPr>
          <w:ilvl w:val="0"/>
          <w:numId w:val="30"/>
        </w:numPr>
        <w:tabs>
          <w:tab w:val="left" w:pos="1451"/>
        </w:tabs>
        <w:autoSpaceDE w:val="0"/>
        <w:autoSpaceDN w:val="0"/>
        <w:spacing w:before="137"/>
        <w:ind w:left="1451" w:hanging="359"/>
        <w:rPr>
          <w:rFonts w:eastAsia="Times New Roman"/>
          <w:sz w:val="24"/>
          <w:szCs w:val="22"/>
          <w:lang w:val="pt-PT" w:eastAsia="en-US"/>
        </w:rPr>
      </w:pPr>
      <w:r w:rsidRPr="00E32B00">
        <w:rPr>
          <w:rFonts w:eastAsia="Times New Roman"/>
          <w:sz w:val="24"/>
          <w:szCs w:val="22"/>
          <w:lang w:val="pt-PT" w:eastAsia="en-US"/>
        </w:rPr>
        <w:t>Associação</w:t>
      </w:r>
      <w:r w:rsidRPr="00E32B00">
        <w:rPr>
          <w:rFonts w:eastAsia="Times New Roman"/>
          <w:spacing w:val="-2"/>
          <w:sz w:val="24"/>
          <w:szCs w:val="22"/>
          <w:lang w:val="pt-PT" w:eastAsia="en-US"/>
        </w:rPr>
        <w:t xml:space="preserve"> </w:t>
      </w:r>
      <w:r w:rsidRPr="00E32B00">
        <w:rPr>
          <w:rFonts w:eastAsia="Times New Roman"/>
          <w:sz w:val="24"/>
          <w:szCs w:val="22"/>
          <w:lang w:val="pt-PT" w:eastAsia="en-US"/>
        </w:rPr>
        <w:t>Filantrópica</w:t>
      </w:r>
      <w:r w:rsidRPr="00E32B00">
        <w:rPr>
          <w:rFonts w:eastAsia="Times New Roman"/>
          <w:spacing w:val="-1"/>
          <w:sz w:val="24"/>
          <w:szCs w:val="22"/>
          <w:lang w:val="pt-PT" w:eastAsia="en-US"/>
        </w:rPr>
        <w:t xml:space="preserve"> </w:t>
      </w:r>
      <w:r w:rsidRPr="00E32B00">
        <w:rPr>
          <w:rFonts w:eastAsia="Times New Roman"/>
          <w:spacing w:val="-2"/>
          <w:sz w:val="24"/>
          <w:szCs w:val="22"/>
          <w:lang w:val="pt-PT" w:eastAsia="en-US"/>
        </w:rPr>
        <w:t>Kairós;</w:t>
      </w:r>
    </w:p>
    <w:p w14:paraId="6B981259" w14:textId="77777777" w:rsidR="00E32B00" w:rsidRPr="00E32B00" w:rsidRDefault="00E32B00" w:rsidP="0004291C">
      <w:pPr>
        <w:widowControl w:val="0"/>
        <w:numPr>
          <w:ilvl w:val="0"/>
          <w:numId w:val="30"/>
        </w:numPr>
        <w:tabs>
          <w:tab w:val="left" w:pos="1451"/>
        </w:tabs>
        <w:autoSpaceDE w:val="0"/>
        <w:autoSpaceDN w:val="0"/>
        <w:spacing w:before="139"/>
        <w:ind w:left="1451" w:hanging="359"/>
        <w:rPr>
          <w:rFonts w:eastAsia="Times New Roman"/>
          <w:sz w:val="24"/>
          <w:szCs w:val="22"/>
          <w:lang w:val="pt-PT" w:eastAsia="en-US"/>
        </w:rPr>
      </w:pPr>
      <w:r w:rsidRPr="00E32B00">
        <w:rPr>
          <w:rFonts w:eastAsia="Times New Roman"/>
          <w:sz w:val="24"/>
          <w:szCs w:val="22"/>
          <w:lang w:val="pt-PT" w:eastAsia="en-US"/>
        </w:rPr>
        <w:t>Creche</w:t>
      </w:r>
      <w:r w:rsidRPr="00E32B00">
        <w:rPr>
          <w:rFonts w:eastAsia="Times New Roman"/>
          <w:spacing w:val="-3"/>
          <w:sz w:val="24"/>
          <w:szCs w:val="22"/>
          <w:lang w:val="pt-PT" w:eastAsia="en-US"/>
        </w:rPr>
        <w:t xml:space="preserve"> </w:t>
      </w:r>
      <w:r w:rsidRPr="00E32B00">
        <w:rPr>
          <w:rFonts w:eastAsia="Times New Roman"/>
          <w:sz w:val="24"/>
          <w:szCs w:val="22"/>
          <w:lang w:val="pt-PT" w:eastAsia="en-US"/>
        </w:rPr>
        <w:t>Nossa</w:t>
      </w:r>
      <w:r w:rsidRPr="00E32B00">
        <w:rPr>
          <w:rFonts w:eastAsia="Times New Roman"/>
          <w:spacing w:val="-3"/>
          <w:sz w:val="24"/>
          <w:szCs w:val="22"/>
          <w:lang w:val="pt-PT" w:eastAsia="en-US"/>
        </w:rPr>
        <w:t xml:space="preserve"> </w:t>
      </w:r>
      <w:r w:rsidRPr="00E32B00">
        <w:rPr>
          <w:rFonts w:eastAsia="Times New Roman"/>
          <w:sz w:val="24"/>
          <w:szCs w:val="22"/>
          <w:lang w:val="pt-PT" w:eastAsia="en-US"/>
        </w:rPr>
        <w:t>Senhora</w:t>
      </w:r>
      <w:r w:rsidRPr="00E32B00">
        <w:rPr>
          <w:rFonts w:eastAsia="Times New Roman"/>
          <w:spacing w:val="-1"/>
          <w:sz w:val="24"/>
          <w:szCs w:val="22"/>
          <w:lang w:val="pt-PT" w:eastAsia="en-US"/>
        </w:rPr>
        <w:t xml:space="preserve"> </w:t>
      </w:r>
      <w:r w:rsidRPr="00E32B00">
        <w:rPr>
          <w:rFonts w:eastAsia="Times New Roman"/>
          <w:spacing w:val="-2"/>
          <w:sz w:val="24"/>
          <w:szCs w:val="22"/>
          <w:lang w:val="pt-PT" w:eastAsia="en-US"/>
        </w:rPr>
        <w:t>Aparecida;</w:t>
      </w:r>
    </w:p>
    <w:p w14:paraId="4404C616" w14:textId="77777777" w:rsidR="00E32B00" w:rsidRPr="00E32B00" w:rsidRDefault="00E32B00" w:rsidP="0004291C">
      <w:pPr>
        <w:widowControl w:val="0"/>
        <w:numPr>
          <w:ilvl w:val="0"/>
          <w:numId w:val="30"/>
        </w:numPr>
        <w:tabs>
          <w:tab w:val="left" w:pos="1451"/>
        </w:tabs>
        <w:autoSpaceDE w:val="0"/>
        <w:autoSpaceDN w:val="0"/>
        <w:spacing w:before="137"/>
        <w:ind w:left="1451" w:hanging="359"/>
        <w:rPr>
          <w:rFonts w:eastAsia="Times New Roman"/>
          <w:sz w:val="24"/>
          <w:szCs w:val="22"/>
          <w:lang w:val="pt-PT" w:eastAsia="en-US"/>
        </w:rPr>
      </w:pPr>
      <w:r w:rsidRPr="00E32B00">
        <w:rPr>
          <w:rFonts w:eastAsia="Times New Roman"/>
          <w:sz w:val="24"/>
          <w:szCs w:val="22"/>
          <w:lang w:val="pt-PT" w:eastAsia="en-US"/>
        </w:rPr>
        <w:t>Curso José</w:t>
      </w:r>
      <w:r w:rsidRPr="00E32B00">
        <w:rPr>
          <w:rFonts w:eastAsia="Times New Roman"/>
          <w:spacing w:val="-1"/>
          <w:sz w:val="24"/>
          <w:szCs w:val="22"/>
          <w:lang w:val="pt-PT" w:eastAsia="en-US"/>
        </w:rPr>
        <w:t xml:space="preserve"> </w:t>
      </w:r>
      <w:r w:rsidRPr="00E32B00">
        <w:rPr>
          <w:rFonts w:eastAsia="Times New Roman"/>
          <w:sz w:val="24"/>
          <w:szCs w:val="22"/>
          <w:lang w:val="pt-PT" w:eastAsia="en-US"/>
        </w:rPr>
        <w:t>de</w:t>
      </w:r>
      <w:r w:rsidRPr="00E32B00">
        <w:rPr>
          <w:rFonts w:eastAsia="Times New Roman"/>
          <w:spacing w:val="-1"/>
          <w:sz w:val="24"/>
          <w:szCs w:val="22"/>
          <w:lang w:val="pt-PT" w:eastAsia="en-US"/>
        </w:rPr>
        <w:t xml:space="preserve"> </w:t>
      </w:r>
      <w:r w:rsidRPr="00E32B00">
        <w:rPr>
          <w:rFonts w:eastAsia="Times New Roman"/>
          <w:sz w:val="24"/>
          <w:szCs w:val="22"/>
          <w:lang w:val="pt-PT" w:eastAsia="en-US"/>
        </w:rPr>
        <w:t>Anchieta</w:t>
      </w:r>
      <w:r w:rsidRPr="00E32B00">
        <w:rPr>
          <w:rFonts w:eastAsia="Times New Roman"/>
          <w:spacing w:val="-1"/>
          <w:sz w:val="24"/>
          <w:szCs w:val="22"/>
          <w:lang w:val="pt-PT" w:eastAsia="en-US"/>
        </w:rPr>
        <w:t xml:space="preserve"> </w:t>
      </w:r>
      <w:r w:rsidRPr="00E32B00">
        <w:rPr>
          <w:rFonts w:eastAsia="Times New Roman"/>
          <w:spacing w:val="-2"/>
          <w:sz w:val="24"/>
          <w:szCs w:val="22"/>
          <w:lang w:val="pt-PT" w:eastAsia="en-US"/>
        </w:rPr>
        <w:t>(CJA);</w:t>
      </w:r>
    </w:p>
    <w:p w14:paraId="0630073F" w14:textId="77777777" w:rsidR="00E32B00" w:rsidRPr="00E32B00" w:rsidRDefault="00E32B00" w:rsidP="0004291C">
      <w:pPr>
        <w:widowControl w:val="0"/>
        <w:numPr>
          <w:ilvl w:val="0"/>
          <w:numId w:val="30"/>
        </w:numPr>
        <w:tabs>
          <w:tab w:val="left" w:pos="1451"/>
        </w:tabs>
        <w:autoSpaceDE w:val="0"/>
        <w:autoSpaceDN w:val="0"/>
        <w:spacing w:before="139"/>
        <w:ind w:left="1451" w:hanging="359"/>
        <w:rPr>
          <w:rFonts w:eastAsia="Times New Roman"/>
          <w:sz w:val="24"/>
          <w:szCs w:val="22"/>
          <w:lang w:val="pt-PT" w:eastAsia="en-US"/>
        </w:rPr>
      </w:pPr>
      <w:r w:rsidRPr="00E32B00">
        <w:rPr>
          <w:rFonts w:eastAsia="Times New Roman"/>
          <w:sz w:val="24"/>
          <w:szCs w:val="22"/>
          <w:lang w:val="pt-PT" w:eastAsia="en-US"/>
        </w:rPr>
        <w:t>Espaço</w:t>
      </w:r>
      <w:r w:rsidRPr="00E32B00">
        <w:rPr>
          <w:rFonts w:eastAsia="Times New Roman"/>
          <w:spacing w:val="-1"/>
          <w:sz w:val="24"/>
          <w:szCs w:val="22"/>
          <w:lang w:val="pt-PT" w:eastAsia="en-US"/>
        </w:rPr>
        <w:t xml:space="preserve"> </w:t>
      </w:r>
      <w:r w:rsidRPr="00E32B00">
        <w:rPr>
          <w:rFonts w:eastAsia="Times New Roman"/>
          <w:sz w:val="24"/>
          <w:szCs w:val="22"/>
          <w:lang w:val="pt-PT" w:eastAsia="en-US"/>
        </w:rPr>
        <w:t>Múltiplo</w:t>
      </w:r>
      <w:r w:rsidRPr="00E32B00">
        <w:rPr>
          <w:rFonts w:eastAsia="Times New Roman"/>
          <w:spacing w:val="-1"/>
          <w:sz w:val="24"/>
          <w:szCs w:val="22"/>
          <w:lang w:val="pt-PT" w:eastAsia="en-US"/>
        </w:rPr>
        <w:t xml:space="preserve"> </w:t>
      </w:r>
      <w:r w:rsidRPr="00E32B00">
        <w:rPr>
          <w:rFonts w:eastAsia="Times New Roman"/>
          <w:sz w:val="24"/>
          <w:szCs w:val="22"/>
          <w:lang w:val="pt-PT" w:eastAsia="en-US"/>
        </w:rPr>
        <w:t>Orla</w:t>
      </w:r>
      <w:r w:rsidRPr="00E32B00">
        <w:rPr>
          <w:rFonts w:eastAsia="Times New Roman"/>
          <w:spacing w:val="-1"/>
          <w:sz w:val="24"/>
          <w:szCs w:val="22"/>
          <w:lang w:val="pt-PT" w:eastAsia="en-US"/>
        </w:rPr>
        <w:t xml:space="preserve"> </w:t>
      </w:r>
      <w:r w:rsidRPr="00E32B00">
        <w:rPr>
          <w:rFonts w:eastAsia="Times New Roman"/>
          <w:spacing w:val="-2"/>
          <w:sz w:val="24"/>
          <w:szCs w:val="22"/>
          <w:lang w:val="pt-PT" w:eastAsia="en-US"/>
        </w:rPr>
        <w:t>Preventório;</w:t>
      </w:r>
    </w:p>
    <w:p w14:paraId="7B92B9C6" w14:textId="77777777" w:rsidR="00E32B00" w:rsidRPr="00E32B00" w:rsidRDefault="00E32B00" w:rsidP="0004291C">
      <w:pPr>
        <w:widowControl w:val="0"/>
        <w:numPr>
          <w:ilvl w:val="0"/>
          <w:numId w:val="30"/>
        </w:numPr>
        <w:tabs>
          <w:tab w:val="left" w:pos="1451"/>
        </w:tabs>
        <w:autoSpaceDE w:val="0"/>
        <w:autoSpaceDN w:val="0"/>
        <w:spacing w:before="137"/>
        <w:ind w:left="1451" w:hanging="359"/>
        <w:rPr>
          <w:rFonts w:eastAsia="Times New Roman"/>
          <w:sz w:val="24"/>
          <w:szCs w:val="22"/>
          <w:lang w:val="pt-PT" w:eastAsia="en-US"/>
        </w:rPr>
      </w:pPr>
      <w:r w:rsidRPr="00E32B00">
        <w:rPr>
          <w:rFonts w:eastAsia="Times New Roman"/>
          <w:sz w:val="24"/>
          <w:szCs w:val="22"/>
          <w:lang w:val="pt-PT" w:eastAsia="en-US"/>
        </w:rPr>
        <w:t>Espaço</w:t>
      </w:r>
      <w:r w:rsidRPr="00E32B00">
        <w:rPr>
          <w:rFonts w:eastAsia="Times New Roman"/>
          <w:spacing w:val="-1"/>
          <w:sz w:val="24"/>
          <w:szCs w:val="22"/>
          <w:lang w:val="pt-PT" w:eastAsia="en-US"/>
        </w:rPr>
        <w:t xml:space="preserve"> </w:t>
      </w:r>
      <w:r w:rsidRPr="00E32B00">
        <w:rPr>
          <w:rFonts w:eastAsia="Times New Roman"/>
          <w:sz w:val="24"/>
          <w:szCs w:val="22"/>
          <w:lang w:val="pt-PT" w:eastAsia="en-US"/>
        </w:rPr>
        <w:t>Social</w:t>
      </w:r>
      <w:r w:rsidRPr="00E32B00">
        <w:rPr>
          <w:rFonts w:eastAsia="Times New Roman"/>
          <w:spacing w:val="-1"/>
          <w:sz w:val="24"/>
          <w:szCs w:val="22"/>
          <w:lang w:val="pt-PT" w:eastAsia="en-US"/>
        </w:rPr>
        <w:t xml:space="preserve"> </w:t>
      </w:r>
      <w:r w:rsidRPr="00E32B00">
        <w:rPr>
          <w:rFonts w:eastAsia="Times New Roman"/>
          <w:sz w:val="24"/>
          <w:szCs w:val="22"/>
          <w:lang w:val="pt-PT" w:eastAsia="en-US"/>
        </w:rPr>
        <w:t>Antioquia em</w:t>
      </w:r>
      <w:r w:rsidRPr="00E32B00">
        <w:rPr>
          <w:rFonts w:eastAsia="Times New Roman"/>
          <w:spacing w:val="-1"/>
          <w:sz w:val="24"/>
          <w:szCs w:val="22"/>
          <w:lang w:val="pt-PT" w:eastAsia="en-US"/>
        </w:rPr>
        <w:t xml:space="preserve"> </w:t>
      </w:r>
      <w:r w:rsidRPr="00E32B00">
        <w:rPr>
          <w:rFonts w:eastAsia="Times New Roman"/>
          <w:spacing w:val="-2"/>
          <w:sz w:val="24"/>
          <w:szCs w:val="22"/>
          <w:lang w:val="pt-PT" w:eastAsia="en-US"/>
        </w:rPr>
        <w:t>Movimento;</w:t>
      </w:r>
    </w:p>
    <w:p w14:paraId="46EDE27B" w14:textId="77777777" w:rsidR="00E32B00" w:rsidRPr="00E32B00" w:rsidRDefault="00E32B00" w:rsidP="0004291C">
      <w:pPr>
        <w:widowControl w:val="0"/>
        <w:numPr>
          <w:ilvl w:val="0"/>
          <w:numId w:val="30"/>
        </w:numPr>
        <w:tabs>
          <w:tab w:val="left" w:pos="1451"/>
        </w:tabs>
        <w:autoSpaceDE w:val="0"/>
        <w:autoSpaceDN w:val="0"/>
        <w:spacing w:before="139"/>
        <w:ind w:left="1451" w:hanging="359"/>
        <w:rPr>
          <w:rFonts w:eastAsia="Times New Roman"/>
          <w:sz w:val="24"/>
          <w:szCs w:val="22"/>
          <w:lang w:val="pt-PT" w:eastAsia="en-US"/>
        </w:rPr>
      </w:pPr>
      <w:r w:rsidRPr="00E32B00">
        <w:rPr>
          <w:rFonts w:eastAsia="Times New Roman"/>
          <w:sz w:val="24"/>
          <w:szCs w:val="22"/>
          <w:lang w:val="pt-PT" w:eastAsia="en-US"/>
        </w:rPr>
        <w:t>Grupo</w:t>
      </w:r>
      <w:r w:rsidRPr="00E32B00">
        <w:rPr>
          <w:rFonts w:eastAsia="Times New Roman"/>
          <w:spacing w:val="-1"/>
          <w:sz w:val="24"/>
          <w:szCs w:val="22"/>
          <w:lang w:val="pt-PT" w:eastAsia="en-US"/>
        </w:rPr>
        <w:t xml:space="preserve"> </w:t>
      </w:r>
      <w:r w:rsidRPr="00E32B00">
        <w:rPr>
          <w:rFonts w:eastAsia="Times New Roman"/>
          <w:sz w:val="24"/>
          <w:szCs w:val="22"/>
          <w:lang w:val="pt-PT" w:eastAsia="en-US"/>
        </w:rPr>
        <w:t>Espírita</w:t>
      </w:r>
      <w:r w:rsidRPr="00E32B00">
        <w:rPr>
          <w:rFonts w:eastAsia="Times New Roman"/>
          <w:spacing w:val="-1"/>
          <w:sz w:val="24"/>
          <w:szCs w:val="22"/>
          <w:lang w:val="pt-PT" w:eastAsia="en-US"/>
        </w:rPr>
        <w:t xml:space="preserve"> </w:t>
      </w:r>
      <w:r w:rsidRPr="00E32B00">
        <w:rPr>
          <w:rFonts w:eastAsia="Times New Roman"/>
          <w:sz w:val="24"/>
          <w:szCs w:val="22"/>
          <w:lang w:val="pt-PT" w:eastAsia="en-US"/>
        </w:rPr>
        <w:t>Messe</w:t>
      </w:r>
      <w:r w:rsidRPr="00E32B00">
        <w:rPr>
          <w:rFonts w:eastAsia="Times New Roman"/>
          <w:spacing w:val="-1"/>
          <w:sz w:val="24"/>
          <w:szCs w:val="22"/>
          <w:lang w:val="pt-PT" w:eastAsia="en-US"/>
        </w:rPr>
        <w:t xml:space="preserve"> </w:t>
      </w:r>
      <w:r w:rsidRPr="00E32B00">
        <w:rPr>
          <w:rFonts w:eastAsia="Times New Roman"/>
          <w:sz w:val="24"/>
          <w:szCs w:val="22"/>
          <w:lang w:val="pt-PT" w:eastAsia="en-US"/>
        </w:rPr>
        <w:t>de</w:t>
      </w:r>
      <w:r w:rsidRPr="00E32B00">
        <w:rPr>
          <w:rFonts w:eastAsia="Times New Roman"/>
          <w:spacing w:val="1"/>
          <w:sz w:val="24"/>
          <w:szCs w:val="22"/>
          <w:lang w:val="pt-PT" w:eastAsia="en-US"/>
        </w:rPr>
        <w:t xml:space="preserve"> </w:t>
      </w:r>
      <w:r w:rsidRPr="00E32B00">
        <w:rPr>
          <w:rFonts w:eastAsia="Times New Roman"/>
          <w:sz w:val="24"/>
          <w:szCs w:val="22"/>
          <w:lang w:val="pt-PT" w:eastAsia="en-US"/>
        </w:rPr>
        <w:t>Amor</w:t>
      </w:r>
      <w:r w:rsidRPr="00E32B00">
        <w:rPr>
          <w:rFonts w:eastAsia="Times New Roman"/>
          <w:spacing w:val="-1"/>
          <w:sz w:val="24"/>
          <w:szCs w:val="22"/>
          <w:lang w:val="pt-PT" w:eastAsia="en-US"/>
        </w:rPr>
        <w:t xml:space="preserve"> </w:t>
      </w:r>
      <w:r w:rsidRPr="00E32B00">
        <w:rPr>
          <w:rFonts w:eastAsia="Times New Roman"/>
          <w:spacing w:val="-2"/>
          <w:sz w:val="24"/>
          <w:szCs w:val="22"/>
          <w:lang w:val="pt-PT" w:eastAsia="en-US"/>
        </w:rPr>
        <w:t>(GEMA);</w:t>
      </w:r>
    </w:p>
    <w:p w14:paraId="2F1664C6" w14:textId="77777777" w:rsidR="00E32B00" w:rsidRPr="00E32B00" w:rsidRDefault="00E32B00" w:rsidP="0004291C">
      <w:pPr>
        <w:widowControl w:val="0"/>
        <w:numPr>
          <w:ilvl w:val="0"/>
          <w:numId w:val="30"/>
        </w:numPr>
        <w:tabs>
          <w:tab w:val="left" w:pos="1451"/>
        </w:tabs>
        <w:autoSpaceDE w:val="0"/>
        <w:autoSpaceDN w:val="0"/>
        <w:spacing w:before="138"/>
        <w:ind w:left="1451" w:hanging="359"/>
        <w:rPr>
          <w:rFonts w:eastAsia="Times New Roman"/>
          <w:sz w:val="24"/>
          <w:szCs w:val="22"/>
          <w:lang w:val="pt-PT" w:eastAsia="en-US"/>
        </w:rPr>
      </w:pPr>
      <w:r w:rsidRPr="00E32B00">
        <w:rPr>
          <w:rFonts w:eastAsia="Times New Roman"/>
          <w:sz w:val="24"/>
          <w:szCs w:val="22"/>
          <w:lang w:val="pt-PT" w:eastAsia="en-US"/>
        </w:rPr>
        <w:t>Obras</w:t>
      </w:r>
      <w:r w:rsidRPr="00E32B00">
        <w:rPr>
          <w:rFonts w:eastAsia="Times New Roman"/>
          <w:spacing w:val="-3"/>
          <w:sz w:val="24"/>
          <w:szCs w:val="22"/>
          <w:lang w:val="pt-PT" w:eastAsia="en-US"/>
        </w:rPr>
        <w:t xml:space="preserve"> </w:t>
      </w:r>
      <w:r w:rsidRPr="00E32B00">
        <w:rPr>
          <w:rFonts w:eastAsia="Times New Roman"/>
          <w:sz w:val="24"/>
          <w:szCs w:val="22"/>
          <w:lang w:val="pt-PT" w:eastAsia="en-US"/>
        </w:rPr>
        <w:t>Sociais</w:t>
      </w:r>
      <w:r w:rsidRPr="00E32B00">
        <w:rPr>
          <w:rFonts w:eastAsia="Times New Roman"/>
          <w:spacing w:val="-2"/>
          <w:sz w:val="24"/>
          <w:szCs w:val="22"/>
          <w:lang w:val="pt-PT" w:eastAsia="en-US"/>
        </w:rPr>
        <w:t xml:space="preserve"> </w:t>
      </w:r>
      <w:r w:rsidRPr="00E32B00">
        <w:rPr>
          <w:rFonts w:eastAsia="Times New Roman"/>
          <w:sz w:val="24"/>
          <w:szCs w:val="22"/>
          <w:lang w:val="pt-PT" w:eastAsia="en-US"/>
        </w:rPr>
        <w:t>Nossa</w:t>
      </w:r>
      <w:r w:rsidRPr="00E32B00">
        <w:rPr>
          <w:rFonts w:eastAsia="Times New Roman"/>
          <w:spacing w:val="-2"/>
          <w:sz w:val="24"/>
          <w:szCs w:val="22"/>
          <w:lang w:val="pt-PT" w:eastAsia="en-US"/>
        </w:rPr>
        <w:t xml:space="preserve"> </w:t>
      </w:r>
      <w:r w:rsidRPr="00E32B00">
        <w:rPr>
          <w:rFonts w:eastAsia="Times New Roman"/>
          <w:sz w:val="24"/>
          <w:szCs w:val="22"/>
          <w:lang w:val="pt-PT" w:eastAsia="en-US"/>
        </w:rPr>
        <w:t>Senhora</w:t>
      </w:r>
      <w:r w:rsidRPr="00E32B00">
        <w:rPr>
          <w:rFonts w:eastAsia="Times New Roman"/>
          <w:spacing w:val="-3"/>
          <w:sz w:val="24"/>
          <w:szCs w:val="22"/>
          <w:lang w:val="pt-PT" w:eastAsia="en-US"/>
        </w:rPr>
        <w:t xml:space="preserve"> </w:t>
      </w:r>
      <w:r w:rsidRPr="00E32B00">
        <w:rPr>
          <w:rFonts w:eastAsia="Times New Roman"/>
          <w:sz w:val="24"/>
          <w:szCs w:val="22"/>
          <w:lang w:val="pt-PT" w:eastAsia="en-US"/>
        </w:rPr>
        <w:t>do</w:t>
      </w:r>
      <w:r w:rsidRPr="00E32B00">
        <w:rPr>
          <w:rFonts w:eastAsia="Times New Roman"/>
          <w:spacing w:val="-1"/>
          <w:sz w:val="24"/>
          <w:szCs w:val="22"/>
          <w:lang w:val="pt-PT" w:eastAsia="en-US"/>
        </w:rPr>
        <w:t xml:space="preserve"> </w:t>
      </w:r>
      <w:r w:rsidRPr="00E32B00">
        <w:rPr>
          <w:rFonts w:eastAsia="Times New Roman"/>
          <w:sz w:val="24"/>
          <w:szCs w:val="22"/>
          <w:lang w:val="pt-PT" w:eastAsia="en-US"/>
        </w:rPr>
        <w:t>Sagrado</w:t>
      </w:r>
      <w:r w:rsidRPr="00E32B00">
        <w:rPr>
          <w:rFonts w:eastAsia="Times New Roman"/>
          <w:spacing w:val="-1"/>
          <w:sz w:val="24"/>
          <w:szCs w:val="22"/>
          <w:lang w:val="pt-PT" w:eastAsia="en-US"/>
        </w:rPr>
        <w:t xml:space="preserve"> </w:t>
      </w:r>
      <w:r w:rsidRPr="00E32B00">
        <w:rPr>
          <w:rFonts w:eastAsia="Times New Roman"/>
          <w:sz w:val="24"/>
          <w:szCs w:val="22"/>
          <w:lang w:val="pt-PT" w:eastAsia="en-US"/>
        </w:rPr>
        <w:t>Coração</w:t>
      </w:r>
      <w:r w:rsidRPr="00E32B00">
        <w:rPr>
          <w:rFonts w:eastAsia="Times New Roman"/>
          <w:spacing w:val="1"/>
          <w:sz w:val="24"/>
          <w:szCs w:val="22"/>
          <w:lang w:val="pt-PT" w:eastAsia="en-US"/>
        </w:rPr>
        <w:t xml:space="preserve"> </w:t>
      </w:r>
      <w:r w:rsidRPr="00E32B00">
        <w:rPr>
          <w:rFonts w:eastAsia="Times New Roman"/>
          <w:sz w:val="24"/>
          <w:szCs w:val="22"/>
          <w:lang w:val="pt-PT" w:eastAsia="en-US"/>
        </w:rPr>
        <w:t>de</w:t>
      </w:r>
      <w:r w:rsidRPr="00E32B00">
        <w:rPr>
          <w:rFonts w:eastAsia="Times New Roman"/>
          <w:spacing w:val="-2"/>
          <w:sz w:val="24"/>
          <w:szCs w:val="22"/>
          <w:lang w:val="pt-PT" w:eastAsia="en-US"/>
        </w:rPr>
        <w:t xml:space="preserve"> Jesus;</w:t>
      </w:r>
    </w:p>
    <w:p w14:paraId="0924BC7A" w14:textId="77777777" w:rsidR="00E32B00" w:rsidRPr="00E32B00" w:rsidRDefault="00E32B00" w:rsidP="0004291C">
      <w:pPr>
        <w:widowControl w:val="0"/>
        <w:numPr>
          <w:ilvl w:val="0"/>
          <w:numId w:val="30"/>
        </w:numPr>
        <w:tabs>
          <w:tab w:val="left" w:pos="1451"/>
        </w:tabs>
        <w:autoSpaceDE w:val="0"/>
        <w:autoSpaceDN w:val="0"/>
        <w:spacing w:before="139"/>
        <w:ind w:left="1451" w:hanging="359"/>
        <w:rPr>
          <w:rFonts w:eastAsia="Times New Roman"/>
          <w:sz w:val="24"/>
          <w:szCs w:val="22"/>
          <w:lang w:val="pt-PT" w:eastAsia="en-US"/>
        </w:rPr>
      </w:pPr>
      <w:r w:rsidRPr="00E32B00">
        <w:rPr>
          <w:rFonts w:eastAsia="Times New Roman"/>
          <w:sz w:val="24"/>
          <w:szCs w:val="22"/>
          <w:lang w:val="pt-PT" w:eastAsia="en-US"/>
        </w:rPr>
        <w:t>Grupo</w:t>
      </w:r>
      <w:r w:rsidRPr="00E32B00">
        <w:rPr>
          <w:rFonts w:eastAsia="Times New Roman"/>
          <w:spacing w:val="-2"/>
          <w:sz w:val="24"/>
          <w:szCs w:val="22"/>
          <w:lang w:val="pt-PT" w:eastAsia="en-US"/>
        </w:rPr>
        <w:t xml:space="preserve"> </w:t>
      </w:r>
      <w:r w:rsidRPr="00E32B00">
        <w:rPr>
          <w:rFonts w:eastAsia="Times New Roman"/>
          <w:sz w:val="24"/>
          <w:szCs w:val="22"/>
          <w:lang w:val="pt-PT" w:eastAsia="en-US"/>
        </w:rPr>
        <w:t>Espírita</w:t>
      </w:r>
      <w:r w:rsidRPr="00E32B00">
        <w:rPr>
          <w:rFonts w:eastAsia="Times New Roman"/>
          <w:spacing w:val="-1"/>
          <w:sz w:val="24"/>
          <w:szCs w:val="22"/>
          <w:lang w:val="pt-PT" w:eastAsia="en-US"/>
        </w:rPr>
        <w:t xml:space="preserve"> </w:t>
      </w:r>
      <w:r w:rsidRPr="00E32B00">
        <w:rPr>
          <w:rFonts w:eastAsia="Times New Roman"/>
          <w:sz w:val="24"/>
          <w:szCs w:val="22"/>
          <w:lang w:val="pt-PT" w:eastAsia="en-US"/>
        </w:rPr>
        <w:t>Paz</w:t>
      </w:r>
      <w:r w:rsidRPr="00E32B00">
        <w:rPr>
          <w:rFonts w:eastAsia="Times New Roman"/>
          <w:spacing w:val="-2"/>
          <w:sz w:val="24"/>
          <w:szCs w:val="22"/>
          <w:lang w:val="pt-PT" w:eastAsia="en-US"/>
        </w:rPr>
        <w:t xml:space="preserve"> </w:t>
      </w:r>
      <w:r w:rsidRPr="00E32B00">
        <w:rPr>
          <w:rFonts w:eastAsia="Times New Roman"/>
          <w:sz w:val="24"/>
          <w:szCs w:val="22"/>
          <w:lang w:val="pt-PT" w:eastAsia="en-US"/>
        </w:rPr>
        <w:t>e</w:t>
      </w:r>
      <w:r w:rsidRPr="00E32B00">
        <w:rPr>
          <w:rFonts w:eastAsia="Times New Roman"/>
          <w:spacing w:val="-2"/>
          <w:sz w:val="24"/>
          <w:szCs w:val="22"/>
          <w:lang w:val="pt-PT" w:eastAsia="en-US"/>
        </w:rPr>
        <w:t xml:space="preserve"> </w:t>
      </w:r>
      <w:r w:rsidRPr="00E32B00">
        <w:rPr>
          <w:rFonts w:eastAsia="Times New Roman"/>
          <w:sz w:val="24"/>
          <w:szCs w:val="22"/>
          <w:lang w:val="pt-PT" w:eastAsia="en-US"/>
        </w:rPr>
        <w:t>Renovação</w:t>
      </w:r>
      <w:r w:rsidRPr="00E32B00">
        <w:rPr>
          <w:rFonts w:eastAsia="Times New Roman"/>
          <w:spacing w:val="-1"/>
          <w:sz w:val="24"/>
          <w:szCs w:val="22"/>
          <w:lang w:val="pt-PT" w:eastAsia="en-US"/>
        </w:rPr>
        <w:t xml:space="preserve"> </w:t>
      </w:r>
      <w:r w:rsidRPr="00E32B00">
        <w:rPr>
          <w:rFonts w:eastAsia="Times New Roman"/>
          <w:spacing w:val="-2"/>
          <w:sz w:val="24"/>
          <w:szCs w:val="22"/>
          <w:lang w:val="pt-PT" w:eastAsia="en-US"/>
        </w:rPr>
        <w:t>(GEPAR);</w:t>
      </w:r>
    </w:p>
    <w:p w14:paraId="615F3ECE" w14:textId="77777777" w:rsidR="00E32B00" w:rsidRPr="00E32B00" w:rsidRDefault="00E32B00" w:rsidP="0004291C">
      <w:pPr>
        <w:widowControl w:val="0"/>
        <w:numPr>
          <w:ilvl w:val="0"/>
          <w:numId w:val="30"/>
        </w:numPr>
        <w:tabs>
          <w:tab w:val="left" w:pos="1451"/>
        </w:tabs>
        <w:autoSpaceDE w:val="0"/>
        <w:autoSpaceDN w:val="0"/>
        <w:spacing w:before="137"/>
        <w:ind w:left="1451" w:hanging="359"/>
        <w:rPr>
          <w:rFonts w:eastAsia="Times New Roman"/>
          <w:sz w:val="24"/>
          <w:szCs w:val="22"/>
          <w:lang w:val="pt-PT" w:eastAsia="en-US"/>
        </w:rPr>
      </w:pPr>
      <w:r w:rsidRPr="00E32B00">
        <w:rPr>
          <w:rFonts w:eastAsia="Times New Roman"/>
          <w:sz w:val="24"/>
          <w:szCs w:val="22"/>
          <w:lang w:val="pt-PT" w:eastAsia="en-US"/>
        </w:rPr>
        <w:t>Junta</w:t>
      </w:r>
      <w:r w:rsidRPr="00E32B00">
        <w:rPr>
          <w:rFonts w:eastAsia="Times New Roman"/>
          <w:spacing w:val="-2"/>
          <w:sz w:val="24"/>
          <w:szCs w:val="22"/>
          <w:lang w:val="pt-PT" w:eastAsia="en-US"/>
        </w:rPr>
        <w:t xml:space="preserve"> </w:t>
      </w:r>
      <w:r w:rsidRPr="00E32B00">
        <w:rPr>
          <w:rFonts w:eastAsia="Times New Roman"/>
          <w:sz w:val="24"/>
          <w:szCs w:val="22"/>
          <w:lang w:val="pt-PT" w:eastAsia="en-US"/>
        </w:rPr>
        <w:t>de</w:t>
      </w:r>
      <w:r w:rsidRPr="00E32B00">
        <w:rPr>
          <w:rFonts w:eastAsia="Times New Roman"/>
          <w:spacing w:val="-2"/>
          <w:sz w:val="24"/>
          <w:szCs w:val="22"/>
          <w:lang w:val="pt-PT" w:eastAsia="en-US"/>
        </w:rPr>
        <w:t xml:space="preserve"> </w:t>
      </w:r>
      <w:r w:rsidRPr="00E32B00">
        <w:rPr>
          <w:rFonts w:eastAsia="Times New Roman"/>
          <w:sz w:val="24"/>
          <w:szCs w:val="22"/>
          <w:lang w:val="pt-PT" w:eastAsia="en-US"/>
        </w:rPr>
        <w:t>Beneficência</w:t>
      </w:r>
      <w:r w:rsidRPr="00E32B00">
        <w:rPr>
          <w:rFonts w:eastAsia="Times New Roman"/>
          <w:spacing w:val="-1"/>
          <w:sz w:val="24"/>
          <w:szCs w:val="22"/>
          <w:lang w:val="pt-PT" w:eastAsia="en-US"/>
        </w:rPr>
        <w:t xml:space="preserve"> </w:t>
      </w:r>
      <w:r w:rsidRPr="00E32B00">
        <w:rPr>
          <w:rFonts w:eastAsia="Times New Roman"/>
          <w:sz w:val="24"/>
          <w:szCs w:val="22"/>
          <w:lang w:val="pt-PT" w:eastAsia="en-US"/>
        </w:rPr>
        <w:t>da Convenção</w:t>
      </w:r>
      <w:r w:rsidRPr="00E32B00">
        <w:rPr>
          <w:rFonts w:eastAsia="Times New Roman"/>
          <w:spacing w:val="-1"/>
          <w:sz w:val="24"/>
          <w:szCs w:val="22"/>
          <w:lang w:val="pt-PT" w:eastAsia="en-US"/>
        </w:rPr>
        <w:t xml:space="preserve"> </w:t>
      </w:r>
      <w:r w:rsidRPr="00E32B00">
        <w:rPr>
          <w:rFonts w:eastAsia="Times New Roman"/>
          <w:sz w:val="24"/>
          <w:szCs w:val="22"/>
          <w:lang w:val="pt-PT" w:eastAsia="en-US"/>
        </w:rPr>
        <w:t>Batista</w:t>
      </w:r>
      <w:r w:rsidRPr="00E32B00">
        <w:rPr>
          <w:rFonts w:eastAsia="Times New Roman"/>
          <w:spacing w:val="-1"/>
          <w:sz w:val="24"/>
          <w:szCs w:val="22"/>
          <w:lang w:val="pt-PT" w:eastAsia="en-US"/>
        </w:rPr>
        <w:t xml:space="preserve"> </w:t>
      </w:r>
      <w:r w:rsidRPr="00E32B00">
        <w:rPr>
          <w:rFonts w:eastAsia="Times New Roman"/>
          <w:spacing w:val="-2"/>
          <w:sz w:val="24"/>
          <w:szCs w:val="22"/>
          <w:lang w:val="pt-PT" w:eastAsia="en-US"/>
        </w:rPr>
        <w:t>Fluminense;</w:t>
      </w:r>
    </w:p>
    <w:p w14:paraId="1DF93E4D" w14:textId="77777777" w:rsidR="00E32B00" w:rsidRPr="00E32B00" w:rsidRDefault="00E32B00" w:rsidP="0004291C">
      <w:pPr>
        <w:widowControl w:val="0"/>
        <w:numPr>
          <w:ilvl w:val="0"/>
          <w:numId w:val="30"/>
        </w:numPr>
        <w:tabs>
          <w:tab w:val="left" w:pos="1451"/>
        </w:tabs>
        <w:autoSpaceDE w:val="0"/>
        <w:autoSpaceDN w:val="0"/>
        <w:spacing w:before="139"/>
        <w:ind w:left="1451" w:hanging="359"/>
        <w:rPr>
          <w:rFonts w:eastAsia="Times New Roman"/>
          <w:sz w:val="24"/>
          <w:szCs w:val="22"/>
          <w:lang w:val="pt-PT" w:eastAsia="en-US"/>
        </w:rPr>
      </w:pPr>
      <w:r w:rsidRPr="00E32B00">
        <w:rPr>
          <w:rFonts w:eastAsia="Times New Roman"/>
          <w:sz w:val="24"/>
          <w:szCs w:val="22"/>
          <w:lang w:val="pt-PT" w:eastAsia="en-US"/>
        </w:rPr>
        <w:t>Lar</w:t>
      </w:r>
      <w:r w:rsidRPr="00E32B00">
        <w:rPr>
          <w:rFonts w:eastAsia="Times New Roman"/>
          <w:spacing w:val="-3"/>
          <w:sz w:val="24"/>
          <w:szCs w:val="22"/>
          <w:lang w:val="pt-PT" w:eastAsia="en-US"/>
        </w:rPr>
        <w:t xml:space="preserve"> </w:t>
      </w:r>
      <w:r w:rsidRPr="00E32B00">
        <w:rPr>
          <w:rFonts w:eastAsia="Times New Roman"/>
          <w:sz w:val="24"/>
          <w:szCs w:val="22"/>
          <w:lang w:val="pt-PT" w:eastAsia="en-US"/>
        </w:rPr>
        <w:t>Alternativo</w:t>
      </w:r>
      <w:r w:rsidRPr="00E32B00">
        <w:rPr>
          <w:rFonts w:eastAsia="Times New Roman"/>
          <w:spacing w:val="-2"/>
          <w:sz w:val="24"/>
          <w:szCs w:val="22"/>
          <w:lang w:val="pt-PT" w:eastAsia="en-US"/>
        </w:rPr>
        <w:t xml:space="preserve"> </w:t>
      </w:r>
      <w:r w:rsidRPr="00E32B00">
        <w:rPr>
          <w:rFonts w:eastAsia="Times New Roman"/>
          <w:sz w:val="24"/>
          <w:szCs w:val="22"/>
          <w:lang w:val="pt-PT" w:eastAsia="en-US"/>
        </w:rPr>
        <w:t>Os</w:t>
      </w:r>
      <w:r w:rsidRPr="00E32B00">
        <w:rPr>
          <w:rFonts w:eastAsia="Times New Roman"/>
          <w:spacing w:val="-2"/>
          <w:sz w:val="24"/>
          <w:szCs w:val="22"/>
          <w:lang w:val="pt-PT" w:eastAsia="en-US"/>
        </w:rPr>
        <w:t xml:space="preserve"> Girassóis;</w:t>
      </w:r>
    </w:p>
    <w:p w14:paraId="7DD7E52A" w14:textId="77777777" w:rsidR="00E32B00" w:rsidRPr="00E32B00" w:rsidRDefault="00E32B00" w:rsidP="0004291C">
      <w:pPr>
        <w:widowControl w:val="0"/>
        <w:numPr>
          <w:ilvl w:val="0"/>
          <w:numId w:val="30"/>
        </w:numPr>
        <w:tabs>
          <w:tab w:val="left" w:pos="1451"/>
        </w:tabs>
        <w:autoSpaceDE w:val="0"/>
        <w:autoSpaceDN w:val="0"/>
        <w:spacing w:before="137"/>
        <w:ind w:left="1451" w:hanging="359"/>
        <w:rPr>
          <w:rFonts w:eastAsia="Times New Roman"/>
          <w:sz w:val="24"/>
          <w:szCs w:val="22"/>
          <w:lang w:val="pt-PT" w:eastAsia="en-US"/>
        </w:rPr>
      </w:pPr>
      <w:r w:rsidRPr="00E32B00">
        <w:rPr>
          <w:rFonts w:eastAsia="Times New Roman"/>
          <w:spacing w:val="-2"/>
          <w:sz w:val="24"/>
          <w:szCs w:val="22"/>
          <w:lang w:val="pt-PT" w:eastAsia="en-US"/>
        </w:rPr>
        <w:t>RECICLARTE;</w:t>
      </w:r>
    </w:p>
    <w:p w14:paraId="5E7F6A40" w14:textId="77777777" w:rsidR="00E32B00" w:rsidRPr="00E32B00" w:rsidRDefault="00E32B00" w:rsidP="0004291C">
      <w:pPr>
        <w:widowControl w:val="0"/>
        <w:numPr>
          <w:ilvl w:val="0"/>
          <w:numId w:val="30"/>
        </w:numPr>
        <w:tabs>
          <w:tab w:val="left" w:pos="1451"/>
        </w:tabs>
        <w:autoSpaceDE w:val="0"/>
        <w:autoSpaceDN w:val="0"/>
        <w:spacing w:before="139"/>
        <w:ind w:left="1451" w:hanging="359"/>
        <w:rPr>
          <w:rFonts w:eastAsia="Times New Roman"/>
          <w:sz w:val="24"/>
          <w:szCs w:val="22"/>
          <w:lang w:val="pt-PT" w:eastAsia="en-US"/>
        </w:rPr>
      </w:pPr>
      <w:r w:rsidRPr="00E32B00">
        <w:rPr>
          <w:rFonts w:eastAsia="Times New Roman"/>
          <w:sz w:val="24"/>
          <w:szCs w:val="22"/>
          <w:lang w:val="pt-PT" w:eastAsia="en-US"/>
        </w:rPr>
        <w:t>Sociedade</w:t>
      </w:r>
      <w:r w:rsidRPr="00E32B00">
        <w:rPr>
          <w:rFonts w:eastAsia="Times New Roman"/>
          <w:spacing w:val="-3"/>
          <w:sz w:val="24"/>
          <w:szCs w:val="22"/>
          <w:lang w:val="pt-PT" w:eastAsia="en-US"/>
        </w:rPr>
        <w:t xml:space="preserve"> </w:t>
      </w:r>
      <w:r w:rsidRPr="00E32B00">
        <w:rPr>
          <w:rFonts w:eastAsia="Times New Roman"/>
          <w:sz w:val="24"/>
          <w:szCs w:val="22"/>
          <w:lang w:val="pt-PT" w:eastAsia="en-US"/>
        </w:rPr>
        <w:t>Espírita Fraternidade</w:t>
      </w:r>
      <w:r w:rsidRPr="00E32B00">
        <w:rPr>
          <w:rFonts w:eastAsia="Times New Roman"/>
          <w:spacing w:val="-2"/>
          <w:sz w:val="24"/>
          <w:szCs w:val="22"/>
          <w:lang w:val="pt-PT" w:eastAsia="en-US"/>
        </w:rPr>
        <w:t xml:space="preserve"> </w:t>
      </w:r>
      <w:r w:rsidRPr="00E32B00">
        <w:rPr>
          <w:rFonts w:eastAsia="Times New Roman"/>
          <w:sz w:val="24"/>
          <w:szCs w:val="22"/>
          <w:lang w:val="pt-PT" w:eastAsia="en-US"/>
        </w:rPr>
        <w:t>–</w:t>
      </w:r>
      <w:r w:rsidRPr="00E32B00">
        <w:rPr>
          <w:rFonts w:eastAsia="Times New Roman"/>
          <w:spacing w:val="-1"/>
          <w:sz w:val="24"/>
          <w:szCs w:val="22"/>
          <w:lang w:val="pt-PT" w:eastAsia="en-US"/>
        </w:rPr>
        <w:t xml:space="preserve"> </w:t>
      </w:r>
      <w:r w:rsidRPr="00E32B00">
        <w:rPr>
          <w:rFonts w:eastAsia="Times New Roman"/>
          <w:spacing w:val="-2"/>
          <w:sz w:val="24"/>
          <w:szCs w:val="22"/>
          <w:lang w:val="pt-PT" w:eastAsia="en-US"/>
        </w:rPr>
        <w:t>REMANSO.</w:t>
      </w:r>
    </w:p>
    <w:p w14:paraId="591C0BF7" w14:textId="77777777" w:rsidR="00E32B00" w:rsidRPr="00E32B00" w:rsidRDefault="00E32B00" w:rsidP="00E32B00">
      <w:pPr>
        <w:widowControl w:val="0"/>
        <w:autoSpaceDE w:val="0"/>
        <w:autoSpaceDN w:val="0"/>
        <w:ind w:left="1451" w:hanging="359"/>
        <w:rPr>
          <w:rFonts w:eastAsia="Times New Roman"/>
          <w:sz w:val="24"/>
          <w:szCs w:val="22"/>
          <w:lang w:val="pt-PT" w:eastAsia="en-US"/>
        </w:rPr>
        <w:sectPr w:rsidR="00E32B00" w:rsidRPr="00E32B00" w:rsidSect="00E32B00">
          <w:pgSz w:w="11910" w:h="16840"/>
          <w:pgMar w:top="2000" w:right="850" w:bottom="280" w:left="708" w:header="888" w:footer="0" w:gutter="0"/>
          <w:cols w:space="720"/>
        </w:sectPr>
      </w:pPr>
    </w:p>
    <w:p w14:paraId="2403E018" w14:textId="77777777" w:rsidR="00E32B00" w:rsidRPr="00E32B00" w:rsidRDefault="00E32B00" w:rsidP="00E32B00">
      <w:pPr>
        <w:widowControl w:val="0"/>
        <w:autoSpaceDE w:val="0"/>
        <w:autoSpaceDN w:val="0"/>
        <w:spacing w:before="269"/>
        <w:rPr>
          <w:rFonts w:eastAsia="Times New Roman"/>
          <w:sz w:val="24"/>
          <w:szCs w:val="24"/>
          <w:lang w:val="pt-PT" w:eastAsia="en-US"/>
        </w:rPr>
      </w:pPr>
    </w:p>
    <w:p w14:paraId="43B8B8A2" w14:textId="77777777" w:rsidR="00E32B00" w:rsidRPr="00E32B00" w:rsidRDefault="00E32B00" w:rsidP="00E32B00">
      <w:pPr>
        <w:widowControl w:val="0"/>
        <w:autoSpaceDE w:val="0"/>
        <w:autoSpaceDN w:val="0"/>
        <w:ind w:left="732" w:right="592"/>
        <w:jc w:val="both"/>
        <w:rPr>
          <w:rFonts w:eastAsia="Times New Roman"/>
          <w:sz w:val="24"/>
          <w:szCs w:val="24"/>
          <w:lang w:val="pt-PT" w:eastAsia="en-US"/>
        </w:rPr>
      </w:pPr>
      <w:r w:rsidRPr="00E32B00">
        <w:rPr>
          <w:rFonts w:eastAsia="Times New Roman"/>
          <w:sz w:val="24"/>
          <w:szCs w:val="24"/>
          <w:lang w:val="pt-PT" w:eastAsia="en-US"/>
        </w:rPr>
        <w:t>Essas instituições, vinculadas ou articuladas à rede SUAS, desenvolvem atividades de convivência,</w:t>
      </w:r>
      <w:r w:rsidRPr="00E32B00">
        <w:rPr>
          <w:rFonts w:eastAsia="Times New Roman"/>
          <w:spacing w:val="-2"/>
          <w:sz w:val="24"/>
          <w:szCs w:val="24"/>
          <w:lang w:val="pt-PT" w:eastAsia="en-US"/>
        </w:rPr>
        <w:t xml:space="preserve"> </w:t>
      </w:r>
      <w:r w:rsidRPr="00E32B00">
        <w:rPr>
          <w:rFonts w:eastAsia="Times New Roman"/>
          <w:sz w:val="24"/>
          <w:szCs w:val="24"/>
          <w:lang w:val="pt-PT" w:eastAsia="en-US"/>
        </w:rPr>
        <w:t>acolhimento,</w:t>
      </w:r>
      <w:r w:rsidRPr="00E32B00">
        <w:rPr>
          <w:rFonts w:eastAsia="Times New Roman"/>
          <w:spacing w:val="-3"/>
          <w:sz w:val="24"/>
          <w:szCs w:val="24"/>
          <w:lang w:val="pt-PT" w:eastAsia="en-US"/>
        </w:rPr>
        <w:t xml:space="preserve"> </w:t>
      </w:r>
      <w:r w:rsidRPr="00E32B00">
        <w:rPr>
          <w:rFonts w:eastAsia="Times New Roman"/>
          <w:sz w:val="24"/>
          <w:szCs w:val="24"/>
          <w:lang w:val="pt-PT" w:eastAsia="en-US"/>
        </w:rPr>
        <w:t>apoio comunitário</w:t>
      </w:r>
      <w:r w:rsidRPr="00E32B00">
        <w:rPr>
          <w:rFonts w:eastAsia="Times New Roman"/>
          <w:spacing w:val="-3"/>
          <w:sz w:val="24"/>
          <w:szCs w:val="24"/>
          <w:lang w:val="pt-PT" w:eastAsia="en-US"/>
        </w:rPr>
        <w:t xml:space="preserve"> </w:t>
      </w:r>
      <w:r w:rsidRPr="00E32B00">
        <w:rPr>
          <w:rFonts w:eastAsia="Times New Roman"/>
          <w:sz w:val="24"/>
          <w:szCs w:val="24"/>
          <w:lang w:val="pt-PT" w:eastAsia="en-US"/>
        </w:rPr>
        <w:t>e</w:t>
      </w:r>
      <w:r w:rsidRPr="00E32B00">
        <w:rPr>
          <w:rFonts w:eastAsia="Times New Roman"/>
          <w:spacing w:val="-2"/>
          <w:sz w:val="24"/>
          <w:szCs w:val="24"/>
          <w:lang w:val="pt-PT" w:eastAsia="en-US"/>
        </w:rPr>
        <w:t xml:space="preserve"> </w:t>
      </w:r>
      <w:r w:rsidRPr="00E32B00">
        <w:rPr>
          <w:rFonts w:eastAsia="Times New Roman"/>
          <w:sz w:val="24"/>
          <w:szCs w:val="24"/>
          <w:lang w:val="pt-PT" w:eastAsia="en-US"/>
        </w:rPr>
        <w:t>segurança</w:t>
      </w:r>
      <w:r w:rsidRPr="00E32B00">
        <w:rPr>
          <w:rFonts w:eastAsia="Times New Roman"/>
          <w:spacing w:val="-2"/>
          <w:sz w:val="24"/>
          <w:szCs w:val="24"/>
          <w:lang w:val="pt-PT" w:eastAsia="en-US"/>
        </w:rPr>
        <w:t xml:space="preserve"> </w:t>
      </w:r>
      <w:r w:rsidRPr="00E32B00">
        <w:rPr>
          <w:rFonts w:eastAsia="Times New Roman"/>
          <w:sz w:val="24"/>
          <w:szCs w:val="24"/>
          <w:lang w:val="pt-PT" w:eastAsia="en-US"/>
        </w:rPr>
        <w:t>alimentar,</w:t>
      </w:r>
      <w:r w:rsidRPr="00E32B00">
        <w:rPr>
          <w:rFonts w:eastAsia="Times New Roman"/>
          <w:spacing w:val="-3"/>
          <w:sz w:val="24"/>
          <w:szCs w:val="24"/>
          <w:lang w:val="pt-PT" w:eastAsia="en-US"/>
        </w:rPr>
        <w:t xml:space="preserve"> </w:t>
      </w:r>
      <w:r w:rsidRPr="00E32B00">
        <w:rPr>
          <w:rFonts w:eastAsia="Times New Roman"/>
          <w:sz w:val="24"/>
          <w:szCs w:val="24"/>
          <w:lang w:val="pt-PT" w:eastAsia="en-US"/>
        </w:rPr>
        <w:t>sendo</w:t>
      </w:r>
      <w:r w:rsidRPr="00E32B00">
        <w:rPr>
          <w:rFonts w:eastAsia="Times New Roman"/>
          <w:spacing w:val="-1"/>
          <w:sz w:val="24"/>
          <w:szCs w:val="24"/>
          <w:lang w:val="pt-PT" w:eastAsia="en-US"/>
        </w:rPr>
        <w:t xml:space="preserve"> </w:t>
      </w:r>
      <w:r w:rsidRPr="00E32B00">
        <w:rPr>
          <w:rFonts w:eastAsia="Times New Roman"/>
          <w:sz w:val="24"/>
          <w:szCs w:val="24"/>
          <w:lang w:val="pt-PT" w:eastAsia="en-US"/>
        </w:rPr>
        <w:t>fundamentais para a proteção social no território.</w:t>
      </w:r>
    </w:p>
    <w:p w14:paraId="208FF65F" w14:textId="77777777" w:rsidR="00E32B00" w:rsidRPr="00E32B00" w:rsidRDefault="00E32B00" w:rsidP="00E32B00">
      <w:pPr>
        <w:widowControl w:val="0"/>
        <w:autoSpaceDE w:val="0"/>
        <w:autoSpaceDN w:val="0"/>
        <w:spacing w:before="200"/>
        <w:ind w:left="732" w:right="594"/>
        <w:jc w:val="both"/>
        <w:rPr>
          <w:rFonts w:eastAsia="Times New Roman"/>
          <w:sz w:val="23"/>
          <w:szCs w:val="22"/>
          <w:lang w:val="pt-PT" w:eastAsia="en-US"/>
        </w:rPr>
      </w:pPr>
      <w:r w:rsidRPr="00E32B00">
        <w:rPr>
          <w:rFonts w:eastAsia="Times New Roman"/>
          <w:sz w:val="23"/>
          <w:szCs w:val="22"/>
          <w:lang w:val="pt-PT" w:eastAsia="en-US"/>
        </w:rPr>
        <w:t>O Banco de Alimentos (BA) constitui uma iniciativa voltada ao abastecimento e à promoção da Segurança Alimentar e Nutricional (SAN), com a finalidade de combater a fome e a insegurança alimentar por meio da arrecadação e destinação de gêneros alimentícios.</w:t>
      </w:r>
    </w:p>
    <w:p w14:paraId="63A3F142" w14:textId="77777777" w:rsidR="00E32B00" w:rsidRPr="00E32B00" w:rsidRDefault="00E32B00" w:rsidP="00E32B00">
      <w:pPr>
        <w:widowControl w:val="0"/>
        <w:autoSpaceDE w:val="0"/>
        <w:autoSpaceDN w:val="0"/>
        <w:spacing w:before="160"/>
        <w:ind w:left="732" w:right="588"/>
        <w:jc w:val="both"/>
        <w:rPr>
          <w:rFonts w:eastAsia="Times New Roman"/>
          <w:sz w:val="24"/>
          <w:szCs w:val="24"/>
          <w:lang w:val="pt-PT" w:eastAsia="en-US"/>
        </w:rPr>
      </w:pPr>
      <w:r w:rsidRPr="00E32B00">
        <w:rPr>
          <w:rFonts w:eastAsia="Times New Roman"/>
          <w:sz w:val="24"/>
          <w:szCs w:val="24"/>
          <w:lang w:val="pt-PT" w:eastAsia="en-US"/>
        </w:rPr>
        <w:t>O</w:t>
      </w:r>
      <w:r w:rsidRPr="00E32B00">
        <w:rPr>
          <w:rFonts w:eastAsia="Times New Roman"/>
          <w:spacing w:val="-4"/>
          <w:sz w:val="24"/>
          <w:szCs w:val="24"/>
          <w:lang w:val="pt-PT" w:eastAsia="en-US"/>
        </w:rPr>
        <w:t xml:space="preserve"> </w:t>
      </w:r>
      <w:r w:rsidRPr="00E32B00">
        <w:rPr>
          <w:rFonts w:eastAsia="Times New Roman"/>
          <w:sz w:val="24"/>
          <w:szCs w:val="24"/>
          <w:lang w:val="pt-PT" w:eastAsia="en-US"/>
        </w:rPr>
        <w:t>fortalecimento</w:t>
      </w:r>
      <w:r w:rsidRPr="00E32B00">
        <w:rPr>
          <w:rFonts w:eastAsia="Times New Roman"/>
          <w:spacing w:val="-3"/>
          <w:sz w:val="24"/>
          <w:szCs w:val="24"/>
          <w:lang w:val="pt-PT" w:eastAsia="en-US"/>
        </w:rPr>
        <w:t xml:space="preserve"> </w:t>
      </w:r>
      <w:r w:rsidRPr="00E32B00">
        <w:rPr>
          <w:rFonts w:eastAsia="Times New Roman"/>
          <w:sz w:val="24"/>
          <w:szCs w:val="24"/>
          <w:lang w:val="pt-PT" w:eastAsia="en-US"/>
        </w:rPr>
        <w:t>do</w:t>
      </w:r>
      <w:r w:rsidRPr="00E32B00">
        <w:rPr>
          <w:rFonts w:eastAsia="Times New Roman"/>
          <w:spacing w:val="-3"/>
          <w:sz w:val="24"/>
          <w:szCs w:val="24"/>
          <w:lang w:val="pt-PT" w:eastAsia="en-US"/>
        </w:rPr>
        <w:t xml:space="preserve"> </w:t>
      </w:r>
      <w:r w:rsidRPr="00E32B00">
        <w:rPr>
          <w:rFonts w:eastAsia="Times New Roman"/>
          <w:sz w:val="24"/>
          <w:szCs w:val="24"/>
          <w:lang w:val="pt-PT" w:eastAsia="en-US"/>
        </w:rPr>
        <w:t>Banco</w:t>
      </w:r>
      <w:r w:rsidRPr="00E32B00">
        <w:rPr>
          <w:rFonts w:eastAsia="Times New Roman"/>
          <w:spacing w:val="-3"/>
          <w:sz w:val="24"/>
          <w:szCs w:val="24"/>
          <w:lang w:val="pt-PT" w:eastAsia="en-US"/>
        </w:rPr>
        <w:t xml:space="preserve"> </w:t>
      </w:r>
      <w:r w:rsidRPr="00E32B00">
        <w:rPr>
          <w:rFonts w:eastAsia="Times New Roman"/>
          <w:sz w:val="24"/>
          <w:szCs w:val="24"/>
          <w:lang w:val="pt-PT" w:eastAsia="en-US"/>
        </w:rPr>
        <w:t>de</w:t>
      </w:r>
      <w:r w:rsidRPr="00E32B00">
        <w:rPr>
          <w:rFonts w:eastAsia="Times New Roman"/>
          <w:spacing w:val="-4"/>
          <w:sz w:val="24"/>
          <w:szCs w:val="24"/>
          <w:lang w:val="pt-PT" w:eastAsia="en-US"/>
        </w:rPr>
        <w:t xml:space="preserve"> </w:t>
      </w:r>
      <w:r w:rsidRPr="00E32B00">
        <w:rPr>
          <w:rFonts w:eastAsia="Times New Roman"/>
          <w:sz w:val="24"/>
          <w:szCs w:val="24"/>
          <w:lang w:val="pt-PT" w:eastAsia="en-US"/>
        </w:rPr>
        <w:t>Alimentos</w:t>
      </w:r>
      <w:r w:rsidRPr="00E32B00">
        <w:rPr>
          <w:rFonts w:eastAsia="Times New Roman"/>
          <w:spacing w:val="-4"/>
          <w:sz w:val="24"/>
          <w:szCs w:val="24"/>
          <w:lang w:val="pt-PT" w:eastAsia="en-US"/>
        </w:rPr>
        <w:t xml:space="preserve"> </w:t>
      </w:r>
      <w:r w:rsidRPr="00E32B00">
        <w:rPr>
          <w:rFonts w:eastAsia="Times New Roman"/>
          <w:sz w:val="24"/>
          <w:szCs w:val="24"/>
          <w:lang w:val="pt-PT" w:eastAsia="en-US"/>
        </w:rPr>
        <w:t>por</w:t>
      </w:r>
      <w:r w:rsidRPr="00E32B00">
        <w:rPr>
          <w:rFonts w:eastAsia="Times New Roman"/>
          <w:spacing w:val="-2"/>
          <w:sz w:val="24"/>
          <w:szCs w:val="24"/>
          <w:lang w:val="pt-PT" w:eastAsia="en-US"/>
        </w:rPr>
        <w:t xml:space="preserve"> </w:t>
      </w:r>
      <w:r w:rsidRPr="00E32B00">
        <w:rPr>
          <w:rFonts w:eastAsia="Times New Roman"/>
          <w:sz w:val="24"/>
          <w:szCs w:val="24"/>
          <w:lang w:val="pt-PT" w:eastAsia="en-US"/>
        </w:rPr>
        <w:t>meio</w:t>
      </w:r>
      <w:r w:rsidRPr="00E32B00">
        <w:rPr>
          <w:rFonts w:eastAsia="Times New Roman"/>
          <w:spacing w:val="-3"/>
          <w:sz w:val="24"/>
          <w:szCs w:val="24"/>
          <w:lang w:val="pt-PT" w:eastAsia="en-US"/>
        </w:rPr>
        <w:t xml:space="preserve"> </w:t>
      </w:r>
      <w:r w:rsidRPr="00E32B00">
        <w:rPr>
          <w:rFonts w:eastAsia="Times New Roman"/>
          <w:sz w:val="24"/>
          <w:szCs w:val="24"/>
          <w:lang w:val="pt-PT" w:eastAsia="en-US"/>
        </w:rPr>
        <w:t>desta</w:t>
      </w:r>
      <w:r w:rsidRPr="00E32B00">
        <w:rPr>
          <w:rFonts w:eastAsia="Times New Roman"/>
          <w:spacing w:val="-3"/>
          <w:sz w:val="24"/>
          <w:szCs w:val="24"/>
          <w:lang w:val="pt-PT" w:eastAsia="en-US"/>
        </w:rPr>
        <w:t xml:space="preserve"> </w:t>
      </w:r>
      <w:r w:rsidRPr="00E32B00">
        <w:rPr>
          <w:rFonts w:eastAsia="Times New Roman"/>
          <w:sz w:val="24"/>
          <w:szCs w:val="24"/>
          <w:lang w:val="pt-PT" w:eastAsia="en-US"/>
        </w:rPr>
        <w:t>emenda</w:t>
      </w:r>
      <w:r w:rsidRPr="00E32B00">
        <w:rPr>
          <w:rFonts w:eastAsia="Times New Roman"/>
          <w:spacing w:val="-4"/>
          <w:sz w:val="24"/>
          <w:szCs w:val="24"/>
          <w:lang w:val="pt-PT" w:eastAsia="en-US"/>
        </w:rPr>
        <w:t xml:space="preserve"> </w:t>
      </w:r>
      <w:r w:rsidRPr="00E32B00">
        <w:rPr>
          <w:rFonts w:eastAsia="Times New Roman"/>
          <w:sz w:val="24"/>
          <w:szCs w:val="24"/>
          <w:lang w:val="pt-PT" w:eastAsia="en-US"/>
        </w:rPr>
        <w:t>parlamentar</w:t>
      </w:r>
      <w:r w:rsidRPr="00E32B00">
        <w:rPr>
          <w:rFonts w:eastAsia="Times New Roman"/>
          <w:spacing w:val="-5"/>
          <w:sz w:val="24"/>
          <w:szCs w:val="24"/>
          <w:lang w:val="pt-PT" w:eastAsia="en-US"/>
        </w:rPr>
        <w:t xml:space="preserve"> </w:t>
      </w:r>
      <w:r w:rsidRPr="00E32B00">
        <w:rPr>
          <w:rFonts w:eastAsia="Times New Roman"/>
          <w:sz w:val="24"/>
          <w:szCs w:val="24"/>
          <w:lang w:val="pt-PT" w:eastAsia="en-US"/>
        </w:rPr>
        <w:t>permite</w:t>
      </w:r>
      <w:r w:rsidRPr="00E32B00">
        <w:rPr>
          <w:rFonts w:eastAsia="Times New Roman"/>
          <w:spacing w:val="-2"/>
          <w:sz w:val="24"/>
          <w:szCs w:val="24"/>
          <w:lang w:val="pt-PT" w:eastAsia="en-US"/>
        </w:rPr>
        <w:t xml:space="preserve"> </w:t>
      </w:r>
      <w:r w:rsidRPr="00E32B00">
        <w:rPr>
          <w:rFonts w:eastAsia="Times New Roman"/>
          <w:sz w:val="24"/>
          <w:szCs w:val="24"/>
          <w:lang w:val="pt-PT" w:eastAsia="en-US"/>
        </w:rPr>
        <w:t xml:space="preserve">ampliar o suporte a esse conjunto de organizações, assegurando regularidade na distribuição de alimentos, aprimoramento logístico e maior capacidade de atendimento às instituições </w:t>
      </w:r>
      <w:r w:rsidRPr="00E32B00">
        <w:rPr>
          <w:rFonts w:eastAsia="Times New Roman"/>
          <w:spacing w:val="-2"/>
          <w:sz w:val="24"/>
          <w:szCs w:val="24"/>
          <w:lang w:val="pt-PT" w:eastAsia="en-US"/>
        </w:rPr>
        <w:t>assistidas.</w:t>
      </w:r>
    </w:p>
    <w:p w14:paraId="07BAF912" w14:textId="77777777" w:rsidR="002E606B" w:rsidRDefault="002E606B" w:rsidP="00E32B00">
      <w:pPr>
        <w:widowControl w:val="0"/>
        <w:autoSpaceDE w:val="0"/>
        <w:autoSpaceDN w:val="0"/>
        <w:ind w:left="732" w:right="588"/>
        <w:jc w:val="both"/>
        <w:rPr>
          <w:rFonts w:eastAsia="Times New Roman"/>
          <w:sz w:val="24"/>
          <w:szCs w:val="24"/>
          <w:lang w:val="pt-PT" w:eastAsia="en-US"/>
        </w:rPr>
      </w:pPr>
    </w:p>
    <w:p w14:paraId="30E17F61" w14:textId="5B593108" w:rsidR="00E32B00" w:rsidRPr="00E32B00" w:rsidRDefault="00E32B00" w:rsidP="00E32B00">
      <w:pPr>
        <w:widowControl w:val="0"/>
        <w:autoSpaceDE w:val="0"/>
        <w:autoSpaceDN w:val="0"/>
        <w:ind w:left="732" w:right="588"/>
        <w:jc w:val="both"/>
        <w:rPr>
          <w:rFonts w:eastAsia="Times New Roman"/>
          <w:sz w:val="24"/>
          <w:szCs w:val="24"/>
          <w:lang w:val="pt-PT" w:eastAsia="en-US"/>
        </w:rPr>
      </w:pPr>
      <w:r w:rsidRPr="00E32B00">
        <w:rPr>
          <w:rFonts w:eastAsia="Times New Roman"/>
          <w:sz w:val="24"/>
          <w:szCs w:val="24"/>
          <w:lang w:val="pt-PT" w:eastAsia="en-US"/>
        </w:rPr>
        <w:t>Essa magnitude de fluxo, envolvendo coleta, triagem, armazenamento, transporte e distribuição, representa um desafio significativo para a gestão pública, que precisa assegurar infraestrutura adequada, equipe suficiente e logística eficiente para evitar perdas, garantir qualidade sanitária e manter regularidade no atendimento.</w:t>
      </w:r>
    </w:p>
    <w:p w14:paraId="55E07ECF" w14:textId="77777777" w:rsidR="00E32B00" w:rsidRPr="00E32B00" w:rsidRDefault="00E32B00" w:rsidP="00E32B00">
      <w:pPr>
        <w:widowControl w:val="0"/>
        <w:autoSpaceDE w:val="0"/>
        <w:autoSpaceDN w:val="0"/>
        <w:spacing w:before="202"/>
        <w:ind w:left="732" w:right="592"/>
        <w:jc w:val="both"/>
        <w:rPr>
          <w:rFonts w:eastAsia="Times New Roman"/>
          <w:sz w:val="24"/>
          <w:szCs w:val="24"/>
          <w:lang w:val="pt-PT" w:eastAsia="en-US"/>
        </w:rPr>
      </w:pPr>
      <w:r w:rsidRPr="00E32B00">
        <w:rPr>
          <w:rFonts w:eastAsia="Times New Roman"/>
          <w:sz w:val="24"/>
          <w:szCs w:val="24"/>
          <w:lang w:val="pt-PT" w:eastAsia="en-US"/>
        </w:rPr>
        <w:t>O volume crescente de instituições cadastradas e de pessoas atendidas gera a necessidade de ampliar sua capacidade de resposta, demandando investimentos constantes em equipamentos, pessoal, transporte e melhoria de processos.</w:t>
      </w:r>
    </w:p>
    <w:p w14:paraId="206DAB7C" w14:textId="77777777" w:rsidR="00E32B00" w:rsidRPr="00E32B00" w:rsidRDefault="00E32B00" w:rsidP="00E32B00">
      <w:pPr>
        <w:widowControl w:val="0"/>
        <w:autoSpaceDE w:val="0"/>
        <w:autoSpaceDN w:val="0"/>
        <w:spacing w:before="199"/>
        <w:ind w:left="732" w:right="589"/>
        <w:jc w:val="both"/>
        <w:rPr>
          <w:rFonts w:eastAsia="Times New Roman"/>
          <w:sz w:val="24"/>
          <w:szCs w:val="24"/>
          <w:lang w:val="pt-PT" w:eastAsia="en-US"/>
        </w:rPr>
      </w:pPr>
      <w:r w:rsidRPr="00E32B00">
        <w:rPr>
          <w:rFonts w:eastAsia="Times New Roman"/>
          <w:sz w:val="24"/>
          <w:szCs w:val="24"/>
          <w:lang w:val="pt-PT" w:eastAsia="en-US"/>
        </w:rPr>
        <w:t>Assim, a execução desta emenda parlamentar torna-se estratégica para sustentar e expandir a atuação do Banco de Alimentos, garantindo que o município mantenha um nível operacional compatível com a demanda social real.</w:t>
      </w:r>
    </w:p>
    <w:p w14:paraId="2A58772F" w14:textId="77777777" w:rsidR="00E32B00" w:rsidRPr="00E32B00" w:rsidRDefault="00E32B00" w:rsidP="00E32B00">
      <w:pPr>
        <w:widowControl w:val="0"/>
        <w:autoSpaceDE w:val="0"/>
        <w:autoSpaceDN w:val="0"/>
        <w:spacing w:before="200"/>
        <w:ind w:left="732" w:right="588"/>
        <w:jc w:val="both"/>
        <w:rPr>
          <w:rFonts w:eastAsia="Times New Roman"/>
          <w:sz w:val="24"/>
          <w:szCs w:val="24"/>
          <w:lang w:val="pt-PT" w:eastAsia="en-US"/>
        </w:rPr>
      </w:pPr>
      <w:r w:rsidRPr="00E32B00">
        <w:rPr>
          <w:rFonts w:eastAsia="Times New Roman"/>
          <w:sz w:val="24"/>
          <w:szCs w:val="24"/>
          <w:lang w:val="pt-PT" w:eastAsia="en-US"/>
        </w:rPr>
        <w:t>Além</w:t>
      </w:r>
      <w:r w:rsidRPr="00E32B00">
        <w:rPr>
          <w:rFonts w:eastAsia="Times New Roman"/>
          <w:spacing w:val="-15"/>
          <w:sz w:val="24"/>
          <w:szCs w:val="24"/>
          <w:lang w:val="pt-PT" w:eastAsia="en-US"/>
        </w:rPr>
        <w:t xml:space="preserve"> </w:t>
      </w:r>
      <w:r w:rsidRPr="00E32B00">
        <w:rPr>
          <w:rFonts w:eastAsia="Times New Roman"/>
          <w:sz w:val="24"/>
          <w:szCs w:val="24"/>
          <w:lang w:val="pt-PT" w:eastAsia="en-US"/>
        </w:rPr>
        <w:t>disso,</w:t>
      </w:r>
      <w:r w:rsidRPr="00E32B00">
        <w:rPr>
          <w:rFonts w:eastAsia="Times New Roman"/>
          <w:spacing w:val="-15"/>
          <w:sz w:val="24"/>
          <w:szCs w:val="24"/>
          <w:lang w:val="pt-PT" w:eastAsia="en-US"/>
        </w:rPr>
        <w:t xml:space="preserve"> </w:t>
      </w:r>
      <w:r w:rsidRPr="00E32B00">
        <w:rPr>
          <w:rFonts w:eastAsia="Times New Roman"/>
          <w:sz w:val="24"/>
          <w:szCs w:val="24"/>
          <w:lang w:val="pt-PT" w:eastAsia="en-US"/>
        </w:rPr>
        <w:t>a</w:t>
      </w:r>
      <w:r w:rsidRPr="00E32B00">
        <w:rPr>
          <w:rFonts w:eastAsia="Times New Roman"/>
          <w:spacing w:val="-15"/>
          <w:sz w:val="24"/>
          <w:szCs w:val="24"/>
          <w:lang w:val="pt-PT" w:eastAsia="en-US"/>
        </w:rPr>
        <w:t xml:space="preserve"> </w:t>
      </w:r>
      <w:r w:rsidRPr="00E32B00">
        <w:rPr>
          <w:rFonts w:eastAsia="Times New Roman"/>
          <w:sz w:val="24"/>
          <w:szCs w:val="24"/>
          <w:lang w:val="pt-PT" w:eastAsia="en-US"/>
        </w:rPr>
        <w:t>plataforma</w:t>
      </w:r>
      <w:r w:rsidRPr="00E32B00">
        <w:rPr>
          <w:rFonts w:eastAsia="Times New Roman"/>
          <w:spacing w:val="-15"/>
          <w:sz w:val="24"/>
          <w:szCs w:val="24"/>
          <w:lang w:val="pt-PT" w:eastAsia="en-US"/>
        </w:rPr>
        <w:t xml:space="preserve"> </w:t>
      </w:r>
      <w:r w:rsidRPr="00E32B00">
        <w:rPr>
          <w:rFonts w:eastAsia="Times New Roman"/>
          <w:sz w:val="24"/>
          <w:szCs w:val="24"/>
          <w:lang w:val="pt-PT" w:eastAsia="en-US"/>
        </w:rPr>
        <w:t>Alimenta</w:t>
      </w:r>
      <w:r w:rsidRPr="00E32B00">
        <w:rPr>
          <w:rFonts w:eastAsia="Times New Roman"/>
          <w:spacing w:val="-15"/>
          <w:sz w:val="24"/>
          <w:szCs w:val="24"/>
          <w:lang w:val="pt-PT" w:eastAsia="en-US"/>
        </w:rPr>
        <w:t xml:space="preserve"> </w:t>
      </w:r>
      <w:r w:rsidRPr="00E32B00">
        <w:rPr>
          <w:rFonts w:eastAsia="Times New Roman"/>
          <w:sz w:val="24"/>
          <w:szCs w:val="24"/>
          <w:lang w:val="pt-PT" w:eastAsia="en-US"/>
        </w:rPr>
        <w:t>Cidades</w:t>
      </w:r>
      <w:r w:rsidRPr="00E32B00">
        <w:rPr>
          <w:rFonts w:eastAsia="Times New Roman"/>
          <w:spacing w:val="-15"/>
          <w:sz w:val="24"/>
          <w:szCs w:val="24"/>
          <w:lang w:val="pt-PT" w:eastAsia="en-US"/>
        </w:rPr>
        <w:t xml:space="preserve"> </w:t>
      </w:r>
      <w:r w:rsidRPr="00E32B00">
        <w:rPr>
          <w:rFonts w:eastAsia="Times New Roman"/>
          <w:sz w:val="24"/>
          <w:szCs w:val="24"/>
          <w:lang w:val="pt-PT" w:eastAsia="en-US"/>
        </w:rPr>
        <w:t>e</w:t>
      </w:r>
      <w:r w:rsidRPr="00E32B00">
        <w:rPr>
          <w:rFonts w:eastAsia="Times New Roman"/>
          <w:spacing w:val="-15"/>
          <w:sz w:val="24"/>
          <w:szCs w:val="24"/>
          <w:lang w:val="pt-PT" w:eastAsia="en-US"/>
        </w:rPr>
        <w:t xml:space="preserve"> </w:t>
      </w:r>
      <w:r w:rsidRPr="00E32B00">
        <w:rPr>
          <w:rFonts w:eastAsia="Times New Roman"/>
          <w:sz w:val="24"/>
          <w:szCs w:val="24"/>
          <w:lang w:val="pt-PT" w:eastAsia="en-US"/>
        </w:rPr>
        <w:t>o</w:t>
      </w:r>
      <w:r w:rsidRPr="00E32B00">
        <w:rPr>
          <w:rFonts w:eastAsia="Times New Roman"/>
          <w:spacing w:val="-15"/>
          <w:sz w:val="24"/>
          <w:szCs w:val="24"/>
          <w:lang w:val="pt-PT" w:eastAsia="en-US"/>
        </w:rPr>
        <w:t xml:space="preserve"> </w:t>
      </w:r>
      <w:r w:rsidRPr="00E32B00">
        <w:rPr>
          <w:rFonts w:eastAsia="Times New Roman"/>
          <w:sz w:val="24"/>
          <w:szCs w:val="24"/>
          <w:lang w:val="pt-PT" w:eastAsia="en-US"/>
        </w:rPr>
        <w:t>documento</w:t>
      </w:r>
      <w:r w:rsidRPr="00E32B00">
        <w:rPr>
          <w:rFonts w:eastAsia="Times New Roman"/>
          <w:spacing w:val="-15"/>
          <w:sz w:val="24"/>
          <w:szCs w:val="24"/>
          <w:lang w:val="pt-PT" w:eastAsia="en-US"/>
        </w:rPr>
        <w:t xml:space="preserve"> </w:t>
      </w:r>
      <w:r w:rsidRPr="00E32B00">
        <w:rPr>
          <w:rFonts w:eastAsia="Times New Roman"/>
          <w:sz w:val="24"/>
          <w:szCs w:val="24"/>
          <w:lang w:val="pt-PT" w:eastAsia="en-US"/>
        </w:rPr>
        <w:t>“Deserto</w:t>
      </w:r>
      <w:r w:rsidRPr="00E32B00">
        <w:rPr>
          <w:rFonts w:eastAsia="Times New Roman"/>
          <w:spacing w:val="-15"/>
          <w:sz w:val="24"/>
          <w:szCs w:val="24"/>
          <w:lang w:val="pt-PT" w:eastAsia="en-US"/>
        </w:rPr>
        <w:t xml:space="preserve"> </w:t>
      </w:r>
      <w:r w:rsidRPr="00E32B00">
        <w:rPr>
          <w:rFonts w:eastAsia="Times New Roman"/>
          <w:sz w:val="24"/>
          <w:szCs w:val="24"/>
          <w:lang w:val="pt-PT" w:eastAsia="en-US"/>
        </w:rPr>
        <w:t>Alimentares”</w:t>
      </w:r>
      <w:r w:rsidRPr="00E32B00">
        <w:rPr>
          <w:rFonts w:eastAsia="Times New Roman"/>
          <w:spacing w:val="-15"/>
          <w:sz w:val="24"/>
          <w:szCs w:val="24"/>
          <w:lang w:val="pt-PT" w:eastAsia="en-US"/>
        </w:rPr>
        <w:t xml:space="preserve"> </w:t>
      </w:r>
      <w:r w:rsidRPr="00E32B00">
        <w:rPr>
          <w:rFonts w:eastAsia="Times New Roman"/>
          <w:sz w:val="24"/>
          <w:szCs w:val="24"/>
          <w:lang w:val="pt-PT" w:eastAsia="en-US"/>
        </w:rPr>
        <w:t>demonstram que Niterói possui territórios com baixo acesso a alimentos adequados (desertos alimentares) e regiões dominadas por oferta de produtos ultraprocessados (pântanos alimentares). Essas evidências</w:t>
      </w:r>
      <w:r w:rsidRPr="00E32B00">
        <w:rPr>
          <w:rFonts w:eastAsia="Times New Roman"/>
          <w:spacing w:val="-2"/>
          <w:sz w:val="24"/>
          <w:szCs w:val="24"/>
          <w:lang w:val="pt-PT" w:eastAsia="en-US"/>
        </w:rPr>
        <w:t xml:space="preserve"> </w:t>
      </w:r>
      <w:r w:rsidRPr="00E32B00">
        <w:rPr>
          <w:rFonts w:eastAsia="Times New Roman"/>
          <w:sz w:val="24"/>
          <w:szCs w:val="24"/>
          <w:lang w:val="pt-PT" w:eastAsia="en-US"/>
        </w:rPr>
        <w:t>reforçam</w:t>
      </w:r>
      <w:r w:rsidRPr="00E32B00">
        <w:rPr>
          <w:rFonts w:eastAsia="Times New Roman"/>
          <w:spacing w:val="-1"/>
          <w:sz w:val="24"/>
          <w:szCs w:val="24"/>
          <w:lang w:val="pt-PT" w:eastAsia="en-US"/>
        </w:rPr>
        <w:t xml:space="preserve"> </w:t>
      </w:r>
      <w:r w:rsidRPr="00E32B00">
        <w:rPr>
          <w:rFonts w:eastAsia="Times New Roman"/>
          <w:sz w:val="24"/>
          <w:szCs w:val="24"/>
          <w:lang w:val="pt-PT" w:eastAsia="en-US"/>
        </w:rPr>
        <w:t>o</w:t>
      </w:r>
      <w:r w:rsidRPr="00E32B00">
        <w:rPr>
          <w:rFonts w:eastAsia="Times New Roman"/>
          <w:spacing w:val="-1"/>
          <w:sz w:val="24"/>
          <w:szCs w:val="24"/>
          <w:lang w:val="pt-PT" w:eastAsia="en-US"/>
        </w:rPr>
        <w:t xml:space="preserve"> </w:t>
      </w:r>
      <w:r w:rsidRPr="00E32B00">
        <w:rPr>
          <w:rFonts w:eastAsia="Times New Roman"/>
          <w:sz w:val="24"/>
          <w:szCs w:val="24"/>
          <w:lang w:val="pt-PT" w:eastAsia="en-US"/>
        </w:rPr>
        <w:t>papel</w:t>
      </w:r>
      <w:r w:rsidRPr="00E32B00">
        <w:rPr>
          <w:rFonts w:eastAsia="Times New Roman"/>
          <w:spacing w:val="-1"/>
          <w:sz w:val="24"/>
          <w:szCs w:val="24"/>
          <w:lang w:val="pt-PT" w:eastAsia="en-US"/>
        </w:rPr>
        <w:t xml:space="preserve"> </w:t>
      </w:r>
      <w:r w:rsidRPr="00E32B00">
        <w:rPr>
          <w:rFonts w:eastAsia="Times New Roman"/>
          <w:sz w:val="24"/>
          <w:szCs w:val="24"/>
          <w:lang w:val="pt-PT" w:eastAsia="en-US"/>
        </w:rPr>
        <w:t>do</w:t>
      </w:r>
      <w:r w:rsidRPr="00E32B00">
        <w:rPr>
          <w:rFonts w:eastAsia="Times New Roman"/>
          <w:spacing w:val="-1"/>
          <w:sz w:val="24"/>
          <w:szCs w:val="24"/>
          <w:lang w:val="pt-PT" w:eastAsia="en-US"/>
        </w:rPr>
        <w:t xml:space="preserve"> </w:t>
      </w:r>
      <w:r w:rsidRPr="00E32B00">
        <w:rPr>
          <w:rFonts w:eastAsia="Times New Roman"/>
          <w:sz w:val="24"/>
          <w:szCs w:val="24"/>
          <w:lang w:val="pt-PT" w:eastAsia="en-US"/>
        </w:rPr>
        <w:t>Banco</w:t>
      </w:r>
      <w:r w:rsidRPr="00E32B00">
        <w:rPr>
          <w:rFonts w:eastAsia="Times New Roman"/>
          <w:spacing w:val="-1"/>
          <w:sz w:val="24"/>
          <w:szCs w:val="24"/>
          <w:lang w:val="pt-PT" w:eastAsia="en-US"/>
        </w:rPr>
        <w:t xml:space="preserve"> </w:t>
      </w:r>
      <w:r w:rsidRPr="00E32B00">
        <w:rPr>
          <w:rFonts w:eastAsia="Times New Roman"/>
          <w:sz w:val="24"/>
          <w:szCs w:val="24"/>
          <w:lang w:val="pt-PT" w:eastAsia="en-US"/>
        </w:rPr>
        <w:t>de</w:t>
      </w:r>
      <w:r w:rsidRPr="00E32B00">
        <w:rPr>
          <w:rFonts w:eastAsia="Times New Roman"/>
          <w:spacing w:val="-2"/>
          <w:sz w:val="24"/>
          <w:szCs w:val="24"/>
          <w:lang w:val="pt-PT" w:eastAsia="en-US"/>
        </w:rPr>
        <w:t xml:space="preserve"> </w:t>
      </w:r>
      <w:r w:rsidRPr="00E32B00">
        <w:rPr>
          <w:rFonts w:eastAsia="Times New Roman"/>
          <w:sz w:val="24"/>
          <w:szCs w:val="24"/>
          <w:lang w:val="pt-PT" w:eastAsia="en-US"/>
        </w:rPr>
        <w:t>Alimentos</w:t>
      </w:r>
      <w:r w:rsidRPr="00E32B00">
        <w:rPr>
          <w:rFonts w:eastAsia="Times New Roman"/>
          <w:spacing w:val="-1"/>
          <w:sz w:val="24"/>
          <w:szCs w:val="24"/>
          <w:lang w:val="pt-PT" w:eastAsia="en-US"/>
        </w:rPr>
        <w:t xml:space="preserve"> </w:t>
      </w:r>
      <w:r w:rsidRPr="00E32B00">
        <w:rPr>
          <w:rFonts w:eastAsia="Times New Roman"/>
          <w:sz w:val="24"/>
          <w:szCs w:val="24"/>
          <w:lang w:val="pt-PT" w:eastAsia="en-US"/>
        </w:rPr>
        <w:t>como</w:t>
      </w:r>
      <w:r w:rsidRPr="00E32B00">
        <w:rPr>
          <w:rFonts w:eastAsia="Times New Roman"/>
          <w:spacing w:val="-1"/>
          <w:sz w:val="24"/>
          <w:szCs w:val="24"/>
          <w:lang w:val="pt-PT" w:eastAsia="en-US"/>
        </w:rPr>
        <w:t xml:space="preserve"> </w:t>
      </w:r>
      <w:r w:rsidRPr="00E32B00">
        <w:rPr>
          <w:rFonts w:eastAsia="Times New Roman"/>
          <w:sz w:val="24"/>
          <w:szCs w:val="24"/>
          <w:lang w:val="pt-PT" w:eastAsia="en-US"/>
        </w:rPr>
        <w:t>mecanismo</w:t>
      </w:r>
      <w:r w:rsidRPr="00E32B00">
        <w:rPr>
          <w:rFonts w:eastAsia="Times New Roman"/>
          <w:spacing w:val="-1"/>
          <w:sz w:val="24"/>
          <w:szCs w:val="24"/>
          <w:lang w:val="pt-PT" w:eastAsia="en-US"/>
        </w:rPr>
        <w:t xml:space="preserve"> </w:t>
      </w:r>
      <w:r w:rsidRPr="00E32B00">
        <w:rPr>
          <w:rFonts w:eastAsia="Times New Roman"/>
          <w:sz w:val="24"/>
          <w:szCs w:val="24"/>
          <w:lang w:val="pt-PT" w:eastAsia="en-US"/>
        </w:rPr>
        <w:t>de</w:t>
      </w:r>
      <w:r w:rsidRPr="00E32B00">
        <w:rPr>
          <w:rFonts w:eastAsia="Times New Roman"/>
          <w:spacing w:val="-2"/>
          <w:sz w:val="24"/>
          <w:szCs w:val="24"/>
          <w:lang w:val="pt-PT" w:eastAsia="en-US"/>
        </w:rPr>
        <w:t xml:space="preserve"> </w:t>
      </w:r>
      <w:r w:rsidRPr="00E32B00">
        <w:rPr>
          <w:rFonts w:eastAsia="Times New Roman"/>
          <w:sz w:val="24"/>
          <w:szCs w:val="24"/>
          <w:lang w:val="pt-PT" w:eastAsia="en-US"/>
        </w:rPr>
        <w:t>equidade</w:t>
      </w:r>
      <w:r w:rsidRPr="00E32B00">
        <w:rPr>
          <w:rFonts w:eastAsia="Times New Roman"/>
          <w:spacing w:val="-3"/>
          <w:sz w:val="24"/>
          <w:szCs w:val="24"/>
          <w:lang w:val="pt-PT" w:eastAsia="en-US"/>
        </w:rPr>
        <w:t xml:space="preserve"> </w:t>
      </w:r>
      <w:r w:rsidRPr="00E32B00">
        <w:rPr>
          <w:rFonts w:eastAsia="Times New Roman"/>
          <w:sz w:val="24"/>
          <w:szCs w:val="24"/>
          <w:lang w:val="pt-PT" w:eastAsia="en-US"/>
        </w:rPr>
        <w:t>territorial, atenuando desigualdades alimentares.</w:t>
      </w:r>
    </w:p>
    <w:p w14:paraId="1EE11653" w14:textId="77777777" w:rsidR="00E32B00" w:rsidRPr="00E32B00" w:rsidRDefault="00E32B00" w:rsidP="00E32B00">
      <w:pPr>
        <w:widowControl w:val="0"/>
        <w:autoSpaceDE w:val="0"/>
        <w:autoSpaceDN w:val="0"/>
        <w:spacing w:before="242"/>
        <w:ind w:left="732" w:right="585"/>
        <w:jc w:val="both"/>
        <w:rPr>
          <w:rFonts w:eastAsia="Times New Roman"/>
          <w:sz w:val="24"/>
          <w:szCs w:val="24"/>
          <w:lang w:val="pt-PT" w:eastAsia="en-US"/>
        </w:rPr>
      </w:pPr>
      <w:r w:rsidRPr="00E32B00">
        <w:rPr>
          <w:rFonts w:eastAsia="Times New Roman"/>
          <w:sz w:val="24"/>
          <w:szCs w:val="24"/>
          <w:lang w:val="pt-PT" w:eastAsia="en-US"/>
        </w:rPr>
        <w:t xml:space="preserve">Desertos alimentares são áreas onde a população tem pouco ou nenhum acesso a alimentos </w:t>
      </w:r>
      <w:r w:rsidRPr="00E32B00">
        <w:rPr>
          <w:rFonts w:eastAsia="Times New Roman"/>
          <w:spacing w:val="-2"/>
          <w:sz w:val="24"/>
          <w:szCs w:val="24"/>
          <w:lang w:val="pt-PT" w:eastAsia="en-US"/>
        </w:rPr>
        <w:t>frescos,</w:t>
      </w:r>
      <w:r w:rsidRPr="00E32B00">
        <w:rPr>
          <w:rFonts w:eastAsia="Times New Roman"/>
          <w:spacing w:val="-5"/>
          <w:sz w:val="24"/>
          <w:szCs w:val="24"/>
          <w:lang w:val="pt-PT" w:eastAsia="en-US"/>
        </w:rPr>
        <w:t xml:space="preserve"> </w:t>
      </w:r>
      <w:r w:rsidRPr="00E32B00">
        <w:rPr>
          <w:rFonts w:eastAsia="Times New Roman"/>
          <w:spacing w:val="-2"/>
          <w:sz w:val="24"/>
          <w:szCs w:val="24"/>
          <w:lang w:val="pt-PT" w:eastAsia="en-US"/>
        </w:rPr>
        <w:t>saudáveis</w:t>
      </w:r>
      <w:r w:rsidRPr="00E32B00">
        <w:rPr>
          <w:rFonts w:eastAsia="Times New Roman"/>
          <w:spacing w:val="-4"/>
          <w:sz w:val="24"/>
          <w:szCs w:val="24"/>
          <w:lang w:val="pt-PT" w:eastAsia="en-US"/>
        </w:rPr>
        <w:t xml:space="preserve"> </w:t>
      </w:r>
      <w:r w:rsidRPr="00E32B00">
        <w:rPr>
          <w:rFonts w:eastAsia="Times New Roman"/>
          <w:spacing w:val="-2"/>
          <w:sz w:val="24"/>
          <w:szCs w:val="24"/>
          <w:lang w:val="pt-PT" w:eastAsia="en-US"/>
        </w:rPr>
        <w:t>e</w:t>
      </w:r>
      <w:r w:rsidRPr="00E32B00">
        <w:rPr>
          <w:rFonts w:eastAsia="Times New Roman"/>
          <w:spacing w:val="-6"/>
          <w:sz w:val="24"/>
          <w:szCs w:val="24"/>
          <w:lang w:val="pt-PT" w:eastAsia="en-US"/>
        </w:rPr>
        <w:t xml:space="preserve"> </w:t>
      </w:r>
      <w:r w:rsidRPr="00E32B00">
        <w:rPr>
          <w:rFonts w:eastAsia="Times New Roman"/>
          <w:spacing w:val="-2"/>
          <w:sz w:val="24"/>
          <w:szCs w:val="24"/>
          <w:lang w:val="pt-PT" w:eastAsia="en-US"/>
        </w:rPr>
        <w:t>de</w:t>
      </w:r>
      <w:r w:rsidRPr="00E32B00">
        <w:rPr>
          <w:rFonts w:eastAsia="Times New Roman"/>
          <w:spacing w:val="-6"/>
          <w:sz w:val="24"/>
          <w:szCs w:val="24"/>
          <w:lang w:val="pt-PT" w:eastAsia="en-US"/>
        </w:rPr>
        <w:t xml:space="preserve"> </w:t>
      </w:r>
      <w:r w:rsidRPr="00E32B00">
        <w:rPr>
          <w:rFonts w:eastAsia="Times New Roman"/>
          <w:spacing w:val="-2"/>
          <w:sz w:val="24"/>
          <w:szCs w:val="24"/>
          <w:lang w:val="pt-PT" w:eastAsia="en-US"/>
        </w:rPr>
        <w:t>qualidade,</w:t>
      </w:r>
      <w:r w:rsidRPr="00E32B00">
        <w:rPr>
          <w:rFonts w:eastAsia="Times New Roman"/>
          <w:spacing w:val="-5"/>
          <w:sz w:val="24"/>
          <w:szCs w:val="24"/>
          <w:lang w:val="pt-PT" w:eastAsia="en-US"/>
        </w:rPr>
        <w:t xml:space="preserve"> </w:t>
      </w:r>
      <w:r w:rsidRPr="00E32B00">
        <w:rPr>
          <w:rFonts w:eastAsia="Times New Roman"/>
          <w:spacing w:val="-2"/>
          <w:sz w:val="24"/>
          <w:szCs w:val="24"/>
          <w:lang w:val="pt-PT" w:eastAsia="en-US"/>
        </w:rPr>
        <w:t>seja</w:t>
      </w:r>
      <w:r w:rsidRPr="00E32B00">
        <w:rPr>
          <w:rFonts w:eastAsia="Times New Roman"/>
          <w:spacing w:val="-5"/>
          <w:sz w:val="24"/>
          <w:szCs w:val="24"/>
          <w:lang w:val="pt-PT" w:eastAsia="en-US"/>
        </w:rPr>
        <w:t xml:space="preserve"> </w:t>
      </w:r>
      <w:r w:rsidRPr="00E32B00">
        <w:rPr>
          <w:rFonts w:eastAsia="Times New Roman"/>
          <w:spacing w:val="-2"/>
          <w:sz w:val="24"/>
          <w:szCs w:val="24"/>
          <w:lang w:val="pt-PT" w:eastAsia="en-US"/>
        </w:rPr>
        <w:t>pela</w:t>
      </w:r>
      <w:r w:rsidRPr="00E32B00">
        <w:rPr>
          <w:rFonts w:eastAsia="Times New Roman"/>
          <w:spacing w:val="-3"/>
          <w:sz w:val="24"/>
          <w:szCs w:val="24"/>
          <w:lang w:val="pt-PT" w:eastAsia="en-US"/>
        </w:rPr>
        <w:t xml:space="preserve"> </w:t>
      </w:r>
      <w:r w:rsidRPr="00E32B00">
        <w:rPr>
          <w:rFonts w:eastAsia="Times New Roman"/>
          <w:spacing w:val="-2"/>
          <w:sz w:val="24"/>
          <w:szCs w:val="24"/>
          <w:lang w:val="pt-PT" w:eastAsia="en-US"/>
        </w:rPr>
        <w:t>ausência</w:t>
      </w:r>
      <w:r w:rsidRPr="00E32B00">
        <w:rPr>
          <w:rFonts w:eastAsia="Times New Roman"/>
          <w:spacing w:val="-6"/>
          <w:sz w:val="24"/>
          <w:szCs w:val="24"/>
          <w:lang w:val="pt-PT" w:eastAsia="en-US"/>
        </w:rPr>
        <w:t xml:space="preserve"> </w:t>
      </w:r>
      <w:r w:rsidRPr="00E32B00">
        <w:rPr>
          <w:rFonts w:eastAsia="Times New Roman"/>
          <w:spacing w:val="-2"/>
          <w:sz w:val="24"/>
          <w:szCs w:val="24"/>
          <w:lang w:val="pt-PT" w:eastAsia="en-US"/>
        </w:rPr>
        <w:t>de</w:t>
      </w:r>
      <w:r w:rsidRPr="00E32B00">
        <w:rPr>
          <w:rFonts w:eastAsia="Times New Roman"/>
          <w:spacing w:val="-6"/>
          <w:sz w:val="24"/>
          <w:szCs w:val="24"/>
          <w:lang w:val="pt-PT" w:eastAsia="en-US"/>
        </w:rPr>
        <w:t xml:space="preserve"> </w:t>
      </w:r>
      <w:r w:rsidRPr="00E32B00">
        <w:rPr>
          <w:rFonts w:eastAsia="Times New Roman"/>
          <w:spacing w:val="-2"/>
          <w:sz w:val="24"/>
          <w:szCs w:val="24"/>
          <w:lang w:val="pt-PT" w:eastAsia="en-US"/>
        </w:rPr>
        <w:t>mercados</w:t>
      </w:r>
      <w:r w:rsidRPr="00E32B00">
        <w:rPr>
          <w:rFonts w:eastAsia="Times New Roman"/>
          <w:spacing w:val="-5"/>
          <w:sz w:val="24"/>
          <w:szCs w:val="24"/>
          <w:lang w:val="pt-PT" w:eastAsia="en-US"/>
        </w:rPr>
        <w:t xml:space="preserve"> </w:t>
      </w:r>
      <w:r w:rsidRPr="00E32B00">
        <w:rPr>
          <w:rFonts w:eastAsia="Times New Roman"/>
          <w:spacing w:val="-2"/>
          <w:sz w:val="24"/>
          <w:szCs w:val="24"/>
          <w:lang w:val="pt-PT" w:eastAsia="en-US"/>
        </w:rPr>
        <w:t>adequados,</w:t>
      </w:r>
      <w:r w:rsidRPr="00E32B00">
        <w:rPr>
          <w:rFonts w:eastAsia="Times New Roman"/>
          <w:spacing w:val="-5"/>
          <w:sz w:val="24"/>
          <w:szCs w:val="24"/>
          <w:lang w:val="pt-PT" w:eastAsia="en-US"/>
        </w:rPr>
        <w:t xml:space="preserve"> </w:t>
      </w:r>
      <w:r w:rsidRPr="00E32B00">
        <w:rPr>
          <w:rFonts w:eastAsia="Times New Roman"/>
          <w:spacing w:val="-2"/>
          <w:sz w:val="24"/>
          <w:szCs w:val="24"/>
          <w:lang w:val="pt-PT" w:eastAsia="en-US"/>
        </w:rPr>
        <w:t>seja</w:t>
      </w:r>
      <w:r w:rsidRPr="00E32B00">
        <w:rPr>
          <w:rFonts w:eastAsia="Times New Roman"/>
          <w:spacing w:val="-5"/>
          <w:sz w:val="24"/>
          <w:szCs w:val="24"/>
          <w:lang w:val="pt-PT" w:eastAsia="en-US"/>
        </w:rPr>
        <w:t xml:space="preserve"> </w:t>
      </w:r>
      <w:r w:rsidRPr="00E32B00">
        <w:rPr>
          <w:rFonts w:eastAsia="Times New Roman"/>
          <w:spacing w:val="-2"/>
          <w:sz w:val="24"/>
          <w:szCs w:val="24"/>
          <w:lang w:val="pt-PT" w:eastAsia="en-US"/>
        </w:rPr>
        <w:t>pela</w:t>
      </w:r>
      <w:r w:rsidRPr="00E32B00">
        <w:rPr>
          <w:rFonts w:eastAsia="Times New Roman"/>
          <w:spacing w:val="-5"/>
          <w:sz w:val="24"/>
          <w:szCs w:val="24"/>
          <w:lang w:val="pt-PT" w:eastAsia="en-US"/>
        </w:rPr>
        <w:t xml:space="preserve"> </w:t>
      </w:r>
      <w:r w:rsidRPr="00E32B00">
        <w:rPr>
          <w:rFonts w:eastAsia="Times New Roman"/>
          <w:spacing w:val="-2"/>
          <w:sz w:val="24"/>
          <w:szCs w:val="24"/>
          <w:lang w:val="pt-PT" w:eastAsia="en-US"/>
        </w:rPr>
        <w:t xml:space="preserve">distância </w:t>
      </w:r>
      <w:r w:rsidRPr="00E32B00">
        <w:rPr>
          <w:rFonts w:eastAsia="Times New Roman"/>
          <w:sz w:val="24"/>
          <w:szCs w:val="24"/>
          <w:lang w:val="pt-PT" w:eastAsia="en-US"/>
        </w:rPr>
        <w:t>ou</w:t>
      </w:r>
      <w:r w:rsidRPr="00E32B00">
        <w:rPr>
          <w:rFonts w:eastAsia="Times New Roman"/>
          <w:spacing w:val="-12"/>
          <w:sz w:val="24"/>
          <w:szCs w:val="24"/>
          <w:lang w:val="pt-PT" w:eastAsia="en-US"/>
        </w:rPr>
        <w:t xml:space="preserve"> </w:t>
      </w:r>
      <w:r w:rsidRPr="00E32B00">
        <w:rPr>
          <w:rFonts w:eastAsia="Times New Roman"/>
          <w:sz w:val="24"/>
          <w:szCs w:val="24"/>
          <w:lang w:val="pt-PT" w:eastAsia="en-US"/>
        </w:rPr>
        <w:t>pelo</w:t>
      </w:r>
      <w:r w:rsidRPr="00E32B00">
        <w:rPr>
          <w:rFonts w:eastAsia="Times New Roman"/>
          <w:spacing w:val="-12"/>
          <w:sz w:val="24"/>
          <w:szCs w:val="24"/>
          <w:lang w:val="pt-PT" w:eastAsia="en-US"/>
        </w:rPr>
        <w:t xml:space="preserve"> </w:t>
      </w:r>
      <w:r w:rsidRPr="00E32B00">
        <w:rPr>
          <w:rFonts w:eastAsia="Times New Roman"/>
          <w:sz w:val="24"/>
          <w:szCs w:val="24"/>
          <w:lang w:val="pt-PT" w:eastAsia="en-US"/>
        </w:rPr>
        <w:t>alto</w:t>
      </w:r>
      <w:r w:rsidRPr="00E32B00">
        <w:rPr>
          <w:rFonts w:eastAsia="Times New Roman"/>
          <w:spacing w:val="-10"/>
          <w:sz w:val="24"/>
          <w:szCs w:val="24"/>
          <w:lang w:val="pt-PT" w:eastAsia="en-US"/>
        </w:rPr>
        <w:t xml:space="preserve"> </w:t>
      </w:r>
      <w:r w:rsidRPr="00E32B00">
        <w:rPr>
          <w:rFonts w:eastAsia="Times New Roman"/>
          <w:sz w:val="24"/>
          <w:szCs w:val="24"/>
          <w:lang w:val="pt-PT" w:eastAsia="en-US"/>
        </w:rPr>
        <w:t>custo</w:t>
      </w:r>
      <w:r w:rsidRPr="00E32B00">
        <w:rPr>
          <w:rFonts w:eastAsia="Times New Roman"/>
          <w:spacing w:val="-11"/>
          <w:sz w:val="24"/>
          <w:szCs w:val="24"/>
          <w:lang w:val="pt-PT" w:eastAsia="en-US"/>
        </w:rPr>
        <w:t xml:space="preserve"> </w:t>
      </w:r>
      <w:r w:rsidRPr="00E32B00">
        <w:rPr>
          <w:rFonts w:eastAsia="Times New Roman"/>
          <w:sz w:val="24"/>
          <w:szCs w:val="24"/>
          <w:lang w:val="pt-PT" w:eastAsia="en-US"/>
        </w:rPr>
        <w:t>dos</w:t>
      </w:r>
      <w:r w:rsidRPr="00E32B00">
        <w:rPr>
          <w:rFonts w:eastAsia="Times New Roman"/>
          <w:spacing w:val="-12"/>
          <w:sz w:val="24"/>
          <w:szCs w:val="24"/>
          <w:lang w:val="pt-PT" w:eastAsia="en-US"/>
        </w:rPr>
        <w:t xml:space="preserve"> </w:t>
      </w:r>
      <w:r w:rsidRPr="00E32B00">
        <w:rPr>
          <w:rFonts w:eastAsia="Times New Roman"/>
          <w:sz w:val="24"/>
          <w:szCs w:val="24"/>
          <w:lang w:val="pt-PT" w:eastAsia="en-US"/>
        </w:rPr>
        <w:t>produtos.</w:t>
      </w:r>
      <w:r w:rsidRPr="00E32B00">
        <w:rPr>
          <w:rFonts w:eastAsia="Times New Roman"/>
          <w:spacing w:val="-12"/>
          <w:sz w:val="24"/>
          <w:szCs w:val="24"/>
          <w:lang w:val="pt-PT" w:eastAsia="en-US"/>
        </w:rPr>
        <w:t xml:space="preserve"> </w:t>
      </w:r>
      <w:r w:rsidRPr="00E32B00">
        <w:rPr>
          <w:rFonts w:eastAsia="Times New Roman"/>
          <w:sz w:val="24"/>
          <w:szCs w:val="24"/>
          <w:lang w:val="pt-PT" w:eastAsia="en-US"/>
        </w:rPr>
        <w:t>Já</w:t>
      </w:r>
      <w:r w:rsidRPr="00E32B00">
        <w:rPr>
          <w:rFonts w:eastAsia="Times New Roman"/>
          <w:spacing w:val="-13"/>
          <w:sz w:val="24"/>
          <w:szCs w:val="24"/>
          <w:lang w:val="pt-PT" w:eastAsia="en-US"/>
        </w:rPr>
        <w:t xml:space="preserve"> </w:t>
      </w:r>
      <w:r w:rsidRPr="00E32B00">
        <w:rPr>
          <w:rFonts w:eastAsia="Times New Roman"/>
          <w:sz w:val="24"/>
          <w:szCs w:val="24"/>
          <w:lang w:val="pt-PT" w:eastAsia="en-US"/>
        </w:rPr>
        <w:t>os</w:t>
      </w:r>
      <w:r w:rsidRPr="00E32B00">
        <w:rPr>
          <w:rFonts w:eastAsia="Times New Roman"/>
          <w:spacing w:val="-12"/>
          <w:sz w:val="24"/>
          <w:szCs w:val="24"/>
          <w:lang w:val="pt-PT" w:eastAsia="en-US"/>
        </w:rPr>
        <w:t xml:space="preserve"> </w:t>
      </w:r>
      <w:r w:rsidRPr="00E32B00">
        <w:rPr>
          <w:rFonts w:eastAsia="Times New Roman"/>
          <w:sz w:val="24"/>
          <w:szCs w:val="24"/>
          <w:lang w:val="pt-PT" w:eastAsia="en-US"/>
        </w:rPr>
        <w:t>pântanos</w:t>
      </w:r>
      <w:r w:rsidRPr="00E32B00">
        <w:rPr>
          <w:rFonts w:eastAsia="Times New Roman"/>
          <w:spacing w:val="-10"/>
          <w:sz w:val="24"/>
          <w:szCs w:val="24"/>
          <w:lang w:val="pt-PT" w:eastAsia="en-US"/>
        </w:rPr>
        <w:t xml:space="preserve"> </w:t>
      </w:r>
      <w:r w:rsidRPr="00E32B00">
        <w:rPr>
          <w:rFonts w:eastAsia="Times New Roman"/>
          <w:sz w:val="24"/>
          <w:szCs w:val="24"/>
          <w:lang w:val="pt-PT" w:eastAsia="en-US"/>
        </w:rPr>
        <w:t>alimentares</w:t>
      </w:r>
      <w:r w:rsidRPr="00E32B00">
        <w:rPr>
          <w:rFonts w:eastAsia="Times New Roman"/>
          <w:spacing w:val="-12"/>
          <w:sz w:val="24"/>
          <w:szCs w:val="24"/>
          <w:lang w:val="pt-PT" w:eastAsia="en-US"/>
        </w:rPr>
        <w:t xml:space="preserve"> </w:t>
      </w:r>
      <w:r w:rsidRPr="00E32B00">
        <w:rPr>
          <w:rFonts w:eastAsia="Times New Roman"/>
          <w:sz w:val="24"/>
          <w:szCs w:val="24"/>
          <w:lang w:val="pt-PT" w:eastAsia="en-US"/>
        </w:rPr>
        <w:t>são</w:t>
      </w:r>
      <w:r w:rsidRPr="00E32B00">
        <w:rPr>
          <w:rFonts w:eastAsia="Times New Roman"/>
          <w:spacing w:val="-12"/>
          <w:sz w:val="24"/>
          <w:szCs w:val="24"/>
          <w:lang w:val="pt-PT" w:eastAsia="en-US"/>
        </w:rPr>
        <w:t xml:space="preserve"> </w:t>
      </w:r>
      <w:r w:rsidRPr="00E32B00">
        <w:rPr>
          <w:rFonts w:eastAsia="Times New Roman"/>
          <w:sz w:val="24"/>
          <w:szCs w:val="24"/>
          <w:lang w:val="pt-PT" w:eastAsia="en-US"/>
        </w:rPr>
        <w:t>territórios</w:t>
      </w:r>
      <w:r w:rsidRPr="00E32B00">
        <w:rPr>
          <w:rFonts w:eastAsia="Times New Roman"/>
          <w:spacing w:val="-11"/>
          <w:sz w:val="24"/>
          <w:szCs w:val="24"/>
          <w:lang w:val="pt-PT" w:eastAsia="en-US"/>
        </w:rPr>
        <w:t xml:space="preserve"> </w:t>
      </w:r>
      <w:r w:rsidRPr="00E32B00">
        <w:rPr>
          <w:rFonts w:eastAsia="Times New Roman"/>
          <w:sz w:val="24"/>
          <w:szCs w:val="24"/>
          <w:lang w:val="pt-PT" w:eastAsia="en-US"/>
        </w:rPr>
        <w:t>onde</w:t>
      </w:r>
      <w:r w:rsidRPr="00E32B00">
        <w:rPr>
          <w:rFonts w:eastAsia="Times New Roman"/>
          <w:spacing w:val="-13"/>
          <w:sz w:val="24"/>
          <w:szCs w:val="24"/>
          <w:lang w:val="pt-PT" w:eastAsia="en-US"/>
        </w:rPr>
        <w:t xml:space="preserve"> </w:t>
      </w:r>
      <w:r w:rsidRPr="00E32B00">
        <w:rPr>
          <w:rFonts w:eastAsia="Times New Roman"/>
          <w:sz w:val="24"/>
          <w:szCs w:val="24"/>
          <w:lang w:val="pt-PT" w:eastAsia="en-US"/>
        </w:rPr>
        <w:t>até</w:t>
      </w:r>
      <w:r w:rsidRPr="00E32B00">
        <w:rPr>
          <w:rFonts w:eastAsia="Times New Roman"/>
          <w:spacing w:val="-10"/>
          <w:sz w:val="24"/>
          <w:szCs w:val="24"/>
          <w:lang w:val="pt-PT" w:eastAsia="en-US"/>
        </w:rPr>
        <w:t xml:space="preserve"> </w:t>
      </w:r>
      <w:r w:rsidRPr="00E32B00">
        <w:rPr>
          <w:rFonts w:eastAsia="Times New Roman"/>
          <w:sz w:val="24"/>
          <w:szCs w:val="24"/>
          <w:lang w:val="pt-PT" w:eastAsia="en-US"/>
        </w:rPr>
        <w:t>existe</w:t>
      </w:r>
      <w:r w:rsidRPr="00E32B00">
        <w:rPr>
          <w:rFonts w:eastAsia="Times New Roman"/>
          <w:spacing w:val="-11"/>
          <w:sz w:val="24"/>
          <w:szCs w:val="24"/>
          <w:lang w:val="pt-PT" w:eastAsia="en-US"/>
        </w:rPr>
        <w:t xml:space="preserve"> </w:t>
      </w:r>
      <w:r w:rsidRPr="00E32B00">
        <w:rPr>
          <w:rFonts w:eastAsia="Times New Roman"/>
          <w:sz w:val="24"/>
          <w:szCs w:val="24"/>
          <w:lang w:val="pt-PT" w:eastAsia="en-US"/>
        </w:rPr>
        <w:t>oferta de comida, mas ela é majoritariamente composta por produtos ultraprocessados e de baixo valor</w:t>
      </w:r>
      <w:r w:rsidRPr="00E32B00">
        <w:rPr>
          <w:rFonts w:eastAsia="Times New Roman"/>
          <w:spacing w:val="-10"/>
          <w:sz w:val="24"/>
          <w:szCs w:val="24"/>
          <w:lang w:val="pt-PT" w:eastAsia="en-US"/>
        </w:rPr>
        <w:t xml:space="preserve"> </w:t>
      </w:r>
      <w:r w:rsidRPr="00E32B00">
        <w:rPr>
          <w:rFonts w:eastAsia="Times New Roman"/>
          <w:sz w:val="24"/>
          <w:szCs w:val="24"/>
          <w:lang w:val="pt-PT" w:eastAsia="en-US"/>
        </w:rPr>
        <w:t>nutricional,</w:t>
      </w:r>
      <w:r w:rsidRPr="00E32B00">
        <w:rPr>
          <w:rFonts w:eastAsia="Times New Roman"/>
          <w:spacing w:val="-9"/>
          <w:sz w:val="24"/>
          <w:szCs w:val="24"/>
          <w:lang w:val="pt-PT" w:eastAsia="en-US"/>
        </w:rPr>
        <w:t xml:space="preserve"> </w:t>
      </w:r>
      <w:r w:rsidRPr="00E32B00">
        <w:rPr>
          <w:rFonts w:eastAsia="Times New Roman"/>
          <w:sz w:val="24"/>
          <w:szCs w:val="24"/>
          <w:lang w:val="pt-PT" w:eastAsia="en-US"/>
        </w:rPr>
        <w:t>criando</w:t>
      </w:r>
      <w:r w:rsidRPr="00E32B00">
        <w:rPr>
          <w:rFonts w:eastAsia="Times New Roman"/>
          <w:spacing w:val="-7"/>
          <w:sz w:val="24"/>
          <w:szCs w:val="24"/>
          <w:lang w:val="pt-PT" w:eastAsia="en-US"/>
        </w:rPr>
        <w:t xml:space="preserve"> </w:t>
      </w:r>
      <w:r w:rsidRPr="00E32B00">
        <w:rPr>
          <w:rFonts w:eastAsia="Times New Roman"/>
          <w:sz w:val="24"/>
          <w:szCs w:val="24"/>
          <w:lang w:val="pt-PT" w:eastAsia="en-US"/>
        </w:rPr>
        <w:t>um</w:t>
      </w:r>
      <w:r w:rsidRPr="00E32B00">
        <w:rPr>
          <w:rFonts w:eastAsia="Times New Roman"/>
          <w:spacing w:val="-9"/>
          <w:sz w:val="24"/>
          <w:szCs w:val="24"/>
          <w:lang w:val="pt-PT" w:eastAsia="en-US"/>
        </w:rPr>
        <w:t xml:space="preserve"> </w:t>
      </w:r>
      <w:r w:rsidRPr="00E32B00">
        <w:rPr>
          <w:rFonts w:eastAsia="Times New Roman"/>
          <w:sz w:val="24"/>
          <w:szCs w:val="24"/>
          <w:lang w:val="pt-PT" w:eastAsia="en-US"/>
        </w:rPr>
        <w:t>ambiente</w:t>
      </w:r>
      <w:r w:rsidRPr="00E32B00">
        <w:rPr>
          <w:rFonts w:eastAsia="Times New Roman"/>
          <w:spacing w:val="-10"/>
          <w:sz w:val="24"/>
          <w:szCs w:val="24"/>
          <w:lang w:val="pt-PT" w:eastAsia="en-US"/>
        </w:rPr>
        <w:t xml:space="preserve"> </w:t>
      </w:r>
      <w:r w:rsidRPr="00E32B00">
        <w:rPr>
          <w:rFonts w:eastAsia="Times New Roman"/>
          <w:sz w:val="24"/>
          <w:szCs w:val="24"/>
          <w:lang w:val="pt-PT" w:eastAsia="en-US"/>
        </w:rPr>
        <w:t>em</w:t>
      </w:r>
      <w:r w:rsidRPr="00E32B00">
        <w:rPr>
          <w:rFonts w:eastAsia="Times New Roman"/>
          <w:spacing w:val="-9"/>
          <w:sz w:val="24"/>
          <w:szCs w:val="24"/>
          <w:lang w:val="pt-PT" w:eastAsia="en-US"/>
        </w:rPr>
        <w:t xml:space="preserve"> </w:t>
      </w:r>
      <w:r w:rsidRPr="00E32B00">
        <w:rPr>
          <w:rFonts w:eastAsia="Times New Roman"/>
          <w:sz w:val="24"/>
          <w:szCs w:val="24"/>
          <w:lang w:val="pt-PT" w:eastAsia="en-US"/>
        </w:rPr>
        <w:t>que,</w:t>
      </w:r>
      <w:r w:rsidRPr="00E32B00">
        <w:rPr>
          <w:rFonts w:eastAsia="Times New Roman"/>
          <w:spacing w:val="-9"/>
          <w:sz w:val="24"/>
          <w:szCs w:val="24"/>
          <w:lang w:val="pt-PT" w:eastAsia="en-US"/>
        </w:rPr>
        <w:t xml:space="preserve"> </w:t>
      </w:r>
      <w:r w:rsidRPr="00E32B00">
        <w:rPr>
          <w:rFonts w:eastAsia="Times New Roman"/>
          <w:sz w:val="24"/>
          <w:szCs w:val="24"/>
          <w:lang w:val="pt-PT" w:eastAsia="en-US"/>
        </w:rPr>
        <w:t>apesar</w:t>
      </w:r>
      <w:r w:rsidRPr="00E32B00">
        <w:rPr>
          <w:rFonts w:eastAsia="Times New Roman"/>
          <w:spacing w:val="-10"/>
          <w:sz w:val="24"/>
          <w:szCs w:val="24"/>
          <w:lang w:val="pt-PT" w:eastAsia="en-US"/>
        </w:rPr>
        <w:t xml:space="preserve"> </w:t>
      </w:r>
      <w:r w:rsidRPr="00E32B00">
        <w:rPr>
          <w:rFonts w:eastAsia="Times New Roman"/>
          <w:sz w:val="24"/>
          <w:szCs w:val="24"/>
          <w:lang w:val="pt-PT" w:eastAsia="en-US"/>
        </w:rPr>
        <w:t>da</w:t>
      </w:r>
      <w:r w:rsidRPr="00E32B00">
        <w:rPr>
          <w:rFonts w:eastAsia="Times New Roman"/>
          <w:spacing w:val="-10"/>
          <w:sz w:val="24"/>
          <w:szCs w:val="24"/>
          <w:lang w:val="pt-PT" w:eastAsia="en-US"/>
        </w:rPr>
        <w:t xml:space="preserve"> </w:t>
      </w:r>
      <w:r w:rsidRPr="00E32B00">
        <w:rPr>
          <w:rFonts w:eastAsia="Times New Roman"/>
          <w:sz w:val="24"/>
          <w:szCs w:val="24"/>
          <w:lang w:val="pt-PT" w:eastAsia="en-US"/>
        </w:rPr>
        <w:t>disponibilidade,</w:t>
      </w:r>
      <w:r w:rsidRPr="00E32B00">
        <w:rPr>
          <w:rFonts w:eastAsia="Times New Roman"/>
          <w:spacing w:val="-9"/>
          <w:sz w:val="24"/>
          <w:szCs w:val="24"/>
          <w:lang w:val="pt-PT" w:eastAsia="en-US"/>
        </w:rPr>
        <w:t xml:space="preserve"> </w:t>
      </w:r>
      <w:r w:rsidRPr="00E32B00">
        <w:rPr>
          <w:rFonts w:eastAsia="Times New Roman"/>
          <w:sz w:val="24"/>
          <w:szCs w:val="24"/>
          <w:lang w:val="pt-PT" w:eastAsia="en-US"/>
        </w:rPr>
        <w:t>as</w:t>
      </w:r>
      <w:r w:rsidRPr="00E32B00">
        <w:rPr>
          <w:rFonts w:eastAsia="Times New Roman"/>
          <w:spacing w:val="-9"/>
          <w:sz w:val="24"/>
          <w:szCs w:val="24"/>
          <w:lang w:val="pt-PT" w:eastAsia="en-US"/>
        </w:rPr>
        <w:t xml:space="preserve"> </w:t>
      </w:r>
      <w:r w:rsidRPr="00E32B00">
        <w:rPr>
          <w:rFonts w:eastAsia="Times New Roman"/>
          <w:sz w:val="24"/>
          <w:szCs w:val="24"/>
          <w:lang w:val="pt-PT" w:eastAsia="en-US"/>
        </w:rPr>
        <w:t>opções</w:t>
      </w:r>
      <w:r w:rsidRPr="00E32B00">
        <w:rPr>
          <w:rFonts w:eastAsia="Times New Roman"/>
          <w:spacing w:val="-9"/>
          <w:sz w:val="24"/>
          <w:szCs w:val="24"/>
          <w:lang w:val="pt-PT" w:eastAsia="en-US"/>
        </w:rPr>
        <w:t xml:space="preserve"> </w:t>
      </w:r>
      <w:r w:rsidRPr="00E32B00">
        <w:rPr>
          <w:rFonts w:eastAsia="Times New Roman"/>
          <w:sz w:val="24"/>
          <w:szCs w:val="24"/>
          <w:lang w:val="pt-PT" w:eastAsia="en-US"/>
        </w:rPr>
        <w:t>saudáveis são exceção. Ambos os fenômenos impactam diretamente a saúde pública, ampliam desigualdades e dificultam escolhas alimentares adequadas.</w:t>
      </w:r>
    </w:p>
    <w:p w14:paraId="30BC8C7F" w14:textId="3C22363C" w:rsidR="00180C9B" w:rsidRDefault="00180C9B" w:rsidP="00E32B00">
      <w:pPr>
        <w:rPr>
          <w:b/>
          <w:sz w:val="28"/>
          <w:szCs w:val="28"/>
        </w:rPr>
      </w:pPr>
    </w:p>
    <w:p w14:paraId="39157117" w14:textId="77777777" w:rsidR="00E32B00" w:rsidRDefault="00E32B00" w:rsidP="00E32B00">
      <w:pPr>
        <w:pStyle w:val="Ttulo1"/>
        <w:ind w:left="873" w:right="732"/>
      </w:pPr>
      <w:r>
        <w:lastRenderedPageBreak/>
        <w:t>IMAGEM</w:t>
      </w:r>
      <w:r>
        <w:rPr>
          <w:spacing w:val="-6"/>
        </w:rPr>
        <w:t xml:space="preserve"> </w:t>
      </w:r>
      <w:r>
        <w:t>1</w:t>
      </w:r>
      <w:r>
        <w:rPr>
          <w:spacing w:val="-3"/>
        </w:rPr>
        <w:t xml:space="preserve"> </w:t>
      </w:r>
      <w:r>
        <w:rPr>
          <w:b w:val="0"/>
        </w:rPr>
        <w:t>–</w:t>
      </w:r>
      <w:r>
        <w:rPr>
          <w:b w:val="0"/>
          <w:spacing w:val="-2"/>
        </w:rPr>
        <w:t xml:space="preserve"> </w:t>
      </w:r>
      <w:r>
        <w:t>DESERTO</w:t>
      </w:r>
      <w:r>
        <w:rPr>
          <w:spacing w:val="-3"/>
        </w:rPr>
        <w:t xml:space="preserve"> </w:t>
      </w:r>
      <w:r>
        <w:t>ALIMENTARES</w:t>
      </w:r>
      <w:r>
        <w:rPr>
          <w:spacing w:val="-3"/>
        </w:rPr>
        <w:t xml:space="preserve"> </w:t>
      </w:r>
      <w:r>
        <w:t>EM</w:t>
      </w:r>
      <w:r>
        <w:rPr>
          <w:spacing w:val="-3"/>
        </w:rPr>
        <w:t xml:space="preserve"> </w:t>
      </w:r>
      <w:r>
        <w:t>NITERÓI-</w:t>
      </w:r>
      <w:r>
        <w:rPr>
          <w:spacing w:val="-5"/>
        </w:rPr>
        <w:t>RJ</w:t>
      </w:r>
    </w:p>
    <w:p w14:paraId="06A0438B" w14:textId="77777777" w:rsidR="00E32B00" w:rsidRDefault="00E32B00" w:rsidP="00E32B00">
      <w:pPr>
        <w:pStyle w:val="Corpodetexto"/>
        <w:spacing w:before="1"/>
        <w:rPr>
          <w:b/>
          <w:sz w:val="10"/>
        </w:rPr>
      </w:pPr>
      <w:r>
        <w:rPr>
          <w:b/>
          <w:noProof/>
          <w:sz w:val="10"/>
          <w:lang w:val="pt-BR"/>
        </w:rPr>
        <w:drawing>
          <wp:anchor distT="0" distB="0" distL="0" distR="0" simplePos="0" relativeHeight="251659264" behindDoc="1" locked="0" layoutInCell="1" allowOverlap="1" wp14:anchorId="45E8706D" wp14:editId="012DEAD4">
            <wp:simplePos x="0" y="0"/>
            <wp:positionH relativeFrom="page">
              <wp:posOffset>915669</wp:posOffset>
            </wp:positionH>
            <wp:positionV relativeFrom="paragraph">
              <wp:posOffset>89036</wp:posOffset>
            </wp:positionV>
            <wp:extent cx="5710890" cy="3846957"/>
            <wp:effectExtent l="0" t="0" r="0" b="0"/>
            <wp:wrapTopAndBottom/>
            <wp:docPr id="49224375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0" cstate="print"/>
                    <a:stretch>
                      <a:fillRect/>
                    </a:stretch>
                  </pic:blipFill>
                  <pic:spPr>
                    <a:xfrm>
                      <a:off x="0" y="0"/>
                      <a:ext cx="5710890" cy="3846957"/>
                    </a:xfrm>
                    <a:prstGeom prst="rect">
                      <a:avLst/>
                    </a:prstGeom>
                  </pic:spPr>
                </pic:pic>
              </a:graphicData>
            </a:graphic>
          </wp:anchor>
        </w:drawing>
      </w:r>
    </w:p>
    <w:p w14:paraId="4D4BEA36" w14:textId="77777777" w:rsidR="00E32B00" w:rsidRDefault="00E32B00" w:rsidP="00E32B00">
      <w:pPr>
        <w:pStyle w:val="Corpodetexto"/>
        <w:rPr>
          <w:b/>
        </w:rPr>
      </w:pPr>
    </w:p>
    <w:p w14:paraId="7464F4BA" w14:textId="77777777" w:rsidR="00E32B00" w:rsidRDefault="00E32B00" w:rsidP="00E32B00">
      <w:pPr>
        <w:pStyle w:val="Corpodetexto"/>
        <w:spacing w:before="21"/>
        <w:rPr>
          <w:b/>
        </w:rPr>
      </w:pPr>
    </w:p>
    <w:p w14:paraId="600D7EFA" w14:textId="77777777" w:rsidR="00E32B00" w:rsidRDefault="00E32B00" w:rsidP="00E32B00">
      <w:pPr>
        <w:ind w:left="873" w:right="732"/>
        <w:jc w:val="center"/>
        <w:rPr>
          <w:b/>
          <w:sz w:val="24"/>
        </w:rPr>
      </w:pPr>
      <w:r>
        <w:rPr>
          <w:b/>
          <w:sz w:val="24"/>
        </w:rPr>
        <w:t>IMAGEM</w:t>
      </w:r>
      <w:r>
        <w:rPr>
          <w:b/>
          <w:spacing w:val="-4"/>
          <w:sz w:val="24"/>
        </w:rPr>
        <w:t xml:space="preserve"> </w:t>
      </w:r>
      <w:r>
        <w:rPr>
          <w:b/>
          <w:sz w:val="24"/>
        </w:rPr>
        <w:t>2</w:t>
      </w:r>
      <w:r>
        <w:rPr>
          <w:b/>
          <w:spacing w:val="-3"/>
          <w:sz w:val="24"/>
        </w:rPr>
        <w:t xml:space="preserve"> </w:t>
      </w:r>
      <w:r>
        <w:rPr>
          <w:sz w:val="24"/>
        </w:rPr>
        <w:t>–</w:t>
      </w:r>
      <w:r>
        <w:rPr>
          <w:spacing w:val="-3"/>
          <w:sz w:val="24"/>
        </w:rPr>
        <w:t xml:space="preserve"> </w:t>
      </w:r>
      <w:r>
        <w:rPr>
          <w:b/>
          <w:sz w:val="24"/>
        </w:rPr>
        <w:t>PÂNTANOS</w:t>
      </w:r>
      <w:r>
        <w:rPr>
          <w:b/>
          <w:spacing w:val="-3"/>
          <w:sz w:val="24"/>
        </w:rPr>
        <w:t xml:space="preserve"> </w:t>
      </w:r>
      <w:r>
        <w:rPr>
          <w:b/>
          <w:sz w:val="24"/>
        </w:rPr>
        <w:t>ALIMENTARES</w:t>
      </w:r>
      <w:r>
        <w:rPr>
          <w:b/>
          <w:spacing w:val="-5"/>
          <w:sz w:val="24"/>
        </w:rPr>
        <w:t xml:space="preserve"> </w:t>
      </w:r>
      <w:r>
        <w:rPr>
          <w:b/>
          <w:sz w:val="24"/>
        </w:rPr>
        <w:t>EM</w:t>
      </w:r>
      <w:r>
        <w:rPr>
          <w:b/>
          <w:spacing w:val="-3"/>
          <w:sz w:val="24"/>
        </w:rPr>
        <w:t xml:space="preserve"> </w:t>
      </w:r>
      <w:r>
        <w:rPr>
          <w:b/>
          <w:sz w:val="24"/>
        </w:rPr>
        <w:t>NITERÓI-</w:t>
      </w:r>
      <w:r>
        <w:rPr>
          <w:b/>
          <w:spacing w:val="-5"/>
          <w:sz w:val="24"/>
        </w:rPr>
        <w:t>RJ</w:t>
      </w:r>
    </w:p>
    <w:p w14:paraId="00CD1CF5" w14:textId="77777777" w:rsidR="00E32B00" w:rsidRDefault="00E32B00" w:rsidP="00E32B00">
      <w:pPr>
        <w:pStyle w:val="Corpodetexto"/>
        <w:rPr>
          <w:b/>
          <w:sz w:val="10"/>
        </w:rPr>
      </w:pPr>
      <w:r>
        <w:rPr>
          <w:b/>
          <w:noProof/>
          <w:sz w:val="10"/>
          <w:lang w:val="pt-BR"/>
        </w:rPr>
        <w:drawing>
          <wp:anchor distT="0" distB="0" distL="0" distR="0" simplePos="0" relativeHeight="251660288" behindDoc="1" locked="0" layoutInCell="1" allowOverlap="1" wp14:anchorId="599689B3" wp14:editId="7F2D8B31">
            <wp:simplePos x="0" y="0"/>
            <wp:positionH relativeFrom="page">
              <wp:posOffset>915669</wp:posOffset>
            </wp:positionH>
            <wp:positionV relativeFrom="paragraph">
              <wp:posOffset>88385</wp:posOffset>
            </wp:positionV>
            <wp:extent cx="5731770" cy="3251073"/>
            <wp:effectExtent l="0" t="0" r="0" b="0"/>
            <wp:wrapTopAndBottom/>
            <wp:docPr id="101690628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1" cstate="print"/>
                    <a:stretch>
                      <a:fillRect/>
                    </a:stretch>
                  </pic:blipFill>
                  <pic:spPr>
                    <a:xfrm>
                      <a:off x="0" y="0"/>
                      <a:ext cx="5731770" cy="3251073"/>
                    </a:xfrm>
                    <a:prstGeom prst="rect">
                      <a:avLst/>
                    </a:prstGeom>
                  </pic:spPr>
                </pic:pic>
              </a:graphicData>
            </a:graphic>
          </wp:anchor>
        </w:drawing>
      </w:r>
    </w:p>
    <w:p w14:paraId="57DC9834" w14:textId="77777777" w:rsidR="00E32B00" w:rsidRPr="00E32B00" w:rsidRDefault="00E32B00" w:rsidP="00E32B00">
      <w:pPr>
        <w:pStyle w:val="Corpodetexto"/>
        <w:ind w:left="200"/>
        <w:jc w:val="center"/>
        <w:rPr>
          <w:sz w:val="22"/>
          <w:szCs w:val="16"/>
        </w:rPr>
      </w:pPr>
      <w:r w:rsidRPr="00E32B00">
        <w:rPr>
          <w:sz w:val="22"/>
          <w:szCs w:val="16"/>
        </w:rPr>
        <w:t>Fonte:</w:t>
      </w:r>
      <w:r w:rsidRPr="00E32B00">
        <w:rPr>
          <w:spacing w:val="-3"/>
          <w:sz w:val="22"/>
          <w:szCs w:val="16"/>
        </w:rPr>
        <w:t xml:space="preserve"> </w:t>
      </w:r>
      <w:hyperlink r:id="rId32" w:anchor="desertos">
        <w:r w:rsidRPr="00E32B00">
          <w:rPr>
            <w:color w:val="1154CC"/>
            <w:spacing w:val="-2"/>
            <w:sz w:val="22"/>
            <w:szCs w:val="16"/>
            <w:u w:val="single" w:color="1154CC"/>
          </w:rPr>
          <w:t>https://alimentacidades.digital/#desertos</w:t>
        </w:r>
      </w:hyperlink>
    </w:p>
    <w:p w14:paraId="58E114A6" w14:textId="77777777" w:rsidR="00E32B00" w:rsidRDefault="00E32B00" w:rsidP="00E32B00">
      <w:pPr>
        <w:pStyle w:val="Corpodetexto"/>
        <w:jc w:val="center"/>
      </w:pPr>
    </w:p>
    <w:p w14:paraId="72699CE7" w14:textId="77777777" w:rsidR="00E32B00" w:rsidRDefault="00E32B00" w:rsidP="00E32B00">
      <w:pPr>
        <w:pStyle w:val="Corpodetexto"/>
        <w:jc w:val="center"/>
      </w:pPr>
    </w:p>
    <w:p w14:paraId="7C0044E0" w14:textId="77777777" w:rsidR="00E32B00" w:rsidRDefault="00E32B00" w:rsidP="00E32B00">
      <w:pPr>
        <w:pStyle w:val="Ttulo1"/>
        <w:ind w:left="873" w:right="734"/>
      </w:pPr>
      <w:r>
        <w:t>IMAGEM</w:t>
      </w:r>
      <w:r>
        <w:rPr>
          <w:spacing w:val="-3"/>
        </w:rPr>
        <w:t xml:space="preserve"> </w:t>
      </w:r>
      <w:r>
        <w:t>3</w:t>
      </w:r>
      <w:r>
        <w:rPr>
          <w:spacing w:val="-2"/>
        </w:rPr>
        <w:t xml:space="preserve"> </w:t>
      </w:r>
      <w:r>
        <w:t>–</w:t>
      </w:r>
      <w:r>
        <w:rPr>
          <w:spacing w:val="-1"/>
        </w:rPr>
        <w:t xml:space="preserve"> </w:t>
      </w:r>
      <w:r>
        <w:t>RECORTE</w:t>
      </w:r>
      <w:r>
        <w:rPr>
          <w:spacing w:val="-2"/>
        </w:rPr>
        <w:t xml:space="preserve"> </w:t>
      </w:r>
      <w:r>
        <w:t>QUANTO</w:t>
      </w:r>
      <w:r>
        <w:rPr>
          <w:spacing w:val="-2"/>
        </w:rPr>
        <w:t xml:space="preserve"> </w:t>
      </w:r>
      <w:r>
        <w:t>A</w:t>
      </w:r>
      <w:r>
        <w:rPr>
          <w:spacing w:val="-2"/>
        </w:rPr>
        <w:t xml:space="preserve"> </w:t>
      </w:r>
      <w:r>
        <w:t>SITUAÇÃO</w:t>
      </w:r>
      <w:r>
        <w:rPr>
          <w:spacing w:val="-2"/>
        </w:rPr>
        <w:t xml:space="preserve"> </w:t>
      </w:r>
      <w:r>
        <w:t>DE</w:t>
      </w:r>
      <w:r>
        <w:rPr>
          <w:spacing w:val="-1"/>
        </w:rPr>
        <w:t xml:space="preserve"> </w:t>
      </w:r>
      <w:r>
        <w:rPr>
          <w:spacing w:val="-2"/>
        </w:rPr>
        <w:t>POBREZA</w:t>
      </w:r>
    </w:p>
    <w:p w14:paraId="315F48E0" w14:textId="77777777" w:rsidR="00E32B00" w:rsidRDefault="00E32B00" w:rsidP="00E32B00">
      <w:pPr>
        <w:pStyle w:val="Corpodetexto"/>
        <w:spacing w:before="1"/>
        <w:rPr>
          <w:b/>
          <w:sz w:val="10"/>
        </w:rPr>
      </w:pPr>
      <w:r>
        <w:rPr>
          <w:b/>
          <w:noProof/>
          <w:sz w:val="10"/>
          <w:lang w:val="pt-BR"/>
        </w:rPr>
        <w:drawing>
          <wp:anchor distT="0" distB="0" distL="0" distR="0" simplePos="0" relativeHeight="251661312" behindDoc="1" locked="0" layoutInCell="1" allowOverlap="1" wp14:anchorId="1141C313" wp14:editId="22E57583">
            <wp:simplePos x="0" y="0"/>
            <wp:positionH relativeFrom="page">
              <wp:posOffset>915669</wp:posOffset>
            </wp:positionH>
            <wp:positionV relativeFrom="paragraph">
              <wp:posOffset>89036</wp:posOffset>
            </wp:positionV>
            <wp:extent cx="5740461" cy="3612451"/>
            <wp:effectExtent l="0" t="0" r="0" b="0"/>
            <wp:wrapTopAndBottom/>
            <wp:docPr id="171430537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3" cstate="print"/>
                    <a:stretch>
                      <a:fillRect/>
                    </a:stretch>
                  </pic:blipFill>
                  <pic:spPr>
                    <a:xfrm>
                      <a:off x="0" y="0"/>
                      <a:ext cx="5740461" cy="3612451"/>
                    </a:xfrm>
                    <a:prstGeom prst="rect">
                      <a:avLst/>
                    </a:prstGeom>
                  </pic:spPr>
                </pic:pic>
              </a:graphicData>
            </a:graphic>
          </wp:anchor>
        </w:drawing>
      </w:r>
    </w:p>
    <w:p w14:paraId="24C3B456" w14:textId="77777777" w:rsidR="00484872" w:rsidRDefault="00484872" w:rsidP="00E32B00">
      <w:pPr>
        <w:ind w:left="873" w:right="734"/>
        <w:jc w:val="center"/>
        <w:rPr>
          <w:b/>
          <w:sz w:val="24"/>
        </w:rPr>
      </w:pPr>
    </w:p>
    <w:p w14:paraId="31898523" w14:textId="60688503" w:rsidR="00E32B00" w:rsidRDefault="00E32B00" w:rsidP="00E32B00">
      <w:pPr>
        <w:ind w:left="873" w:right="734"/>
        <w:jc w:val="center"/>
        <w:rPr>
          <w:b/>
          <w:sz w:val="24"/>
        </w:rPr>
      </w:pPr>
      <w:r>
        <w:rPr>
          <w:b/>
          <w:sz w:val="24"/>
        </w:rPr>
        <w:t>IMAGEM</w:t>
      </w:r>
      <w:r>
        <w:rPr>
          <w:b/>
          <w:spacing w:val="-3"/>
          <w:sz w:val="24"/>
        </w:rPr>
        <w:t xml:space="preserve"> </w:t>
      </w:r>
      <w:r>
        <w:rPr>
          <w:b/>
          <w:sz w:val="24"/>
        </w:rPr>
        <w:t>4</w:t>
      </w:r>
      <w:r>
        <w:rPr>
          <w:b/>
          <w:spacing w:val="-1"/>
          <w:sz w:val="24"/>
        </w:rPr>
        <w:t xml:space="preserve"> </w:t>
      </w:r>
      <w:r>
        <w:rPr>
          <w:b/>
          <w:sz w:val="24"/>
        </w:rPr>
        <w:t>–</w:t>
      </w:r>
      <w:r>
        <w:rPr>
          <w:b/>
          <w:spacing w:val="-2"/>
          <w:sz w:val="24"/>
        </w:rPr>
        <w:t xml:space="preserve"> </w:t>
      </w:r>
      <w:r>
        <w:rPr>
          <w:b/>
          <w:sz w:val="24"/>
        </w:rPr>
        <w:t>RECORTE</w:t>
      </w:r>
      <w:r>
        <w:rPr>
          <w:b/>
          <w:spacing w:val="-1"/>
          <w:sz w:val="24"/>
        </w:rPr>
        <w:t xml:space="preserve"> </w:t>
      </w:r>
      <w:r>
        <w:rPr>
          <w:b/>
          <w:sz w:val="24"/>
        </w:rPr>
        <w:t>EM</w:t>
      </w:r>
      <w:r>
        <w:rPr>
          <w:b/>
          <w:spacing w:val="-3"/>
          <w:sz w:val="24"/>
        </w:rPr>
        <w:t xml:space="preserve"> </w:t>
      </w:r>
      <w:r>
        <w:rPr>
          <w:b/>
          <w:sz w:val="24"/>
        </w:rPr>
        <w:t>RELAÇÃO</w:t>
      </w:r>
      <w:r>
        <w:rPr>
          <w:b/>
          <w:spacing w:val="-1"/>
          <w:sz w:val="24"/>
        </w:rPr>
        <w:t xml:space="preserve"> </w:t>
      </w:r>
      <w:r>
        <w:rPr>
          <w:b/>
          <w:sz w:val="24"/>
        </w:rPr>
        <w:t>À</w:t>
      </w:r>
      <w:r>
        <w:rPr>
          <w:b/>
          <w:spacing w:val="-2"/>
          <w:sz w:val="24"/>
        </w:rPr>
        <w:t xml:space="preserve"> </w:t>
      </w:r>
      <w:r>
        <w:rPr>
          <w:b/>
          <w:sz w:val="24"/>
        </w:rPr>
        <w:t>BAIXA</w:t>
      </w:r>
      <w:r>
        <w:rPr>
          <w:b/>
          <w:spacing w:val="-3"/>
          <w:sz w:val="24"/>
        </w:rPr>
        <w:t xml:space="preserve"> </w:t>
      </w:r>
      <w:r>
        <w:rPr>
          <w:b/>
          <w:sz w:val="24"/>
        </w:rPr>
        <w:t>RENDA</w:t>
      </w:r>
      <w:r>
        <w:rPr>
          <w:b/>
          <w:spacing w:val="-2"/>
          <w:sz w:val="24"/>
        </w:rPr>
        <w:t xml:space="preserve"> </w:t>
      </w:r>
      <w:r>
        <w:rPr>
          <w:b/>
          <w:sz w:val="24"/>
        </w:rPr>
        <w:t>E</w:t>
      </w:r>
      <w:r>
        <w:rPr>
          <w:b/>
          <w:spacing w:val="-1"/>
          <w:sz w:val="24"/>
        </w:rPr>
        <w:t xml:space="preserve"> </w:t>
      </w:r>
      <w:r>
        <w:rPr>
          <w:b/>
          <w:spacing w:val="-2"/>
          <w:sz w:val="24"/>
        </w:rPr>
        <w:t>POBREZA</w:t>
      </w:r>
    </w:p>
    <w:p w14:paraId="03C56A4F" w14:textId="77777777" w:rsidR="00E32B00" w:rsidRDefault="00E32B00" w:rsidP="00E32B00">
      <w:pPr>
        <w:pStyle w:val="Corpodetexto"/>
        <w:spacing w:before="9"/>
        <w:rPr>
          <w:b/>
          <w:sz w:val="9"/>
        </w:rPr>
      </w:pPr>
      <w:r>
        <w:rPr>
          <w:b/>
          <w:noProof/>
          <w:sz w:val="9"/>
          <w:lang w:val="pt-BR"/>
        </w:rPr>
        <w:drawing>
          <wp:anchor distT="0" distB="0" distL="0" distR="0" simplePos="0" relativeHeight="251662336" behindDoc="1" locked="0" layoutInCell="1" allowOverlap="1" wp14:anchorId="57D9F29D" wp14:editId="5F3D4A93">
            <wp:simplePos x="0" y="0"/>
            <wp:positionH relativeFrom="page">
              <wp:posOffset>915669</wp:posOffset>
            </wp:positionH>
            <wp:positionV relativeFrom="paragraph">
              <wp:posOffset>86834</wp:posOffset>
            </wp:positionV>
            <wp:extent cx="5731579" cy="3099054"/>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4" cstate="print"/>
                    <a:stretch>
                      <a:fillRect/>
                    </a:stretch>
                  </pic:blipFill>
                  <pic:spPr>
                    <a:xfrm>
                      <a:off x="0" y="0"/>
                      <a:ext cx="5731579" cy="3099054"/>
                    </a:xfrm>
                    <a:prstGeom prst="rect">
                      <a:avLst/>
                    </a:prstGeom>
                  </pic:spPr>
                </pic:pic>
              </a:graphicData>
            </a:graphic>
          </wp:anchor>
        </w:drawing>
      </w:r>
    </w:p>
    <w:p w14:paraId="478BFCF7" w14:textId="77777777" w:rsidR="00E32B00" w:rsidRDefault="00E32B00" w:rsidP="00E32B00">
      <w:pPr>
        <w:pStyle w:val="Corpodetexto"/>
        <w:spacing w:before="139"/>
        <w:ind w:left="200"/>
        <w:jc w:val="center"/>
      </w:pPr>
      <w:r>
        <w:t>Fonte:</w:t>
      </w:r>
      <w:r>
        <w:rPr>
          <w:spacing w:val="-3"/>
        </w:rPr>
        <w:t xml:space="preserve"> </w:t>
      </w:r>
      <w:hyperlink r:id="rId35" w:anchor="desertos">
        <w:r>
          <w:rPr>
            <w:color w:val="1154CC"/>
            <w:spacing w:val="-2"/>
            <w:u w:val="single" w:color="1154CC"/>
          </w:rPr>
          <w:t>https://alimentacidades.digital/#desertos</w:t>
        </w:r>
      </w:hyperlink>
    </w:p>
    <w:p w14:paraId="60746645" w14:textId="77777777" w:rsidR="00E32B00" w:rsidRDefault="00E32B00" w:rsidP="00E32B00">
      <w:pPr>
        <w:pStyle w:val="Corpodetexto"/>
      </w:pPr>
    </w:p>
    <w:p w14:paraId="6C845D66" w14:textId="77777777" w:rsidR="00E32B00" w:rsidRPr="00E32B00" w:rsidRDefault="00E32B00" w:rsidP="00E32B00">
      <w:pPr>
        <w:widowControl w:val="0"/>
        <w:autoSpaceDE w:val="0"/>
        <w:autoSpaceDN w:val="0"/>
        <w:ind w:left="732" w:right="588"/>
        <w:jc w:val="both"/>
        <w:rPr>
          <w:rFonts w:eastAsia="Times New Roman"/>
          <w:sz w:val="24"/>
          <w:szCs w:val="24"/>
          <w:lang w:val="pt-PT" w:eastAsia="en-US"/>
        </w:rPr>
      </w:pPr>
    </w:p>
    <w:p w14:paraId="2D000752" w14:textId="77777777" w:rsidR="00E32B00" w:rsidRDefault="00E32B00" w:rsidP="00E32B00">
      <w:pPr>
        <w:widowControl w:val="0"/>
        <w:autoSpaceDE w:val="0"/>
        <w:autoSpaceDN w:val="0"/>
        <w:ind w:left="732" w:right="588"/>
        <w:jc w:val="both"/>
        <w:rPr>
          <w:rFonts w:eastAsia="Times New Roman"/>
          <w:sz w:val="24"/>
          <w:szCs w:val="24"/>
          <w:lang w:val="pt-PT" w:eastAsia="en-US"/>
        </w:rPr>
      </w:pPr>
      <w:r w:rsidRPr="00E32B00">
        <w:rPr>
          <w:rFonts w:eastAsia="Times New Roman"/>
          <w:sz w:val="24"/>
          <w:szCs w:val="24"/>
          <w:lang w:val="pt-PT" w:eastAsia="en-US"/>
        </w:rPr>
        <w:t>Nessas localidades, observa-se:</w:t>
      </w:r>
    </w:p>
    <w:p w14:paraId="43E54AE3" w14:textId="77777777" w:rsidR="00E32B00" w:rsidRDefault="00E32B00" w:rsidP="00E32B00">
      <w:pPr>
        <w:widowControl w:val="0"/>
        <w:autoSpaceDE w:val="0"/>
        <w:autoSpaceDN w:val="0"/>
        <w:ind w:left="732" w:right="588"/>
        <w:jc w:val="both"/>
        <w:rPr>
          <w:rFonts w:eastAsia="Times New Roman"/>
          <w:sz w:val="24"/>
          <w:szCs w:val="24"/>
          <w:lang w:val="pt-PT" w:eastAsia="en-US"/>
        </w:rPr>
      </w:pPr>
    </w:p>
    <w:p w14:paraId="7697D32C" w14:textId="77777777" w:rsidR="00E32B00" w:rsidRDefault="00E32B00" w:rsidP="0004291C">
      <w:pPr>
        <w:pStyle w:val="PargrafodaLista"/>
        <w:widowControl w:val="0"/>
        <w:numPr>
          <w:ilvl w:val="0"/>
          <w:numId w:val="32"/>
        </w:numPr>
        <w:tabs>
          <w:tab w:val="left" w:pos="1452"/>
        </w:tabs>
        <w:autoSpaceDE w:val="0"/>
        <w:autoSpaceDN w:val="0"/>
        <w:ind w:right="592"/>
        <w:contextualSpacing w:val="0"/>
        <w:jc w:val="both"/>
        <w:rPr>
          <w:sz w:val="24"/>
        </w:rPr>
      </w:pPr>
      <w:r>
        <w:rPr>
          <w:sz w:val="24"/>
        </w:rPr>
        <w:t>Baixa</w:t>
      </w:r>
      <w:r>
        <w:rPr>
          <w:spacing w:val="-7"/>
          <w:sz w:val="24"/>
        </w:rPr>
        <w:t xml:space="preserve"> </w:t>
      </w:r>
      <w:r>
        <w:rPr>
          <w:sz w:val="24"/>
        </w:rPr>
        <w:t>disponibilidade</w:t>
      </w:r>
      <w:r>
        <w:rPr>
          <w:spacing w:val="-8"/>
          <w:sz w:val="24"/>
        </w:rPr>
        <w:t xml:space="preserve"> </w:t>
      </w:r>
      <w:r>
        <w:rPr>
          <w:sz w:val="24"/>
        </w:rPr>
        <w:t>de</w:t>
      </w:r>
      <w:r>
        <w:rPr>
          <w:spacing w:val="-8"/>
          <w:sz w:val="24"/>
        </w:rPr>
        <w:t xml:space="preserve"> </w:t>
      </w:r>
      <w:r>
        <w:rPr>
          <w:sz w:val="24"/>
        </w:rPr>
        <w:t>alimentos</w:t>
      </w:r>
      <w:r>
        <w:rPr>
          <w:spacing w:val="-5"/>
          <w:sz w:val="24"/>
        </w:rPr>
        <w:t xml:space="preserve"> </w:t>
      </w:r>
      <w:r>
        <w:rPr>
          <w:i/>
          <w:sz w:val="24"/>
        </w:rPr>
        <w:t>in</w:t>
      </w:r>
      <w:r>
        <w:rPr>
          <w:i/>
          <w:spacing w:val="-6"/>
          <w:sz w:val="24"/>
        </w:rPr>
        <w:t xml:space="preserve"> </w:t>
      </w:r>
      <w:r>
        <w:rPr>
          <w:i/>
          <w:sz w:val="24"/>
        </w:rPr>
        <w:t>natura</w:t>
      </w:r>
      <w:r>
        <w:rPr>
          <w:sz w:val="24"/>
        </w:rPr>
        <w:t>,</w:t>
      </w:r>
      <w:r>
        <w:rPr>
          <w:spacing w:val="-7"/>
          <w:sz w:val="24"/>
        </w:rPr>
        <w:t xml:space="preserve"> </w:t>
      </w:r>
      <w:r>
        <w:rPr>
          <w:sz w:val="24"/>
        </w:rPr>
        <w:t>com</w:t>
      </w:r>
      <w:r>
        <w:rPr>
          <w:spacing w:val="-9"/>
          <w:sz w:val="24"/>
        </w:rPr>
        <w:t xml:space="preserve"> </w:t>
      </w:r>
      <w:r>
        <w:rPr>
          <w:sz w:val="24"/>
        </w:rPr>
        <w:t>predominância</w:t>
      </w:r>
      <w:r>
        <w:rPr>
          <w:spacing w:val="-7"/>
          <w:sz w:val="24"/>
        </w:rPr>
        <w:t xml:space="preserve"> </w:t>
      </w:r>
      <w:r>
        <w:rPr>
          <w:sz w:val="24"/>
        </w:rPr>
        <w:t>de</w:t>
      </w:r>
      <w:r>
        <w:rPr>
          <w:spacing w:val="-8"/>
          <w:sz w:val="24"/>
        </w:rPr>
        <w:t xml:space="preserve"> </w:t>
      </w:r>
      <w:r>
        <w:rPr>
          <w:sz w:val="24"/>
        </w:rPr>
        <w:t>estabelecimentos que comercializam produtos ultraprocessados;</w:t>
      </w:r>
    </w:p>
    <w:p w14:paraId="398D40E9" w14:textId="77777777" w:rsidR="00E32B00" w:rsidRDefault="00E32B00" w:rsidP="0004291C">
      <w:pPr>
        <w:pStyle w:val="PargrafodaLista"/>
        <w:widowControl w:val="0"/>
        <w:numPr>
          <w:ilvl w:val="0"/>
          <w:numId w:val="32"/>
        </w:numPr>
        <w:tabs>
          <w:tab w:val="left" w:pos="1452"/>
        </w:tabs>
        <w:autoSpaceDE w:val="0"/>
        <w:autoSpaceDN w:val="0"/>
        <w:ind w:right="592"/>
        <w:contextualSpacing w:val="0"/>
        <w:rPr>
          <w:sz w:val="24"/>
        </w:rPr>
      </w:pPr>
      <w:r>
        <w:rPr>
          <w:sz w:val="24"/>
        </w:rPr>
        <w:t>Restrição</w:t>
      </w:r>
      <w:r w:rsidRPr="00E32B00">
        <w:rPr>
          <w:sz w:val="24"/>
        </w:rPr>
        <w:t xml:space="preserve"> </w:t>
      </w:r>
      <w:r>
        <w:rPr>
          <w:sz w:val="24"/>
        </w:rPr>
        <w:t>ao</w:t>
      </w:r>
      <w:r w:rsidRPr="00E32B00">
        <w:rPr>
          <w:sz w:val="24"/>
        </w:rPr>
        <w:t xml:space="preserve"> </w:t>
      </w:r>
      <w:r>
        <w:rPr>
          <w:sz w:val="24"/>
        </w:rPr>
        <w:t>acesso</w:t>
      </w:r>
      <w:r w:rsidRPr="00E32B00">
        <w:rPr>
          <w:sz w:val="24"/>
        </w:rPr>
        <w:t xml:space="preserve"> </w:t>
      </w:r>
      <w:r>
        <w:rPr>
          <w:sz w:val="24"/>
        </w:rPr>
        <w:t>econômico</w:t>
      </w:r>
      <w:r w:rsidRPr="00E32B00">
        <w:rPr>
          <w:sz w:val="24"/>
        </w:rPr>
        <w:t xml:space="preserve"> </w:t>
      </w:r>
      <w:r>
        <w:rPr>
          <w:sz w:val="24"/>
        </w:rPr>
        <w:t>e</w:t>
      </w:r>
      <w:r w:rsidRPr="00E32B00">
        <w:rPr>
          <w:sz w:val="24"/>
        </w:rPr>
        <w:t xml:space="preserve"> </w:t>
      </w:r>
      <w:r>
        <w:rPr>
          <w:sz w:val="24"/>
        </w:rPr>
        <w:t>físico</w:t>
      </w:r>
      <w:r w:rsidRPr="00E32B00">
        <w:rPr>
          <w:sz w:val="24"/>
        </w:rPr>
        <w:t xml:space="preserve"> </w:t>
      </w:r>
      <w:r>
        <w:rPr>
          <w:sz w:val="24"/>
        </w:rPr>
        <w:t>a</w:t>
      </w:r>
      <w:r w:rsidRPr="00E32B00">
        <w:rPr>
          <w:sz w:val="24"/>
        </w:rPr>
        <w:t xml:space="preserve"> </w:t>
      </w:r>
      <w:r>
        <w:rPr>
          <w:sz w:val="24"/>
        </w:rPr>
        <w:t>alimentos</w:t>
      </w:r>
      <w:r w:rsidRPr="00E32B00">
        <w:rPr>
          <w:sz w:val="24"/>
        </w:rPr>
        <w:t xml:space="preserve"> </w:t>
      </w:r>
      <w:r>
        <w:rPr>
          <w:sz w:val="24"/>
        </w:rPr>
        <w:t>adequados,</w:t>
      </w:r>
      <w:r w:rsidRPr="00E32B00">
        <w:rPr>
          <w:sz w:val="24"/>
        </w:rPr>
        <w:t xml:space="preserve"> </w:t>
      </w:r>
      <w:r>
        <w:rPr>
          <w:sz w:val="24"/>
        </w:rPr>
        <w:t>associada</w:t>
      </w:r>
      <w:r w:rsidRPr="00E32B00">
        <w:rPr>
          <w:sz w:val="24"/>
        </w:rPr>
        <w:t xml:space="preserve"> </w:t>
      </w:r>
      <w:r>
        <w:rPr>
          <w:sz w:val="24"/>
        </w:rPr>
        <w:t>à</w:t>
      </w:r>
      <w:r w:rsidRPr="00E32B00">
        <w:rPr>
          <w:sz w:val="24"/>
        </w:rPr>
        <w:t xml:space="preserve"> </w:t>
      </w:r>
      <w:r>
        <w:rPr>
          <w:sz w:val="24"/>
        </w:rPr>
        <w:t>concentração de famílias em pobreza e extrema pobreza;</w:t>
      </w:r>
    </w:p>
    <w:p w14:paraId="7B000348" w14:textId="51AC8253" w:rsidR="00E32B00" w:rsidRPr="00E32B00" w:rsidRDefault="00E32B00" w:rsidP="0004291C">
      <w:pPr>
        <w:pStyle w:val="PargrafodaLista"/>
        <w:widowControl w:val="0"/>
        <w:numPr>
          <w:ilvl w:val="0"/>
          <w:numId w:val="32"/>
        </w:numPr>
        <w:tabs>
          <w:tab w:val="left" w:pos="1452"/>
        </w:tabs>
        <w:autoSpaceDE w:val="0"/>
        <w:autoSpaceDN w:val="0"/>
        <w:ind w:right="592"/>
        <w:contextualSpacing w:val="0"/>
        <w:jc w:val="both"/>
        <w:rPr>
          <w:sz w:val="24"/>
        </w:rPr>
      </w:pPr>
      <w:r>
        <w:rPr>
          <w:sz w:val="24"/>
        </w:rPr>
        <w:t>Desigualdade territorial</w:t>
      </w:r>
      <w:r w:rsidRPr="00E32B00">
        <w:rPr>
          <w:sz w:val="24"/>
        </w:rPr>
        <w:t xml:space="preserve"> </w:t>
      </w:r>
      <w:r>
        <w:rPr>
          <w:sz w:val="24"/>
        </w:rPr>
        <w:t>que reforça a necessidade de atenção</w:t>
      </w:r>
      <w:r w:rsidR="00484872">
        <w:rPr>
          <w:sz w:val="24"/>
        </w:rPr>
        <w:t xml:space="preserve"> </w:t>
      </w:r>
      <w:r>
        <w:rPr>
          <w:sz w:val="24"/>
        </w:rPr>
        <w:t>prioritária</w:t>
      </w:r>
      <w:r w:rsidRPr="00E32B00">
        <w:rPr>
          <w:sz w:val="24"/>
        </w:rPr>
        <w:t xml:space="preserve"> </w:t>
      </w:r>
      <w:r>
        <w:rPr>
          <w:sz w:val="24"/>
        </w:rPr>
        <w:t>em</w:t>
      </w:r>
      <w:r w:rsidRPr="00E32B00">
        <w:rPr>
          <w:sz w:val="24"/>
        </w:rPr>
        <w:t xml:space="preserve"> </w:t>
      </w:r>
      <w:r>
        <w:rPr>
          <w:sz w:val="24"/>
        </w:rPr>
        <w:t xml:space="preserve">bairros </w:t>
      </w:r>
      <w:r w:rsidRPr="00E32B00">
        <w:rPr>
          <w:sz w:val="24"/>
        </w:rPr>
        <w:t>periférico</w:t>
      </w:r>
      <w:r>
        <w:rPr>
          <w:spacing w:val="-2"/>
          <w:sz w:val="24"/>
        </w:rPr>
        <w:t>s,</w:t>
      </w:r>
      <w:r w:rsidR="00484872">
        <w:rPr>
          <w:spacing w:val="-2"/>
          <w:sz w:val="24"/>
        </w:rPr>
        <w:t xml:space="preserve"> </w:t>
      </w:r>
      <w:r>
        <w:rPr>
          <w:spacing w:val="-2"/>
          <w:sz w:val="24"/>
        </w:rPr>
        <w:t>morros</w:t>
      </w:r>
      <w:r w:rsidR="00484872">
        <w:rPr>
          <w:spacing w:val="-2"/>
          <w:sz w:val="24"/>
        </w:rPr>
        <w:t xml:space="preserve"> </w:t>
      </w:r>
      <w:r>
        <w:rPr>
          <w:spacing w:val="-10"/>
          <w:sz w:val="24"/>
        </w:rPr>
        <w:t>e</w:t>
      </w:r>
      <w:r w:rsidR="00484872">
        <w:rPr>
          <w:spacing w:val="-10"/>
          <w:sz w:val="24"/>
        </w:rPr>
        <w:t xml:space="preserve"> </w:t>
      </w:r>
      <w:r>
        <w:rPr>
          <w:spacing w:val="-2"/>
          <w:sz w:val="24"/>
        </w:rPr>
        <w:t>comunidades</w:t>
      </w:r>
      <w:r w:rsidR="00484872">
        <w:rPr>
          <w:spacing w:val="-2"/>
          <w:sz w:val="24"/>
        </w:rPr>
        <w:t xml:space="preserve"> </w:t>
      </w:r>
      <w:r>
        <w:rPr>
          <w:spacing w:val="-6"/>
          <w:sz w:val="24"/>
        </w:rPr>
        <w:t>de</w:t>
      </w:r>
      <w:r w:rsidR="00484872">
        <w:rPr>
          <w:spacing w:val="-6"/>
          <w:sz w:val="24"/>
        </w:rPr>
        <w:t xml:space="preserve"> </w:t>
      </w:r>
      <w:r>
        <w:rPr>
          <w:spacing w:val="-2"/>
          <w:sz w:val="24"/>
        </w:rPr>
        <w:t>difícil</w:t>
      </w:r>
      <w:r>
        <w:rPr>
          <w:sz w:val="24"/>
        </w:rPr>
        <w:tab/>
      </w:r>
      <w:r>
        <w:rPr>
          <w:spacing w:val="-2"/>
          <w:sz w:val="24"/>
        </w:rPr>
        <w:t>mobilidade.</w:t>
      </w:r>
    </w:p>
    <w:p w14:paraId="7D3255CF" w14:textId="77777777" w:rsidR="00E32B00" w:rsidRDefault="00E32B00" w:rsidP="00E32B00">
      <w:pPr>
        <w:pStyle w:val="PargrafodaLista"/>
        <w:widowControl w:val="0"/>
        <w:tabs>
          <w:tab w:val="left" w:pos="1452"/>
        </w:tabs>
        <w:autoSpaceDE w:val="0"/>
        <w:autoSpaceDN w:val="0"/>
        <w:ind w:left="1452" w:right="592"/>
        <w:contextualSpacing w:val="0"/>
        <w:jc w:val="both"/>
        <w:rPr>
          <w:sz w:val="24"/>
        </w:rPr>
      </w:pPr>
    </w:p>
    <w:p w14:paraId="4C450022" w14:textId="77777777" w:rsidR="00E32B00" w:rsidRDefault="00E32B00" w:rsidP="00E32B00">
      <w:pPr>
        <w:widowControl w:val="0"/>
        <w:autoSpaceDE w:val="0"/>
        <w:autoSpaceDN w:val="0"/>
        <w:ind w:left="732" w:right="588"/>
        <w:jc w:val="both"/>
        <w:rPr>
          <w:rFonts w:eastAsia="Times New Roman"/>
          <w:sz w:val="24"/>
          <w:szCs w:val="24"/>
          <w:lang w:val="pt-PT" w:eastAsia="en-US"/>
        </w:rPr>
      </w:pPr>
      <w:r w:rsidRPr="00E32B00">
        <w:rPr>
          <w:rFonts w:eastAsia="Times New Roman"/>
          <w:sz w:val="24"/>
          <w:szCs w:val="24"/>
          <w:lang w:val="pt-PT" w:eastAsia="en-US"/>
        </w:rPr>
        <w:t>Tais evidências são corroboradas pelos dados do Banco de Alimentos de Niterói, identificados, que demonstram:</w:t>
      </w:r>
    </w:p>
    <w:p w14:paraId="2F160C93" w14:textId="77777777" w:rsidR="00E32B00" w:rsidRPr="00E32B00" w:rsidRDefault="00E32B00" w:rsidP="00E32B00">
      <w:pPr>
        <w:widowControl w:val="0"/>
        <w:autoSpaceDE w:val="0"/>
        <w:autoSpaceDN w:val="0"/>
        <w:ind w:left="732" w:right="588"/>
        <w:jc w:val="both"/>
        <w:rPr>
          <w:rFonts w:eastAsia="Times New Roman"/>
          <w:sz w:val="24"/>
          <w:szCs w:val="24"/>
          <w:lang w:val="pt-PT" w:eastAsia="en-US"/>
        </w:rPr>
      </w:pPr>
    </w:p>
    <w:p w14:paraId="0E22EE86" w14:textId="3EA1C38F" w:rsidR="00E32B00" w:rsidRDefault="00E32B00" w:rsidP="0004291C">
      <w:pPr>
        <w:pStyle w:val="PargrafodaLista"/>
        <w:widowControl w:val="0"/>
        <w:numPr>
          <w:ilvl w:val="0"/>
          <w:numId w:val="32"/>
        </w:numPr>
        <w:tabs>
          <w:tab w:val="left" w:pos="1452"/>
        </w:tabs>
        <w:autoSpaceDE w:val="0"/>
        <w:autoSpaceDN w:val="0"/>
        <w:ind w:right="592"/>
        <w:contextualSpacing w:val="0"/>
        <w:jc w:val="both"/>
        <w:rPr>
          <w:sz w:val="24"/>
        </w:rPr>
      </w:pPr>
      <w:r>
        <w:rPr>
          <w:sz w:val="24"/>
        </w:rPr>
        <w:t>Crescente procura por apoio alimentar institucional, que registra elevada</w:t>
      </w:r>
      <w:r w:rsidR="00484872">
        <w:rPr>
          <w:sz w:val="24"/>
        </w:rPr>
        <w:t xml:space="preserve"> </w:t>
      </w:r>
      <w:r>
        <w:rPr>
          <w:sz w:val="24"/>
        </w:rPr>
        <w:t>demanda</w:t>
      </w:r>
      <w:r w:rsidR="00484872">
        <w:rPr>
          <w:sz w:val="24"/>
        </w:rPr>
        <w:t xml:space="preserve"> </w:t>
      </w:r>
      <w:r>
        <w:rPr>
          <w:sz w:val="24"/>
        </w:rPr>
        <w:t>de</w:t>
      </w:r>
      <w:r w:rsidR="00484872">
        <w:rPr>
          <w:sz w:val="24"/>
        </w:rPr>
        <w:t xml:space="preserve"> </w:t>
      </w:r>
      <w:r>
        <w:rPr>
          <w:sz w:val="24"/>
        </w:rPr>
        <w:t>entidades</w:t>
      </w:r>
      <w:r w:rsidR="00484872">
        <w:rPr>
          <w:sz w:val="24"/>
        </w:rPr>
        <w:t xml:space="preserve"> </w:t>
      </w:r>
      <w:r>
        <w:rPr>
          <w:sz w:val="24"/>
        </w:rPr>
        <w:t>por</w:t>
      </w:r>
      <w:r w:rsidR="00484872">
        <w:rPr>
          <w:sz w:val="24"/>
        </w:rPr>
        <w:t xml:space="preserve"> </w:t>
      </w:r>
      <w:r>
        <w:rPr>
          <w:sz w:val="24"/>
        </w:rPr>
        <w:t>gêneros</w:t>
      </w:r>
      <w:r w:rsidR="00484872">
        <w:rPr>
          <w:sz w:val="24"/>
        </w:rPr>
        <w:t xml:space="preserve"> </w:t>
      </w:r>
      <w:r>
        <w:rPr>
          <w:sz w:val="24"/>
        </w:rPr>
        <w:t>alimentícios</w:t>
      </w:r>
      <w:r w:rsidR="00484872">
        <w:rPr>
          <w:sz w:val="24"/>
        </w:rPr>
        <w:t xml:space="preserve"> </w:t>
      </w:r>
      <w:r>
        <w:rPr>
          <w:sz w:val="24"/>
        </w:rPr>
        <w:t>para</w:t>
      </w:r>
      <w:r w:rsidR="00484872">
        <w:rPr>
          <w:sz w:val="24"/>
        </w:rPr>
        <w:t xml:space="preserve"> </w:t>
      </w:r>
      <w:r>
        <w:rPr>
          <w:sz w:val="24"/>
        </w:rPr>
        <w:t>atendimento contínuo de públicos;</w:t>
      </w:r>
    </w:p>
    <w:p w14:paraId="6D2539CF" w14:textId="77777777" w:rsidR="00E32B00" w:rsidRDefault="00E32B00" w:rsidP="0004291C">
      <w:pPr>
        <w:pStyle w:val="PargrafodaLista"/>
        <w:widowControl w:val="0"/>
        <w:numPr>
          <w:ilvl w:val="0"/>
          <w:numId w:val="32"/>
        </w:numPr>
        <w:tabs>
          <w:tab w:val="left" w:pos="1452"/>
        </w:tabs>
        <w:autoSpaceDE w:val="0"/>
        <w:autoSpaceDN w:val="0"/>
        <w:ind w:right="592"/>
        <w:contextualSpacing w:val="0"/>
        <w:jc w:val="both"/>
        <w:rPr>
          <w:sz w:val="24"/>
        </w:rPr>
      </w:pPr>
      <w:r>
        <w:rPr>
          <w:sz w:val="24"/>
        </w:rPr>
        <w:t>A</w:t>
      </w:r>
      <w:r w:rsidRPr="00E32B00">
        <w:rPr>
          <w:sz w:val="24"/>
        </w:rPr>
        <w:t xml:space="preserve"> </w:t>
      </w:r>
      <w:r>
        <w:rPr>
          <w:sz w:val="24"/>
        </w:rPr>
        <w:t>necessidade</w:t>
      </w:r>
      <w:r w:rsidRPr="00E32B00">
        <w:rPr>
          <w:sz w:val="24"/>
        </w:rPr>
        <w:t xml:space="preserve"> </w:t>
      </w:r>
      <w:r>
        <w:rPr>
          <w:sz w:val="24"/>
        </w:rPr>
        <w:t>de</w:t>
      </w:r>
      <w:r w:rsidRPr="00E32B00">
        <w:rPr>
          <w:sz w:val="24"/>
        </w:rPr>
        <w:t xml:space="preserve"> </w:t>
      </w:r>
      <w:r>
        <w:rPr>
          <w:sz w:val="24"/>
        </w:rPr>
        <w:t>ampliação</w:t>
      </w:r>
      <w:r w:rsidRPr="00E32B00">
        <w:rPr>
          <w:sz w:val="24"/>
        </w:rPr>
        <w:t xml:space="preserve"> </w:t>
      </w:r>
      <w:r>
        <w:rPr>
          <w:sz w:val="24"/>
        </w:rPr>
        <w:t>do</w:t>
      </w:r>
      <w:r w:rsidRPr="00E32B00">
        <w:rPr>
          <w:sz w:val="24"/>
        </w:rPr>
        <w:t xml:space="preserve"> </w:t>
      </w:r>
      <w:r>
        <w:rPr>
          <w:sz w:val="24"/>
        </w:rPr>
        <w:t>volume</w:t>
      </w:r>
      <w:r w:rsidRPr="00E32B00">
        <w:rPr>
          <w:sz w:val="24"/>
        </w:rPr>
        <w:t xml:space="preserve"> </w:t>
      </w:r>
      <w:r>
        <w:rPr>
          <w:sz w:val="24"/>
        </w:rPr>
        <w:t>de</w:t>
      </w:r>
      <w:r w:rsidRPr="00E32B00">
        <w:rPr>
          <w:sz w:val="24"/>
        </w:rPr>
        <w:t xml:space="preserve"> </w:t>
      </w:r>
      <w:r>
        <w:rPr>
          <w:sz w:val="24"/>
        </w:rPr>
        <w:t>alimentos,</w:t>
      </w:r>
      <w:r w:rsidRPr="00E32B00">
        <w:rPr>
          <w:sz w:val="24"/>
        </w:rPr>
        <w:t xml:space="preserve"> </w:t>
      </w:r>
      <w:r>
        <w:rPr>
          <w:sz w:val="24"/>
        </w:rPr>
        <w:t>pois</w:t>
      </w:r>
      <w:r w:rsidRPr="00E32B00">
        <w:rPr>
          <w:sz w:val="24"/>
        </w:rPr>
        <w:t xml:space="preserve"> </w:t>
      </w:r>
      <w:r>
        <w:rPr>
          <w:sz w:val="24"/>
        </w:rPr>
        <w:t>as</w:t>
      </w:r>
      <w:r w:rsidRPr="00E32B00">
        <w:rPr>
          <w:sz w:val="24"/>
        </w:rPr>
        <w:t xml:space="preserve"> </w:t>
      </w:r>
      <w:r>
        <w:rPr>
          <w:sz w:val="24"/>
        </w:rPr>
        <w:t>solicitações</w:t>
      </w:r>
      <w:r w:rsidRPr="00E32B00">
        <w:rPr>
          <w:sz w:val="24"/>
        </w:rPr>
        <w:t xml:space="preserve"> </w:t>
      </w:r>
      <w:r>
        <w:rPr>
          <w:sz w:val="24"/>
        </w:rPr>
        <w:t>institucionais superam a capacidade operacional atual;</w:t>
      </w:r>
    </w:p>
    <w:p w14:paraId="48279DB4" w14:textId="77777777" w:rsidR="00E32B00" w:rsidRDefault="00E32B00" w:rsidP="0004291C">
      <w:pPr>
        <w:pStyle w:val="PargrafodaLista"/>
        <w:widowControl w:val="0"/>
        <w:numPr>
          <w:ilvl w:val="0"/>
          <w:numId w:val="32"/>
        </w:numPr>
        <w:tabs>
          <w:tab w:val="left" w:pos="1452"/>
        </w:tabs>
        <w:autoSpaceDE w:val="0"/>
        <w:autoSpaceDN w:val="0"/>
        <w:ind w:right="592"/>
        <w:contextualSpacing w:val="0"/>
        <w:jc w:val="both"/>
        <w:rPr>
          <w:sz w:val="24"/>
        </w:rPr>
      </w:pPr>
      <w:r>
        <w:rPr>
          <w:sz w:val="24"/>
        </w:rPr>
        <w:t>Distribuição</w:t>
      </w:r>
      <w:r w:rsidRPr="00E32B00">
        <w:rPr>
          <w:sz w:val="24"/>
        </w:rPr>
        <w:t xml:space="preserve"> </w:t>
      </w:r>
      <w:r>
        <w:rPr>
          <w:sz w:val="24"/>
        </w:rPr>
        <w:t>contínua</w:t>
      </w:r>
      <w:r>
        <w:rPr>
          <w:spacing w:val="80"/>
          <w:sz w:val="24"/>
        </w:rPr>
        <w:t xml:space="preserve"> </w:t>
      </w:r>
      <w:r>
        <w:rPr>
          <w:sz w:val="24"/>
        </w:rPr>
        <w:t>e</w:t>
      </w:r>
      <w:r>
        <w:rPr>
          <w:spacing w:val="80"/>
          <w:sz w:val="24"/>
        </w:rPr>
        <w:t xml:space="preserve"> </w:t>
      </w:r>
      <w:r>
        <w:rPr>
          <w:sz w:val="24"/>
        </w:rPr>
        <w:t>crescente</w:t>
      </w:r>
      <w:r>
        <w:rPr>
          <w:spacing w:val="80"/>
          <w:sz w:val="24"/>
        </w:rPr>
        <w:t xml:space="preserve"> </w:t>
      </w:r>
      <w:r>
        <w:rPr>
          <w:sz w:val="24"/>
        </w:rPr>
        <w:t>de</w:t>
      </w:r>
      <w:r>
        <w:rPr>
          <w:spacing w:val="80"/>
          <w:sz w:val="24"/>
        </w:rPr>
        <w:t xml:space="preserve"> </w:t>
      </w:r>
      <w:r>
        <w:rPr>
          <w:sz w:val="24"/>
        </w:rPr>
        <w:t>insumos</w:t>
      </w:r>
      <w:r>
        <w:rPr>
          <w:spacing w:val="80"/>
          <w:sz w:val="24"/>
        </w:rPr>
        <w:t xml:space="preserve"> </w:t>
      </w:r>
      <w:r>
        <w:rPr>
          <w:sz w:val="24"/>
        </w:rPr>
        <w:t>alimentares,</w:t>
      </w:r>
      <w:r>
        <w:rPr>
          <w:spacing w:val="80"/>
          <w:sz w:val="24"/>
        </w:rPr>
        <w:t xml:space="preserve"> </w:t>
      </w:r>
      <w:r>
        <w:rPr>
          <w:sz w:val="24"/>
        </w:rPr>
        <w:t>demandando</w:t>
      </w:r>
      <w:r>
        <w:rPr>
          <w:spacing w:val="80"/>
          <w:sz w:val="24"/>
        </w:rPr>
        <w:t xml:space="preserve"> </w:t>
      </w:r>
      <w:r>
        <w:rPr>
          <w:sz w:val="24"/>
        </w:rPr>
        <w:t>reforço logístico, pessoal e de aquisição regular.</w:t>
      </w:r>
    </w:p>
    <w:p w14:paraId="32D9E49F" w14:textId="77777777" w:rsidR="00E32B00" w:rsidRPr="00E32B00" w:rsidRDefault="00E32B00" w:rsidP="00E32B00">
      <w:pPr>
        <w:widowControl w:val="0"/>
        <w:autoSpaceDE w:val="0"/>
        <w:autoSpaceDN w:val="0"/>
        <w:ind w:left="732" w:right="588"/>
        <w:jc w:val="both"/>
        <w:rPr>
          <w:rFonts w:eastAsia="Times New Roman"/>
          <w:sz w:val="24"/>
          <w:szCs w:val="24"/>
          <w:lang w:val="pt-PT" w:eastAsia="en-US"/>
        </w:rPr>
      </w:pPr>
    </w:p>
    <w:p w14:paraId="6C24869E" w14:textId="77777777" w:rsidR="00E32B00" w:rsidRDefault="00E32B00" w:rsidP="00E32B00">
      <w:pPr>
        <w:widowControl w:val="0"/>
        <w:autoSpaceDE w:val="0"/>
        <w:autoSpaceDN w:val="0"/>
        <w:ind w:left="732" w:right="588"/>
        <w:jc w:val="both"/>
        <w:rPr>
          <w:rFonts w:eastAsia="Times New Roman"/>
          <w:sz w:val="24"/>
          <w:szCs w:val="24"/>
          <w:lang w:val="pt-PT" w:eastAsia="en-US"/>
        </w:rPr>
      </w:pPr>
      <w:r w:rsidRPr="00E32B00">
        <w:rPr>
          <w:rFonts w:eastAsia="Times New Roman"/>
          <w:sz w:val="24"/>
          <w:szCs w:val="24"/>
          <w:lang w:val="pt-PT" w:eastAsia="en-US"/>
        </w:rPr>
        <w:t>Da mesma forma, a Doação de Alimentos Secos no Banco de Alimentos demonstra que o parâmetro técnico ideal/mínimo para insumos alimentares exige um quantitativo médio de itens que não pode ser suprido apenas por doações espontâneas.</w:t>
      </w:r>
    </w:p>
    <w:p w14:paraId="093BEB8C" w14:textId="77777777" w:rsidR="00E32B00" w:rsidRPr="00E32B00" w:rsidRDefault="00E32B00" w:rsidP="00E32B00">
      <w:pPr>
        <w:widowControl w:val="0"/>
        <w:autoSpaceDE w:val="0"/>
        <w:autoSpaceDN w:val="0"/>
        <w:ind w:left="732" w:right="588"/>
        <w:jc w:val="both"/>
        <w:rPr>
          <w:rFonts w:eastAsia="Times New Roman"/>
          <w:sz w:val="24"/>
          <w:szCs w:val="24"/>
          <w:lang w:val="pt-PT" w:eastAsia="en-US"/>
        </w:rPr>
      </w:pPr>
    </w:p>
    <w:p w14:paraId="504D59F4" w14:textId="77777777" w:rsidR="00E32B00" w:rsidRDefault="00E32B00" w:rsidP="00E32B00">
      <w:pPr>
        <w:widowControl w:val="0"/>
        <w:autoSpaceDE w:val="0"/>
        <w:autoSpaceDN w:val="0"/>
        <w:ind w:left="732" w:right="588"/>
        <w:jc w:val="both"/>
        <w:rPr>
          <w:rFonts w:eastAsia="Times New Roman"/>
          <w:sz w:val="24"/>
          <w:szCs w:val="24"/>
          <w:lang w:val="pt-PT" w:eastAsia="en-US"/>
        </w:rPr>
      </w:pPr>
      <w:r w:rsidRPr="00E32B00">
        <w:rPr>
          <w:rFonts w:eastAsia="Times New Roman"/>
          <w:sz w:val="24"/>
          <w:szCs w:val="24"/>
          <w:lang w:val="pt-PT" w:eastAsia="en-US"/>
        </w:rPr>
        <w:t>No entanto, o Banco de Alimentos opera em capacidade limitada, necessitando suplemento financeiro e de insumos para garantir padrões mínimos de variedade e valor nutricional;</w:t>
      </w:r>
    </w:p>
    <w:p w14:paraId="46D717DF" w14:textId="77777777" w:rsidR="00E32B00" w:rsidRPr="00E32B00" w:rsidRDefault="00E32B00" w:rsidP="00E32B00">
      <w:pPr>
        <w:widowControl w:val="0"/>
        <w:autoSpaceDE w:val="0"/>
        <w:autoSpaceDN w:val="0"/>
        <w:ind w:left="732" w:right="588"/>
        <w:jc w:val="both"/>
        <w:rPr>
          <w:rFonts w:eastAsia="Times New Roman"/>
          <w:sz w:val="24"/>
          <w:szCs w:val="24"/>
          <w:lang w:val="pt-PT" w:eastAsia="en-US"/>
        </w:rPr>
      </w:pPr>
    </w:p>
    <w:p w14:paraId="4280B78A" w14:textId="77777777" w:rsidR="00E32B00" w:rsidRDefault="00E32B00" w:rsidP="00E32B00">
      <w:pPr>
        <w:widowControl w:val="0"/>
        <w:autoSpaceDE w:val="0"/>
        <w:autoSpaceDN w:val="0"/>
        <w:ind w:left="732" w:right="588"/>
        <w:jc w:val="both"/>
        <w:rPr>
          <w:rFonts w:eastAsia="Times New Roman"/>
          <w:sz w:val="24"/>
          <w:szCs w:val="24"/>
          <w:lang w:val="pt-PT" w:eastAsia="en-US"/>
        </w:rPr>
      </w:pPr>
      <w:r w:rsidRPr="00E32B00">
        <w:rPr>
          <w:rFonts w:eastAsia="Times New Roman"/>
          <w:sz w:val="24"/>
          <w:szCs w:val="24"/>
          <w:lang w:val="pt-PT" w:eastAsia="en-US"/>
        </w:rPr>
        <w:t>A presente emenda parlamentar possibilita, portanto, fortalecer de forma significativa o Banco de Alimentos e a rede socioassistencial por meio de aquisição de insumos alimentares em volume suficiente para suprir a demanda das instituições e das famílias atendidas.</w:t>
      </w:r>
    </w:p>
    <w:p w14:paraId="3D65DA61" w14:textId="77777777" w:rsidR="00E32B00" w:rsidRDefault="00E32B00" w:rsidP="00E32B00">
      <w:pPr>
        <w:widowControl w:val="0"/>
        <w:autoSpaceDE w:val="0"/>
        <w:autoSpaceDN w:val="0"/>
        <w:ind w:left="732" w:right="588"/>
        <w:jc w:val="both"/>
        <w:rPr>
          <w:rFonts w:eastAsia="Times New Roman"/>
          <w:sz w:val="24"/>
          <w:szCs w:val="24"/>
          <w:lang w:val="pt-PT" w:eastAsia="en-US"/>
        </w:rPr>
      </w:pPr>
    </w:p>
    <w:p w14:paraId="5F0DF110" w14:textId="77777777" w:rsidR="00E32B00" w:rsidRDefault="00E32B00" w:rsidP="00E32B00">
      <w:pPr>
        <w:widowControl w:val="0"/>
        <w:autoSpaceDE w:val="0"/>
        <w:autoSpaceDN w:val="0"/>
        <w:ind w:left="732" w:right="588"/>
        <w:jc w:val="both"/>
      </w:pPr>
      <w:r w:rsidRPr="00E32B00">
        <w:rPr>
          <w:rFonts w:eastAsia="Times New Roman"/>
          <w:sz w:val="24"/>
          <w:szCs w:val="24"/>
          <w:lang w:val="pt-PT" w:eastAsia="en-US"/>
        </w:rPr>
        <w:t>Com este investimento, o Banco de Alimentos poderá ampliar sua cobertura territorial; atender mais instituições parceiras; garantir maior regularidade no ciclo mensal de entrega; reduzir perdas e melhorar a qualidade dos alimentos distribuídos; fortalecer sua atuação dentro da política de assistência social; e contribuir para a redução dos impactos da insegurança alimentar no município</w:t>
      </w:r>
      <w:r>
        <w:t>.</w:t>
      </w:r>
    </w:p>
    <w:p w14:paraId="691AB0B2" w14:textId="77777777" w:rsidR="00E32B00" w:rsidRPr="00E32B00" w:rsidRDefault="00E32B00" w:rsidP="00E32B00">
      <w:pPr>
        <w:widowControl w:val="0"/>
        <w:autoSpaceDE w:val="0"/>
        <w:autoSpaceDN w:val="0"/>
        <w:ind w:left="732" w:right="588"/>
        <w:jc w:val="both"/>
        <w:rPr>
          <w:rFonts w:eastAsia="Times New Roman"/>
          <w:sz w:val="24"/>
          <w:szCs w:val="24"/>
          <w:lang w:val="pt-PT" w:eastAsia="en-US"/>
        </w:rPr>
      </w:pPr>
    </w:p>
    <w:p w14:paraId="2EC1F201" w14:textId="77777777" w:rsidR="00E32B00" w:rsidRDefault="00E32B00" w:rsidP="00E32B00">
      <w:pPr>
        <w:widowControl w:val="0"/>
        <w:autoSpaceDE w:val="0"/>
        <w:autoSpaceDN w:val="0"/>
        <w:ind w:left="732" w:right="588"/>
        <w:jc w:val="both"/>
        <w:rPr>
          <w:rFonts w:eastAsia="Times New Roman"/>
          <w:sz w:val="24"/>
          <w:szCs w:val="24"/>
          <w:lang w:val="pt-PT" w:eastAsia="en-US"/>
        </w:rPr>
      </w:pPr>
      <w:r w:rsidRPr="00E32B00">
        <w:rPr>
          <w:rFonts w:eastAsia="Times New Roman"/>
          <w:sz w:val="24"/>
          <w:szCs w:val="24"/>
          <w:lang w:val="pt-PT" w:eastAsia="en-US"/>
        </w:rPr>
        <w:t>Assim, a iniciativa fortalece não apenas o Banco de Alimentos como equipamento público essencial, mas a política municipal de segurança alimentar, assegurando maior proteção às famílias em situação de vulnerabilidade e promovendo a concretização do direito humano à alimentação adequada através das instituições beneficiadas.</w:t>
      </w:r>
    </w:p>
    <w:p w14:paraId="28C98E8B" w14:textId="77777777" w:rsidR="00E32B00" w:rsidRPr="00E32B00" w:rsidRDefault="00E32B00" w:rsidP="00E32B00">
      <w:pPr>
        <w:widowControl w:val="0"/>
        <w:autoSpaceDE w:val="0"/>
        <w:autoSpaceDN w:val="0"/>
        <w:ind w:left="732" w:right="588"/>
        <w:jc w:val="both"/>
        <w:rPr>
          <w:rFonts w:eastAsia="Times New Roman"/>
          <w:sz w:val="24"/>
          <w:szCs w:val="24"/>
          <w:lang w:val="pt-PT" w:eastAsia="en-US"/>
        </w:rPr>
      </w:pPr>
    </w:p>
    <w:p w14:paraId="616DD9DE" w14:textId="77777777" w:rsidR="00E32B00" w:rsidRDefault="00E32B00" w:rsidP="00E32B00">
      <w:pPr>
        <w:widowControl w:val="0"/>
        <w:autoSpaceDE w:val="0"/>
        <w:autoSpaceDN w:val="0"/>
        <w:ind w:left="732" w:right="588"/>
        <w:jc w:val="both"/>
        <w:rPr>
          <w:rFonts w:eastAsia="Times New Roman"/>
          <w:sz w:val="24"/>
          <w:szCs w:val="24"/>
          <w:lang w:val="pt-PT" w:eastAsia="en-US"/>
        </w:rPr>
      </w:pPr>
      <w:r w:rsidRPr="00E32B00">
        <w:rPr>
          <w:rFonts w:eastAsia="Times New Roman"/>
          <w:sz w:val="24"/>
          <w:szCs w:val="24"/>
          <w:lang w:val="pt-PT" w:eastAsia="en-US"/>
        </w:rPr>
        <w:t>Esse cenário local se integra aos princípios da Política Nacional de Assistência Social (PNAS) e do Sistema Único de Assistência Social (SUAS), que determinam que os municípios devem implementar ações continuadas de proteção social, incluindo apoio emergencial, fortalecimento institucional e oferta de serviços essenciais.</w:t>
      </w:r>
    </w:p>
    <w:p w14:paraId="38359779" w14:textId="77777777" w:rsidR="00E32B00" w:rsidRPr="00E32B00" w:rsidRDefault="00E32B00" w:rsidP="00E32B00">
      <w:pPr>
        <w:widowControl w:val="0"/>
        <w:autoSpaceDE w:val="0"/>
        <w:autoSpaceDN w:val="0"/>
        <w:ind w:left="732" w:right="588"/>
        <w:jc w:val="both"/>
        <w:rPr>
          <w:rFonts w:eastAsia="Times New Roman"/>
          <w:sz w:val="24"/>
          <w:szCs w:val="24"/>
          <w:lang w:val="pt-PT" w:eastAsia="en-US"/>
        </w:rPr>
      </w:pPr>
    </w:p>
    <w:p w14:paraId="4E4BFAC1" w14:textId="77777777" w:rsidR="00E32B00" w:rsidRDefault="00E32B00" w:rsidP="00E32B00">
      <w:pPr>
        <w:widowControl w:val="0"/>
        <w:autoSpaceDE w:val="0"/>
        <w:autoSpaceDN w:val="0"/>
        <w:ind w:left="732" w:right="588"/>
        <w:jc w:val="both"/>
        <w:rPr>
          <w:rFonts w:eastAsia="Times New Roman"/>
          <w:sz w:val="24"/>
          <w:szCs w:val="24"/>
          <w:lang w:val="pt-PT" w:eastAsia="en-US"/>
        </w:rPr>
      </w:pPr>
      <w:r w:rsidRPr="00E32B00">
        <w:rPr>
          <w:rFonts w:eastAsia="Times New Roman"/>
          <w:sz w:val="24"/>
          <w:szCs w:val="24"/>
          <w:lang w:val="pt-PT" w:eastAsia="en-US"/>
        </w:rPr>
        <w:t>Além disso, o Plano estabelece consonância com:</w:t>
      </w:r>
    </w:p>
    <w:p w14:paraId="6848F848" w14:textId="77777777" w:rsidR="00E32B00" w:rsidRPr="00E32B00" w:rsidRDefault="00E32B00" w:rsidP="00E32B00">
      <w:pPr>
        <w:widowControl w:val="0"/>
        <w:autoSpaceDE w:val="0"/>
        <w:autoSpaceDN w:val="0"/>
        <w:ind w:left="732" w:right="588"/>
        <w:jc w:val="both"/>
        <w:rPr>
          <w:rFonts w:eastAsia="Times New Roman"/>
          <w:sz w:val="24"/>
          <w:szCs w:val="24"/>
          <w:lang w:val="pt-PT" w:eastAsia="en-US"/>
        </w:rPr>
      </w:pPr>
    </w:p>
    <w:p w14:paraId="0A510D52" w14:textId="4B3A2CE1" w:rsidR="00484872" w:rsidRPr="00484872" w:rsidRDefault="00E32B00" w:rsidP="0004291C">
      <w:pPr>
        <w:pStyle w:val="PargrafodaLista"/>
        <w:widowControl w:val="0"/>
        <w:numPr>
          <w:ilvl w:val="0"/>
          <w:numId w:val="32"/>
        </w:numPr>
        <w:tabs>
          <w:tab w:val="left" w:pos="1452"/>
        </w:tabs>
        <w:autoSpaceDE w:val="0"/>
        <w:autoSpaceDN w:val="0"/>
        <w:ind w:right="592"/>
        <w:contextualSpacing w:val="0"/>
        <w:rPr>
          <w:sz w:val="24"/>
        </w:rPr>
      </w:pPr>
      <w:r w:rsidRPr="00E32B00">
        <w:rPr>
          <w:rFonts w:eastAsia="Times New Roman"/>
          <w:sz w:val="24"/>
          <w:szCs w:val="24"/>
          <w:lang w:val="pt-PT" w:eastAsia="en-US"/>
        </w:rPr>
        <w:t xml:space="preserve">PPA Federal, </w:t>
      </w:r>
      <w:r w:rsidRPr="00484872">
        <w:rPr>
          <w:sz w:val="24"/>
        </w:rPr>
        <w:t>que prevê políticas de enfrentamento à fome e à pobreza;</w:t>
      </w:r>
    </w:p>
    <w:p w14:paraId="462B226A" w14:textId="77777777" w:rsidR="00E32B00" w:rsidRDefault="00E32B00" w:rsidP="0004291C">
      <w:pPr>
        <w:pStyle w:val="PargrafodaLista"/>
        <w:widowControl w:val="0"/>
        <w:numPr>
          <w:ilvl w:val="0"/>
          <w:numId w:val="32"/>
        </w:numPr>
        <w:tabs>
          <w:tab w:val="left" w:pos="1452"/>
        </w:tabs>
        <w:autoSpaceDE w:val="0"/>
        <w:autoSpaceDN w:val="0"/>
        <w:ind w:right="592"/>
        <w:contextualSpacing w:val="0"/>
        <w:rPr>
          <w:rFonts w:eastAsia="Times New Roman"/>
          <w:sz w:val="24"/>
          <w:szCs w:val="24"/>
          <w:lang w:val="pt-PT" w:eastAsia="en-US"/>
        </w:rPr>
      </w:pPr>
      <w:r w:rsidRPr="00484872">
        <w:rPr>
          <w:sz w:val="24"/>
        </w:rPr>
        <w:lastRenderedPageBreak/>
        <w:t>LDO e LOA, que autorizam</w:t>
      </w:r>
      <w:r w:rsidRPr="00E32B00">
        <w:rPr>
          <w:rFonts w:eastAsia="Times New Roman"/>
          <w:sz w:val="24"/>
          <w:szCs w:val="24"/>
          <w:lang w:val="pt-PT" w:eastAsia="en-US"/>
        </w:rPr>
        <w:t xml:space="preserve"> a execução de políticas de segurança alimentar;</w:t>
      </w:r>
    </w:p>
    <w:p w14:paraId="4C511C3C" w14:textId="77777777" w:rsidR="00484872" w:rsidRPr="00E32B00" w:rsidRDefault="00484872" w:rsidP="00E32B00">
      <w:pPr>
        <w:widowControl w:val="0"/>
        <w:autoSpaceDE w:val="0"/>
        <w:autoSpaceDN w:val="0"/>
        <w:ind w:left="732" w:right="588"/>
        <w:jc w:val="both"/>
        <w:rPr>
          <w:rFonts w:eastAsia="Times New Roman"/>
          <w:sz w:val="24"/>
          <w:szCs w:val="24"/>
          <w:lang w:val="pt-PT" w:eastAsia="en-US"/>
        </w:rPr>
      </w:pPr>
    </w:p>
    <w:p w14:paraId="7FD408B5" w14:textId="74037FFA" w:rsidR="00E32B00" w:rsidRDefault="00E32B00" w:rsidP="00484872">
      <w:pPr>
        <w:widowControl w:val="0"/>
        <w:autoSpaceDE w:val="0"/>
        <w:autoSpaceDN w:val="0"/>
        <w:ind w:left="732" w:right="588"/>
        <w:jc w:val="both"/>
        <w:rPr>
          <w:rFonts w:eastAsia="Times New Roman"/>
          <w:sz w:val="24"/>
          <w:szCs w:val="24"/>
          <w:lang w:val="pt-PT" w:eastAsia="en-US"/>
        </w:rPr>
      </w:pPr>
      <w:r w:rsidRPr="00E32B00">
        <w:rPr>
          <w:rFonts w:eastAsia="Times New Roman"/>
          <w:sz w:val="24"/>
          <w:szCs w:val="24"/>
          <w:lang w:val="pt-PT" w:eastAsia="en-US"/>
        </w:rPr>
        <w:t>Metas específicas da SMASES, especialmente no campo do atendimento</w:t>
      </w:r>
      <w:r w:rsidR="00484872">
        <w:rPr>
          <w:rFonts w:eastAsia="Times New Roman"/>
          <w:sz w:val="24"/>
          <w:szCs w:val="24"/>
          <w:lang w:val="pt-PT" w:eastAsia="en-US"/>
        </w:rPr>
        <w:t xml:space="preserve"> e</w:t>
      </w:r>
      <w:r w:rsidRPr="00E32B00">
        <w:rPr>
          <w:rFonts w:eastAsia="Times New Roman"/>
          <w:sz w:val="24"/>
          <w:szCs w:val="24"/>
          <w:lang w:val="pt-PT" w:eastAsia="en-US"/>
        </w:rPr>
        <w:t>mergencial, proteção</w:t>
      </w:r>
      <w:r w:rsidR="00484872">
        <w:rPr>
          <w:rFonts w:eastAsia="Times New Roman"/>
          <w:sz w:val="24"/>
          <w:szCs w:val="24"/>
          <w:lang w:val="pt-PT" w:eastAsia="en-US"/>
        </w:rPr>
        <w:t xml:space="preserve"> </w:t>
      </w:r>
      <w:r w:rsidRPr="00E32B00">
        <w:rPr>
          <w:rFonts w:eastAsia="Times New Roman"/>
          <w:sz w:val="24"/>
          <w:szCs w:val="24"/>
          <w:lang w:val="pt-PT" w:eastAsia="en-US"/>
        </w:rPr>
        <w:t>social</w:t>
      </w:r>
      <w:r w:rsidRPr="00E32B00">
        <w:rPr>
          <w:rFonts w:eastAsia="Times New Roman"/>
          <w:sz w:val="24"/>
          <w:szCs w:val="24"/>
          <w:lang w:val="pt-PT" w:eastAsia="en-US"/>
        </w:rPr>
        <w:tab/>
        <w:t>básica</w:t>
      </w:r>
      <w:r w:rsidRPr="00E32B00">
        <w:rPr>
          <w:rFonts w:eastAsia="Times New Roman"/>
          <w:sz w:val="24"/>
          <w:szCs w:val="24"/>
          <w:lang w:val="pt-PT" w:eastAsia="en-US"/>
        </w:rPr>
        <w:tab/>
        <w:t>e</w:t>
      </w:r>
      <w:r w:rsidR="00484872">
        <w:rPr>
          <w:rFonts w:eastAsia="Times New Roman"/>
          <w:sz w:val="24"/>
          <w:szCs w:val="24"/>
          <w:lang w:val="pt-PT" w:eastAsia="en-US"/>
        </w:rPr>
        <w:t xml:space="preserve"> </w:t>
      </w:r>
      <w:r w:rsidRPr="00E32B00">
        <w:rPr>
          <w:rFonts w:eastAsia="Times New Roman"/>
          <w:sz w:val="24"/>
          <w:szCs w:val="24"/>
          <w:lang w:val="pt-PT" w:eastAsia="en-US"/>
        </w:rPr>
        <w:t>gestão</w:t>
      </w:r>
      <w:r w:rsidR="00484872">
        <w:rPr>
          <w:rFonts w:eastAsia="Times New Roman"/>
          <w:sz w:val="24"/>
          <w:szCs w:val="24"/>
          <w:lang w:val="pt-PT" w:eastAsia="en-US"/>
        </w:rPr>
        <w:t xml:space="preserve"> </w:t>
      </w:r>
      <w:r w:rsidRPr="00E32B00">
        <w:rPr>
          <w:rFonts w:eastAsia="Times New Roman"/>
          <w:sz w:val="24"/>
          <w:szCs w:val="24"/>
          <w:lang w:val="pt-PT" w:eastAsia="en-US"/>
        </w:rPr>
        <w:t>da</w:t>
      </w:r>
      <w:r w:rsidR="00484872">
        <w:rPr>
          <w:rFonts w:eastAsia="Times New Roman"/>
          <w:sz w:val="24"/>
          <w:szCs w:val="24"/>
          <w:lang w:val="pt-PT" w:eastAsia="en-US"/>
        </w:rPr>
        <w:t xml:space="preserve"> </w:t>
      </w:r>
      <w:r w:rsidRPr="00E32B00">
        <w:rPr>
          <w:rFonts w:eastAsia="Times New Roman"/>
          <w:sz w:val="24"/>
          <w:szCs w:val="24"/>
          <w:lang w:val="pt-PT" w:eastAsia="en-US"/>
        </w:rPr>
        <w:t>insegurança</w:t>
      </w:r>
      <w:r w:rsidR="00484872">
        <w:rPr>
          <w:rFonts w:eastAsia="Times New Roman"/>
          <w:sz w:val="24"/>
          <w:szCs w:val="24"/>
          <w:lang w:val="pt-PT" w:eastAsia="en-US"/>
        </w:rPr>
        <w:t xml:space="preserve"> </w:t>
      </w:r>
      <w:r w:rsidRPr="00E32B00">
        <w:rPr>
          <w:rFonts w:eastAsia="Times New Roman"/>
          <w:sz w:val="24"/>
          <w:szCs w:val="24"/>
          <w:lang w:val="pt-PT" w:eastAsia="en-US"/>
        </w:rPr>
        <w:t>alimentar.</w:t>
      </w:r>
    </w:p>
    <w:p w14:paraId="6466C2C1" w14:textId="77777777" w:rsidR="00484872" w:rsidRDefault="00484872" w:rsidP="00484872">
      <w:pPr>
        <w:widowControl w:val="0"/>
        <w:autoSpaceDE w:val="0"/>
        <w:autoSpaceDN w:val="0"/>
        <w:ind w:left="732" w:right="588"/>
        <w:rPr>
          <w:rFonts w:eastAsia="Times New Roman"/>
          <w:sz w:val="24"/>
          <w:szCs w:val="24"/>
          <w:lang w:val="pt-PT" w:eastAsia="en-US"/>
        </w:rPr>
      </w:pPr>
    </w:p>
    <w:p w14:paraId="1ADE3DC2" w14:textId="77777777" w:rsidR="00484872" w:rsidRDefault="00E32B00" w:rsidP="00E32B00">
      <w:pPr>
        <w:widowControl w:val="0"/>
        <w:autoSpaceDE w:val="0"/>
        <w:autoSpaceDN w:val="0"/>
        <w:ind w:left="732" w:right="588"/>
        <w:jc w:val="both"/>
        <w:rPr>
          <w:rFonts w:eastAsia="Times New Roman"/>
          <w:sz w:val="24"/>
          <w:szCs w:val="24"/>
          <w:lang w:val="pt-PT" w:eastAsia="en-US"/>
        </w:rPr>
      </w:pPr>
      <w:r w:rsidRPr="00E32B00">
        <w:rPr>
          <w:rFonts w:eastAsia="Times New Roman"/>
          <w:sz w:val="24"/>
          <w:szCs w:val="24"/>
          <w:lang w:val="pt-PT" w:eastAsia="en-US"/>
        </w:rPr>
        <w:t xml:space="preserve">A presente emenda parlamentar permitirá: </w:t>
      </w:r>
    </w:p>
    <w:p w14:paraId="5EE5CCFD" w14:textId="77777777" w:rsidR="00484872" w:rsidRDefault="00484872" w:rsidP="00E32B00">
      <w:pPr>
        <w:widowControl w:val="0"/>
        <w:autoSpaceDE w:val="0"/>
        <w:autoSpaceDN w:val="0"/>
        <w:ind w:left="732" w:right="588"/>
        <w:jc w:val="both"/>
        <w:rPr>
          <w:rFonts w:eastAsia="Times New Roman"/>
          <w:sz w:val="24"/>
          <w:szCs w:val="24"/>
          <w:lang w:val="pt-PT" w:eastAsia="en-US"/>
        </w:rPr>
      </w:pPr>
    </w:p>
    <w:p w14:paraId="138CF700" w14:textId="77777777" w:rsidR="00484872" w:rsidRDefault="00E32B00" w:rsidP="00484872">
      <w:pPr>
        <w:widowControl w:val="0"/>
        <w:autoSpaceDE w:val="0"/>
        <w:autoSpaceDN w:val="0"/>
        <w:ind w:left="732" w:right="588" w:firstLine="684"/>
        <w:jc w:val="both"/>
        <w:rPr>
          <w:rFonts w:eastAsia="Times New Roman"/>
          <w:sz w:val="24"/>
          <w:szCs w:val="24"/>
          <w:lang w:val="pt-PT" w:eastAsia="en-US"/>
        </w:rPr>
      </w:pPr>
      <w:r w:rsidRPr="00E32B00">
        <w:rPr>
          <w:rFonts w:eastAsia="Times New Roman"/>
          <w:sz w:val="24"/>
          <w:szCs w:val="24"/>
          <w:lang w:val="pt-PT" w:eastAsia="en-US"/>
        </w:rPr>
        <w:t>a) reforçar a capacidade operacional da secretaria, com contratação de pessoal para atendimento territorial, triagem, logística, armazenamento e distribuição;</w:t>
      </w:r>
    </w:p>
    <w:p w14:paraId="1B28098E" w14:textId="77777777" w:rsidR="00484872" w:rsidRDefault="00E32B00" w:rsidP="00484872">
      <w:pPr>
        <w:widowControl w:val="0"/>
        <w:autoSpaceDE w:val="0"/>
        <w:autoSpaceDN w:val="0"/>
        <w:ind w:left="732" w:right="588" w:firstLine="684"/>
        <w:jc w:val="both"/>
        <w:rPr>
          <w:rFonts w:eastAsia="Times New Roman"/>
          <w:sz w:val="24"/>
          <w:szCs w:val="24"/>
          <w:lang w:val="pt-PT" w:eastAsia="en-US"/>
        </w:rPr>
      </w:pPr>
      <w:r w:rsidRPr="00E32B00">
        <w:rPr>
          <w:rFonts w:eastAsia="Times New Roman"/>
          <w:sz w:val="24"/>
          <w:szCs w:val="24"/>
          <w:lang w:val="pt-PT" w:eastAsia="en-US"/>
        </w:rPr>
        <w:t>b) suprir quantitativamente e qualitativamente a aquisição de insumos alimentares, garantindo equilíbrio entre demanda institucional, demanda espontânea e necessidades territoriais;</w:t>
      </w:r>
    </w:p>
    <w:p w14:paraId="5C828F58" w14:textId="77777777" w:rsidR="00484872" w:rsidRDefault="00E32B00" w:rsidP="00484872">
      <w:pPr>
        <w:widowControl w:val="0"/>
        <w:autoSpaceDE w:val="0"/>
        <w:autoSpaceDN w:val="0"/>
        <w:ind w:left="732" w:right="588" w:firstLine="684"/>
        <w:jc w:val="both"/>
        <w:rPr>
          <w:rFonts w:eastAsia="Times New Roman"/>
          <w:sz w:val="24"/>
          <w:szCs w:val="24"/>
          <w:lang w:val="pt-PT" w:eastAsia="en-US"/>
        </w:rPr>
      </w:pPr>
      <w:r w:rsidRPr="00E32B00">
        <w:rPr>
          <w:rFonts w:eastAsia="Times New Roman"/>
          <w:sz w:val="24"/>
          <w:szCs w:val="24"/>
          <w:lang w:val="pt-PT" w:eastAsia="en-US"/>
        </w:rPr>
        <w:t>c) expandir a resposta pública nos territórios priorizados como desertos e pântanos alimentares; e</w:t>
      </w:r>
    </w:p>
    <w:p w14:paraId="4B3185A7" w14:textId="1E131112" w:rsidR="00E32B00" w:rsidRDefault="00E32B00" w:rsidP="00484872">
      <w:pPr>
        <w:widowControl w:val="0"/>
        <w:autoSpaceDE w:val="0"/>
        <w:autoSpaceDN w:val="0"/>
        <w:ind w:left="732" w:right="588" w:firstLine="684"/>
        <w:jc w:val="both"/>
        <w:rPr>
          <w:rFonts w:eastAsia="Times New Roman"/>
          <w:sz w:val="24"/>
          <w:szCs w:val="24"/>
          <w:lang w:val="pt-PT" w:eastAsia="en-US"/>
        </w:rPr>
      </w:pPr>
      <w:r w:rsidRPr="00E32B00">
        <w:rPr>
          <w:rFonts w:eastAsia="Times New Roman"/>
          <w:sz w:val="24"/>
          <w:szCs w:val="24"/>
          <w:lang w:val="pt-PT" w:eastAsia="en-US"/>
        </w:rPr>
        <w:t>d) fortalecer o Banco de Alimentos, assegurando regularidade na entrega de alimentos às instituições cadastradas.</w:t>
      </w:r>
    </w:p>
    <w:p w14:paraId="3D25B339" w14:textId="77777777" w:rsidR="00484872" w:rsidRPr="00E32B00" w:rsidRDefault="00484872" w:rsidP="00484872">
      <w:pPr>
        <w:widowControl w:val="0"/>
        <w:autoSpaceDE w:val="0"/>
        <w:autoSpaceDN w:val="0"/>
        <w:ind w:left="732" w:right="588" w:firstLine="684"/>
        <w:jc w:val="both"/>
        <w:rPr>
          <w:rFonts w:eastAsia="Times New Roman"/>
          <w:sz w:val="24"/>
          <w:szCs w:val="24"/>
          <w:lang w:val="pt-PT" w:eastAsia="en-US"/>
        </w:rPr>
      </w:pPr>
    </w:p>
    <w:p w14:paraId="45E12E6F" w14:textId="7925CA3C" w:rsidR="00E32B00" w:rsidRDefault="00E32B00" w:rsidP="00E32B00">
      <w:pPr>
        <w:widowControl w:val="0"/>
        <w:autoSpaceDE w:val="0"/>
        <w:autoSpaceDN w:val="0"/>
        <w:ind w:left="732" w:right="588"/>
        <w:jc w:val="both"/>
        <w:rPr>
          <w:rFonts w:eastAsia="Times New Roman"/>
          <w:sz w:val="24"/>
          <w:szCs w:val="24"/>
          <w:lang w:val="pt-PT" w:eastAsia="en-US"/>
        </w:rPr>
      </w:pPr>
      <w:r w:rsidRPr="00E32B00">
        <w:rPr>
          <w:rFonts w:eastAsia="Times New Roman"/>
          <w:sz w:val="24"/>
          <w:szCs w:val="24"/>
          <w:lang w:val="pt-PT" w:eastAsia="en-US"/>
        </w:rPr>
        <w:t>Diante dos dados apresentados, tanto do diagnóstico territorial quanto dos parâmetros técnico- operacionais dos anexos, evidencia-se</w:t>
      </w:r>
      <w:r w:rsidR="00484872">
        <w:rPr>
          <w:rFonts w:eastAsia="Times New Roman"/>
          <w:sz w:val="24"/>
          <w:szCs w:val="24"/>
          <w:lang w:val="pt-PT" w:eastAsia="en-US"/>
        </w:rPr>
        <w:t xml:space="preserve"> </w:t>
      </w:r>
      <w:r w:rsidRPr="00E32B00">
        <w:rPr>
          <w:rFonts w:eastAsia="Times New Roman"/>
          <w:sz w:val="24"/>
          <w:szCs w:val="24"/>
          <w:lang w:val="pt-PT" w:eastAsia="en-US"/>
        </w:rPr>
        <w:t>a necessidade urgente de alocação de recursos para mitigar desigualdades alimentares, ampliar a rede de proteção social e assegurar o direito humano à alimentação adequada no Município de Niterói.</w:t>
      </w:r>
    </w:p>
    <w:p w14:paraId="6DC2D1D1" w14:textId="77777777" w:rsidR="00484872" w:rsidRPr="00E32B00" w:rsidRDefault="00484872" w:rsidP="00E32B00">
      <w:pPr>
        <w:widowControl w:val="0"/>
        <w:autoSpaceDE w:val="0"/>
        <w:autoSpaceDN w:val="0"/>
        <w:ind w:left="732" w:right="588"/>
        <w:jc w:val="both"/>
        <w:rPr>
          <w:rFonts w:eastAsia="Times New Roman"/>
          <w:sz w:val="24"/>
          <w:szCs w:val="24"/>
          <w:lang w:val="pt-PT" w:eastAsia="en-US"/>
        </w:rPr>
      </w:pPr>
    </w:p>
    <w:p w14:paraId="7E83D35A" w14:textId="33562EDC" w:rsidR="00484872" w:rsidRDefault="00E32B00" w:rsidP="00E32B00">
      <w:pPr>
        <w:widowControl w:val="0"/>
        <w:autoSpaceDE w:val="0"/>
        <w:autoSpaceDN w:val="0"/>
        <w:ind w:left="732" w:right="588"/>
        <w:jc w:val="both"/>
        <w:rPr>
          <w:rFonts w:eastAsia="Times New Roman"/>
          <w:sz w:val="24"/>
          <w:szCs w:val="24"/>
          <w:lang w:val="pt-PT" w:eastAsia="en-US"/>
        </w:rPr>
      </w:pPr>
      <w:r w:rsidRPr="00E32B00">
        <w:rPr>
          <w:rFonts w:eastAsia="Times New Roman"/>
          <w:sz w:val="24"/>
          <w:szCs w:val="24"/>
          <w:lang w:val="pt-PT" w:eastAsia="en-US"/>
        </w:rPr>
        <w:t>A execução dessa emenda parlamentar se justifica, portanto, pelo impacto social direto, pelo fortalecimento da política de segurança alimentar e pela ampliação da capacidade de atendimento do SUAS municipal.</w:t>
      </w:r>
    </w:p>
    <w:p w14:paraId="5BD3B311" w14:textId="77777777" w:rsidR="00484872" w:rsidRPr="00484872" w:rsidRDefault="00484872" w:rsidP="00484872">
      <w:pPr>
        <w:pStyle w:val="Corpodetexto"/>
        <w:rPr>
          <w:rFonts w:ascii="Times New Roman" w:hAnsi="Times New Roman"/>
          <w:sz w:val="24"/>
          <w:szCs w:val="24"/>
        </w:rPr>
      </w:pPr>
    </w:p>
    <w:p w14:paraId="63896B4A" w14:textId="77777777" w:rsidR="00484872" w:rsidRPr="00484872" w:rsidRDefault="00484872" w:rsidP="0004291C">
      <w:pPr>
        <w:pStyle w:val="Ttulo1"/>
        <w:numPr>
          <w:ilvl w:val="0"/>
          <w:numId w:val="31"/>
        </w:numPr>
        <w:tabs>
          <w:tab w:val="left" w:pos="993"/>
        </w:tabs>
        <w:ind w:left="720" w:hanging="11"/>
        <w:jc w:val="left"/>
        <w:rPr>
          <w:rFonts w:ascii="Times New Roman" w:hAnsi="Times New Roman" w:cs="Times New Roman"/>
          <w:sz w:val="24"/>
          <w:szCs w:val="24"/>
        </w:rPr>
      </w:pPr>
      <w:r w:rsidRPr="00484872">
        <w:rPr>
          <w:rFonts w:ascii="Times New Roman" w:hAnsi="Times New Roman" w:cs="Times New Roman"/>
          <w:spacing w:val="-2"/>
          <w:sz w:val="24"/>
          <w:szCs w:val="24"/>
        </w:rPr>
        <w:t>PÚBLICO-</w:t>
      </w:r>
      <w:r w:rsidRPr="00484872">
        <w:rPr>
          <w:rFonts w:ascii="Times New Roman" w:hAnsi="Times New Roman" w:cs="Times New Roman"/>
          <w:spacing w:val="-4"/>
          <w:sz w:val="24"/>
          <w:szCs w:val="24"/>
        </w:rPr>
        <w:t>ALVO</w:t>
      </w:r>
    </w:p>
    <w:p w14:paraId="73DF9587" w14:textId="77777777" w:rsidR="00484872" w:rsidRPr="00484872" w:rsidRDefault="00484872" w:rsidP="00484872">
      <w:pPr>
        <w:pStyle w:val="Corpodetexto"/>
        <w:rPr>
          <w:rFonts w:ascii="Times New Roman" w:hAnsi="Times New Roman"/>
          <w:b/>
          <w:sz w:val="24"/>
          <w:szCs w:val="24"/>
        </w:rPr>
      </w:pPr>
    </w:p>
    <w:p w14:paraId="63784803" w14:textId="77777777" w:rsidR="00484872" w:rsidRDefault="00484872" w:rsidP="00484872">
      <w:pPr>
        <w:pStyle w:val="Corpodetexto"/>
        <w:ind w:left="732" w:right="592"/>
        <w:rPr>
          <w:rFonts w:ascii="Times New Roman" w:hAnsi="Times New Roman"/>
          <w:sz w:val="24"/>
          <w:szCs w:val="24"/>
        </w:rPr>
      </w:pPr>
      <w:proofErr w:type="spellStart"/>
      <w:r w:rsidRPr="00484872">
        <w:rPr>
          <w:rFonts w:ascii="Times New Roman" w:hAnsi="Times New Roman"/>
          <w:sz w:val="24"/>
          <w:szCs w:val="24"/>
        </w:rPr>
        <w:t>Instituições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cadastradas</w:t>
      </w:r>
      <w:proofErr w:type="spellEnd"/>
      <w:r w:rsidRPr="00484872">
        <w:rPr>
          <w:rFonts w:ascii="Times New Roman" w:hAnsi="Times New Roman"/>
          <w:sz w:val="24"/>
          <w:szCs w:val="24"/>
        </w:rPr>
        <w:t xml:space="preserve"> no Banco de Alimentos </w:t>
      </w:r>
      <w:proofErr w:type="spellStart"/>
      <w:r w:rsidRPr="00484872">
        <w:rPr>
          <w:rFonts w:ascii="Times New Roman" w:hAnsi="Times New Roman"/>
          <w:sz w:val="24"/>
          <w:szCs w:val="24"/>
        </w:rPr>
        <w:t>que</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atendem</w:t>
      </w:r>
      <w:proofErr w:type="spellEnd"/>
      <w:r w:rsidRPr="00484872">
        <w:rPr>
          <w:rFonts w:ascii="Times New Roman" w:hAnsi="Times New Roman"/>
          <w:sz w:val="24"/>
          <w:szCs w:val="24"/>
        </w:rPr>
        <w:t xml:space="preserve"> a </w:t>
      </w:r>
      <w:proofErr w:type="spellStart"/>
      <w:r w:rsidRPr="00484872">
        <w:rPr>
          <w:rFonts w:ascii="Times New Roman" w:hAnsi="Times New Roman"/>
          <w:sz w:val="24"/>
          <w:szCs w:val="24"/>
        </w:rPr>
        <w:t>famílias</w:t>
      </w:r>
      <w:proofErr w:type="spellEnd"/>
      <w:r w:rsidRPr="00484872">
        <w:rPr>
          <w:rFonts w:ascii="Times New Roman" w:hAnsi="Times New Roman"/>
          <w:sz w:val="24"/>
          <w:szCs w:val="24"/>
        </w:rPr>
        <w:t xml:space="preserve"> e </w:t>
      </w:r>
      <w:proofErr w:type="spellStart"/>
      <w:r w:rsidRPr="00484872">
        <w:rPr>
          <w:rFonts w:ascii="Times New Roman" w:hAnsi="Times New Roman"/>
          <w:sz w:val="24"/>
          <w:szCs w:val="24"/>
        </w:rPr>
        <w:t>indivíduos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em</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situação</w:t>
      </w:r>
      <w:proofErr w:type="spellEnd"/>
      <w:r w:rsidRPr="00484872">
        <w:rPr>
          <w:rFonts w:ascii="Times New Roman" w:hAnsi="Times New Roman"/>
          <w:sz w:val="24"/>
          <w:szCs w:val="24"/>
        </w:rPr>
        <w:t xml:space="preserve"> de </w:t>
      </w:r>
      <w:proofErr w:type="spellStart"/>
      <w:r w:rsidRPr="00484872">
        <w:rPr>
          <w:rFonts w:ascii="Times New Roman" w:hAnsi="Times New Roman"/>
          <w:sz w:val="24"/>
          <w:szCs w:val="24"/>
        </w:rPr>
        <w:t>vulnerabilidade</w:t>
      </w:r>
      <w:proofErr w:type="spellEnd"/>
      <w:r w:rsidRPr="00484872">
        <w:rPr>
          <w:rFonts w:ascii="Times New Roman" w:hAnsi="Times New Roman"/>
          <w:sz w:val="24"/>
          <w:szCs w:val="24"/>
        </w:rPr>
        <w:t xml:space="preserve"> e </w:t>
      </w:r>
      <w:proofErr w:type="spellStart"/>
      <w:r w:rsidRPr="00484872">
        <w:rPr>
          <w:rFonts w:ascii="Times New Roman" w:hAnsi="Times New Roman"/>
          <w:sz w:val="24"/>
          <w:szCs w:val="24"/>
        </w:rPr>
        <w:t>risco</w:t>
      </w:r>
      <w:proofErr w:type="spellEnd"/>
      <w:r w:rsidRPr="00484872">
        <w:rPr>
          <w:rFonts w:ascii="Times New Roman" w:hAnsi="Times New Roman"/>
          <w:sz w:val="24"/>
          <w:szCs w:val="24"/>
        </w:rPr>
        <w:t xml:space="preserve"> social, com </w:t>
      </w:r>
      <w:proofErr w:type="spellStart"/>
      <w:r w:rsidRPr="00484872">
        <w:rPr>
          <w:rFonts w:ascii="Times New Roman" w:hAnsi="Times New Roman"/>
          <w:sz w:val="24"/>
          <w:szCs w:val="24"/>
        </w:rPr>
        <w:t>prioridade</w:t>
      </w:r>
      <w:proofErr w:type="spellEnd"/>
      <w:r w:rsidRPr="00484872">
        <w:rPr>
          <w:rFonts w:ascii="Times New Roman" w:hAnsi="Times New Roman"/>
          <w:sz w:val="24"/>
          <w:szCs w:val="24"/>
        </w:rPr>
        <w:t xml:space="preserve"> para:</w:t>
      </w:r>
    </w:p>
    <w:p w14:paraId="15D991BF" w14:textId="77777777" w:rsidR="00484872" w:rsidRPr="00484872" w:rsidRDefault="00484872" w:rsidP="00484872">
      <w:pPr>
        <w:pStyle w:val="Corpodetexto"/>
        <w:ind w:left="732" w:right="592"/>
        <w:rPr>
          <w:rFonts w:ascii="Times New Roman" w:hAnsi="Times New Roman"/>
          <w:sz w:val="24"/>
          <w:szCs w:val="24"/>
        </w:rPr>
      </w:pPr>
    </w:p>
    <w:p w14:paraId="186F918E" w14:textId="77777777" w:rsidR="00484872" w:rsidRPr="00484872" w:rsidRDefault="00484872" w:rsidP="0004291C">
      <w:pPr>
        <w:pStyle w:val="PargrafodaLista"/>
        <w:widowControl w:val="0"/>
        <w:numPr>
          <w:ilvl w:val="0"/>
          <w:numId w:val="33"/>
        </w:numPr>
        <w:tabs>
          <w:tab w:val="left" w:pos="1451"/>
        </w:tabs>
        <w:autoSpaceDE w:val="0"/>
        <w:autoSpaceDN w:val="0"/>
        <w:ind w:left="1451" w:hanging="359"/>
        <w:contextualSpacing w:val="0"/>
        <w:rPr>
          <w:sz w:val="24"/>
          <w:szCs w:val="24"/>
        </w:rPr>
      </w:pPr>
      <w:r w:rsidRPr="00484872">
        <w:rPr>
          <w:sz w:val="24"/>
          <w:szCs w:val="24"/>
        </w:rPr>
        <w:t>Territórios</w:t>
      </w:r>
      <w:r w:rsidRPr="00484872">
        <w:rPr>
          <w:spacing w:val="-8"/>
          <w:sz w:val="24"/>
          <w:szCs w:val="24"/>
        </w:rPr>
        <w:t xml:space="preserve"> </w:t>
      </w:r>
      <w:r w:rsidRPr="00484872">
        <w:rPr>
          <w:sz w:val="24"/>
          <w:szCs w:val="24"/>
        </w:rPr>
        <w:t>classificados</w:t>
      </w:r>
      <w:r w:rsidRPr="00484872">
        <w:rPr>
          <w:spacing w:val="-2"/>
          <w:sz w:val="24"/>
          <w:szCs w:val="24"/>
        </w:rPr>
        <w:t xml:space="preserve"> </w:t>
      </w:r>
      <w:r w:rsidRPr="00484872">
        <w:rPr>
          <w:sz w:val="24"/>
          <w:szCs w:val="24"/>
        </w:rPr>
        <w:t>como</w:t>
      </w:r>
      <w:r w:rsidRPr="00484872">
        <w:rPr>
          <w:spacing w:val="-4"/>
          <w:sz w:val="24"/>
          <w:szCs w:val="24"/>
        </w:rPr>
        <w:t xml:space="preserve"> </w:t>
      </w:r>
      <w:r w:rsidRPr="00484872">
        <w:rPr>
          <w:sz w:val="24"/>
          <w:szCs w:val="24"/>
        </w:rPr>
        <w:t>desertos</w:t>
      </w:r>
      <w:r w:rsidRPr="00484872">
        <w:rPr>
          <w:spacing w:val="-5"/>
          <w:sz w:val="24"/>
          <w:szCs w:val="24"/>
        </w:rPr>
        <w:t xml:space="preserve"> </w:t>
      </w:r>
      <w:r w:rsidRPr="00484872">
        <w:rPr>
          <w:spacing w:val="-2"/>
          <w:sz w:val="24"/>
          <w:szCs w:val="24"/>
        </w:rPr>
        <w:t>alimentares;</w:t>
      </w:r>
    </w:p>
    <w:p w14:paraId="0B2FAEBC" w14:textId="77777777" w:rsidR="00484872" w:rsidRPr="00484872" w:rsidRDefault="00484872" w:rsidP="0004291C">
      <w:pPr>
        <w:pStyle w:val="PargrafodaLista"/>
        <w:widowControl w:val="0"/>
        <w:numPr>
          <w:ilvl w:val="0"/>
          <w:numId w:val="33"/>
        </w:numPr>
        <w:tabs>
          <w:tab w:val="left" w:pos="1451"/>
        </w:tabs>
        <w:autoSpaceDE w:val="0"/>
        <w:autoSpaceDN w:val="0"/>
        <w:ind w:left="1451" w:hanging="359"/>
        <w:contextualSpacing w:val="0"/>
        <w:rPr>
          <w:sz w:val="24"/>
          <w:szCs w:val="24"/>
        </w:rPr>
      </w:pPr>
      <w:r w:rsidRPr="00484872">
        <w:rPr>
          <w:sz w:val="24"/>
          <w:szCs w:val="24"/>
        </w:rPr>
        <w:t>Zonas</w:t>
      </w:r>
      <w:r w:rsidRPr="00484872">
        <w:rPr>
          <w:spacing w:val="-4"/>
          <w:sz w:val="24"/>
          <w:szCs w:val="24"/>
        </w:rPr>
        <w:t xml:space="preserve"> </w:t>
      </w:r>
      <w:r w:rsidRPr="00484872">
        <w:rPr>
          <w:sz w:val="24"/>
          <w:szCs w:val="24"/>
        </w:rPr>
        <w:t>identificadas</w:t>
      </w:r>
      <w:r w:rsidRPr="00484872">
        <w:rPr>
          <w:spacing w:val="-1"/>
          <w:sz w:val="24"/>
          <w:szCs w:val="24"/>
        </w:rPr>
        <w:t xml:space="preserve"> </w:t>
      </w:r>
      <w:r w:rsidRPr="00484872">
        <w:rPr>
          <w:sz w:val="24"/>
          <w:szCs w:val="24"/>
        </w:rPr>
        <w:t>como</w:t>
      </w:r>
      <w:r w:rsidRPr="00484872">
        <w:rPr>
          <w:spacing w:val="-3"/>
          <w:sz w:val="24"/>
          <w:szCs w:val="24"/>
        </w:rPr>
        <w:t xml:space="preserve"> </w:t>
      </w:r>
      <w:r w:rsidRPr="00484872">
        <w:rPr>
          <w:sz w:val="24"/>
          <w:szCs w:val="24"/>
        </w:rPr>
        <w:t>pântanos</w:t>
      </w:r>
      <w:r w:rsidRPr="00484872">
        <w:rPr>
          <w:spacing w:val="-3"/>
          <w:sz w:val="24"/>
          <w:szCs w:val="24"/>
        </w:rPr>
        <w:t xml:space="preserve"> </w:t>
      </w:r>
      <w:r w:rsidRPr="00484872">
        <w:rPr>
          <w:spacing w:val="-2"/>
          <w:sz w:val="24"/>
          <w:szCs w:val="24"/>
        </w:rPr>
        <w:t>alimentares;</w:t>
      </w:r>
    </w:p>
    <w:p w14:paraId="3F4F13FA" w14:textId="77777777" w:rsidR="00484872" w:rsidRPr="00484872" w:rsidRDefault="00484872" w:rsidP="0004291C">
      <w:pPr>
        <w:pStyle w:val="PargrafodaLista"/>
        <w:widowControl w:val="0"/>
        <w:numPr>
          <w:ilvl w:val="0"/>
          <w:numId w:val="33"/>
        </w:numPr>
        <w:tabs>
          <w:tab w:val="left" w:pos="1451"/>
        </w:tabs>
        <w:autoSpaceDE w:val="0"/>
        <w:autoSpaceDN w:val="0"/>
        <w:ind w:left="1451" w:hanging="359"/>
        <w:contextualSpacing w:val="0"/>
        <w:rPr>
          <w:sz w:val="24"/>
          <w:szCs w:val="24"/>
        </w:rPr>
      </w:pPr>
      <w:r w:rsidRPr="00484872">
        <w:rPr>
          <w:sz w:val="24"/>
          <w:szCs w:val="24"/>
        </w:rPr>
        <w:t>Regiões</w:t>
      </w:r>
      <w:r w:rsidRPr="00484872">
        <w:rPr>
          <w:spacing w:val="-4"/>
          <w:sz w:val="24"/>
          <w:szCs w:val="24"/>
        </w:rPr>
        <w:t xml:space="preserve"> </w:t>
      </w:r>
      <w:r w:rsidRPr="00484872">
        <w:rPr>
          <w:sz w:val="24"/>
          <w:szCs w:val="24"/>
        </w:rPr>
        <w:t>com</w:t>
      </w:r>
      <w:r w:rsidRPr="00484872">
        <w:rPr>
          <w:spacing w:val="-1"/>
          <w:sz w:val="24"/>
          <w:szCs w:val="24"/>
        </w:rPr>
        <w:t xml:space="preserve"> </w:t>
      </w:r>
      <w:r w:rsidRPr="00484872">
        <w:rPr>
          <w:sz w:val="24"/>
          <w:szCs w:val="24"/>
        </w:rPr>
        <w:t>maior</w:t>
      </w:r>
      <w:r w:rsidRPr="00484872">
        <w:rPr>
          <w:spacing w:val="-1"/>
          <w:sz w:val="24"/>
          <w:szCs w:val="24"/>
        </w:rPr>
        <w:t xml:space="preserve"> </w:t>
      </w:r>
      <w:r w:rsidRPr="00484872">
        <w:rPr>
          <w:sz w:val="24"/>
          <w:szCs w:val="24"/>
        </w:rPr>
        <w:t>incidência</w:t>
      </w:r>
      <w:r w:rsidRPr="00484872">
        <w:rPr>
          <w:spacing w:val="-1"/>
          <w:sz w:val="24"/>
          <w:szCs w:val="24"/>
        </w:rPr>
        <w:t xml:space="preserve"> </w:t>
      </w:r>
      <w:r w:rsidRPr="00484872">
        <w:rPr>
          <w:sz w:val="24"/>
          <w:szCs w:val="24"/>
        </w:rPr>
        <w:t>de</w:t>
      </w:r>
      <w:r w:rsidRPr="00484872">
        <w:rPr>
          <w:spacing w:val="-3"/>
          <w:sz w:val="24"/>
          <w:szCs w:val="24"/>
        </w:rPr>
        <w:t xml:space="preserve"> </w:t>
      </w:r>
      <w:r w:rsidRPr="00484872">
        <w:rPr>
          <w:sz w:val="24"/>
          <w:szCs w:val="24"/>
        </w:rPr>
        <w:t>pobreza</w:t>
      </w:r>
      <w:r w:rsidRPr="00484872">
        <w:rPr>
          <w:spacing w:val="-2"/>
          <w:sz w:val="24"/>
          <w:szCs w:val="24"/>
        </w:rPr>
        <w:t xml:space="preserve"> </w:t>
      </w:r>
      <w:r w:rsidRPr="00484872">
        <w:rPr>
          <w:sz w:val="24"/>
          <w:szCs w:val="24"/>
        </w:rPr>
        <w:t>e</w:t>
      </w:r>
      <w:r w:rsidRPr="00484872">
        <w:rPr>
          <w:spacing w:val="-2"/>
          <w:sz w:val="24"/>
          <w:szCs w:val="24"/>
        </w:rPr>
        <w:t xml:space="preserve"> </w:t>
      </w:r>
      <w:r w:rsidRPr="00484872">
        <w:rPr>
          <w:sz w:val="24"/>
          <w:szCs w:val="24"/>
        </w:rPr>
        <w:t>baixa</w:t>
      </w:r>
      <w:r w:rsidRPr="00484872">
        <w:rPr>
          <w:spacing w:val="1"/>
          <w:sz w:val="24"/>
          <w:szCs w:val="24"/>
        </w:rPr>
        <w:t xml:space="preserve"> </w:t>
      </w:r>
      <w:r w:rsidRPr="00484872">
        <w:rPr>
          <w:spacing w:val="-2"/>
          <w:sz w:val="24"/>
          <w:szCs w:val="24"/>
        </w:rPr>
        <w:t>renda;</w:t>
      </w:r>
    </w:p>
    <w:p w14:paraId="57BE21B4" w14:textId="77777777" w:rsidR="00484872" w:rsidRPr="00484872" w:rsidRDefault="00484872" w:rsidP="00484872">
      <w:pPr>
        <w:pStyle w:val="Corpodetexto"/>
        <w:rPr>
          <w:rFonts w:ascii="Times New Roman" w:hAnsi="Times New Roman"/>
          <w:sz w:val="24"/>
          <w:szCs w:val="24"/>
        </w:rPr>
      </w:pPr>
    </w:p>
    <w:p w14:paraId="341FE5F6" w14:textId="77777777" w:rsidR="00484872" w:rsidRDefault="00484872" w:rsidP="0004291C">
      <w:pPr>
        <w:pStyle w:val="Ttulo1"/>
        <w:numPr>
          <w:ilvl w:val="0"/>
          <w:numId w:val="31"/>
        </w:numPr>
        <w:tabs>
          <w:tab w:val="left" w:pos="972"/>
        </w:tabs>
        <w:ind w:left="720" w:hanging="11"/>
        <w:jc w:val="left"/>
        <w:rPr>
          <w:rFonts w:ascii="Times New Roman" w:hAnsi="Times New Roman" w:cs="Times New Roman"/>
          <w:spacing w:val="-2"/>
          <w:sz w:val="24"/>
          <w:szCs w:val="24"/>
        </w:rPr>
      </w:pPr>
      <w:r w:rsidRPr="00484872">
        <w:rPr>
          <w:rFonts w:ascii="Times New Roman" w:hAnsi="Times New Roman" w:cs="Times New Roman"/>
          <w:spacing w:val="-4"/>
          <w:sz w:val="24"/>
          <w:szCs w:val="24"/>
        </w:rPr>
        <w:t>METAS</w:t>
      </w:r>
    </w:p>
    <w:p w14:paraId="143F1BD0" w14:textId="77777777" w:rsidR="00484872" w:rsidRPr="00484872" w:rsidRDefault="00484872" w:rsidP="00484872"/>
    <w:p w14:paraId="46C5D39A" w14:textId="77777777" w:rsidR="00484872" w:rsidRPr="00484872" w:rsidRDefault="00484872" w:rsidP="0004291C">
      <w:pPr>
        <w:pStyle w:val="Ttulo2"/>
        <w:numPr>
          <w:ilvl w:val="1"/>
          <w:numId w:val="31"/>
        </w:numPr>
        <w:tabs>
          <w:tab w:val="left" w:pos="1175"/>
        </w:tabs>
        <w:spacing w:before="0"/>
        <w:ind w:left="1440" w:right="588" w:firstLine="0"/>
        <w:jc w:val="both"/>
        <w:rPr>
          <w:rFonts w:ascii="Times New Roman" w:hAnsi="Times New Roman" w:cs="Times New Roman"/>
          <w:color w:val="auto"/>
          <w:sz w:val="24"/>
          <w:szCs w:val="24"/>
        </w:rPr>
      </w:pPr>
      <w:r w:rsidRPr="00484872">
        <w:rPr>
          <w:rFonts w:ascii="Times New Roman" w:hAnsi="Times New Roman" w:cs="Times New Roman"/>
          <w:color w:val="auto"/>
          <w:sz w:val="24"/>
          <w:szCs w:val="24"/>
        </w:rPr>
        <w:t>META 1 — Ampliar o Acesso à Alimentação Adequada nos Territórios de Maior Vulnerabilidade Social</w:t>
      </w:r>
    </w:p>
    <w:p w14:paraId="337B060B" w14:textId="77777777" w:rsidR="00484872" w:rsidRPr="00484872" w:rsidRDefault="00484872" w:rsidP="00484872"/>
    <w:p w14:paraId="2E538E7E" w14:textId="77777777" w:rsidR="00484872" w:rsidRPr="00484872" w:rsidRDefault="00484872" w:rsidP="00484872">
      <w:pPr>
        <w:widowControl w:val="0"/>
        <w:autoSpaceDE w:val="0"/>
        <w:autoSpaceDN w:val="0"/>
        <w:ind w:left="732" w:right="588"/>
        <w:jc w:val="both"/>
        <w:rPr>
          <w:sz w:val="24"/>
          <w:szCs w:val="24"/>
        </w:rPr>
      </w:pPr>
      <w:r w:rsidRPr="00484872">
        <w:rPr>
          <w:sz w:val="24"/>
          <w:szCs w:val="24"/>
        </w:rPr>
        <w:t xml:space="preserve">A </w:t>
      </w:r>
      <w:r w:rsidRPr="00484872">
        <w:rPr>
          <w:b/>
          <w:sz w:val="24"/>
          <w:szCs w:val="24"/>
        </w:rPr>
        <w:t>Meta 1</w:t>
      </w:r>
      <w:r w:rsidRPr="00484872">
        <w:rPr>
          <w:sz w:val="24"/>
          <w:szCs w:val="24"/>
        </w:rPr>
        <w:t xml:space="preserve">, voltada à ampliação do acesso à alimentação adequada nos territórios de maior </w:t>
      </w:r>
      <w:r w:rsidRPr="00484872">
        <w:rPr>
          <w:rFonts w:eastAsia="Times New Roman"/>
          <w:sz w:val="24"/>
          <w:szCs w:val="24"/>
          <w:lang w:val="pt-PT" w:eastAsia="en-US"/>
        </w:rPr>
        <w:t>vulnerabilidade</w:t>
      </w:r>
      <w:r w:rsidRPr="00484872">
        <w:rPr>
          <w:sz w:val="24"/>
          <w:szCs w:val="24"/>
        </w:rPr>
        <w:t xml:space="preserve"> social, encontra materialidade direta no conjunto de procedimentos operacionais</w:t>
      </w:r>
      <w:r w:rsidRPr="00484872">
        <w:rPr>
          <w:spacing w:val="-5"/>
          <w:sz w:val="24"/>
          <w:szCs w:val="24"/>
        </w:rPr>
        <w:t xml:space="preserve"> </w:t>
      </w:r>
      <w:r w:rsidRPr="00484872">
        <w:rPr>
          <w:sz w:val="24"/>
          <w:szCs w:val="24"/>
        </w:rPr>
        <w:t>descritos</w:t>
      </w:r>
      <w:r w:rsidRPr="00484872">
        <w:rPr>
          <w:spacing w:val="-5"/>
          <w:sz w:val="24"/>
          <w:szCs w:val="24"/>
        </w:rPr>
        <w:t xml:space="preserve"> </w:t>
      </w:r>
      <w:r w:rsidRPr="00484872">
        <w:rPr>
          <w:sz w:val="24"/>
          <w:szCs w:val="24"/>
        </w:rPr>
        <w:t>no</w:t>
      </w:r>
      <w:r w:rsidRPr="00484872">
        <w:rPr>
          <w:spacing w:val="-2"/>
          <w:sz w:val="24"/>
          <w:szCs w:val="24"/>
        </w:rPr>
        <w:t xml:space="preserve"> </w:t>
      </w:r>
      <w:r w:rsidRPr="00484872">
        <w:rPr>
          <w:sz w:val="24"/>
          <w:szCs w:val="24"/>
        </w:rPr>
        <w:t>documento,</w:t>
      </w:r>
      <w:r w:rsidRPr="00484872">
        <w:rPr>
          <w:spacing w:val="-4"/>
          <w:sz w:val="24"/>
          <w:szCs w:val="24"/>
        </w:rPr>
        <w:t xml:space="preserve"> </w:t>
      </w:r>
      <w:r w:rsidRPr="00484872">
        <w:rPr>
          <w:sz w:val="24"/>
          <w:szCs w:val="24"/>
        </w:rPr>
        <w:t>especialmente</w:t>
      </w:r>
      <w:r w:rsidRPr="00484872">
        <w:rPr>
          <w:spacing w:val="-4"/>
          <w:sz w:val="24"/>
          <w:szCs w:val="24"/>
        </w:rPr>
        <w:t xml:space="preserve"> </w:t>
      </w:r>
      <w:r w:rsidRPr="00484872">
        <w:rPr>
          <w:sz w:val="24"/>
          <w:szCs w:val="24"/>
        </w:rPr>
        <w:t>no</w:t>
      </w:r>
      <w:r w:rsidRPr="00484872">
        <w:rPr>
          <w:spacing w:val="-4"/>
          <w:sz w:val="24"/>
          <w:szCs w:val="24"/>
        </w:rPr>
        <w:t xml:space="preserve"> </w:t>
      </w:r>
      <w:r w:rsidRPr="00484872">
        <w:rPr>
          <w:sz w:val="24"/>
          <w:szCs w:val="24"/>
        </w:rPr>
        <w:t>planejamento</w:t>
      </w:r>
      <w:r w:rsidRPr="00484872">
        <w:rPr>
          <w:spacing w:val="-4"/>
          <w:sz w:val="24"/>
          <w:szCs w:val="24"/>
        </w:rPr>
        <w:t xml:space="preserve"> </w:t>
      </w:r>
      <w:r w:rsidRPr="00484872">
        <w:rPr>
          <w:sz w:val="24"/>
          <w:szCs w:val="24"/>
        </w:rPr>
        <w:t>da</w:t>
      </w:r>
      <w:r w:rsidRPr="00484872">
        <w:rPr>
          <w:spacing w:val="-4"/>
          <w:sz w:val="24"/>
          <w:szCs w:val="24"/>
        </w:rPr>
        <w:t xml:space="preserve"> </w:t>
      </w:r>
      <w:r w:rsidRPr="00484872">
        <w:rPr>
          <w:sz w:val="24"/>
          <w:szCs w:val="24"/>
        </w:rPr>
        <w:t>aquisição</w:t>
      </w:r>
      <w:r w:rsidRPr="00484872">
        <w:rPr>
          <w:spacing w:val="-4"/>
          <w:sz w:val="24"/>
          <w:szCs w:val="24"/>
        </w:rPr>
        <w:t xml:space="preserve"> </w:t>
      </w:r>
      <w:r w:rsidRPr="00484872">
        <w:rPr>
          <w:sz w:val="24"/>
          <w:szCs w:val="24"/>
        </w:rPr>
        <w:t>de</w:t>
      </w:r>
      <w:r w:rsidRPr="00484872">
        <w:rPr>
          <w:spacing w:val="-5"/>
          <w:sz w:val="24"/>
          <w:szCs w:val="24"/>
        </w:rPr>
        <w:t xml:space="preserve"> </w:t>
      </w:r>
      <w:r w:rsidRPr="00484872">
        <w:rPr>
          <w:sz w:val="24"/>
          <w:szCs w:val="24"/>
        </w:rPr>
        <w:t xml:space="preserve">gêneros alimentícios com base no mapeamento territorial dos chamados desertos e pântanos alimentares. Tal diretriz orienta a ação pública para áreas historicamente desassistidas, permitindo que a distribuição de alimentos seja territorialmente focalizada e socialmente </w:t>
      </w:r>
      <w:r w:rsidRPr="00484872">
        <w:rPr>
          <w:spacing w:val="-2"/>
          <w:sz w:val="24"/>
          <w:szCs w:val="24"/>
        </w:rPr>
        <w:t>eficiente.</w:t>
      </w:r>
    </w:p>
    <w:p w14:paraId="568E3F8E" w14:textId="77777777" w:rsidR="00484872" w:rsidRPr="00484872" w:rsidRDefault="00484872" w:rsidP="00484872">
      <w:pPr>
        <w:pStyle w:val="Corpodetexto"/>
        <w:rPr>
          <w:rFonts w:ascii="Times New Roman" w:hAnsi="Times New Roman"/>
          <w:sz w:val="24"/>
          <w:szCs w:val="24"/>
        </w:rPr>
      </w:pPr>
    </w:p>
    <w:p w14:paraId="2A2904E0" w14:textId="77777777" w:rsidR="00484872" w:rsidRPr="00484872" w:rsidRDefault="00484872" w:rsidP="00484872">
      <w:pPr>
        <w:pStyle w:val="Corpodetexto"/>
        <w:ind w:left="732" w:right="588"/>
        <w:rPr>
          <w:rFonts w:ascii="Times New Roman" w:hAnsi="Times New Roman"/>
          <w:sz w:val="24"/>
          <w:szCs w:val="24"/>
        </w:rPr>
      </w:pPr>
      <w:r w:rsidRPr="00484872">
        <w:rPr>
          <w:rFonts w:ascii="Times New Roman" w:hAnsi="Times New Roman"/>
          <w:sz w:val="24"/>
          <w:szCs w:val="24"/>
        </w:rPr>
        <w:lastRenderedPageBreak/>
        <w:t xml:space="preserve">No plano </w:t>
      </w:r>
      <w:proofErr w:type="spellStart"/>
      <w:r w:rsidRPr="00484872">
        <w:rPr>
          <w:rFonts w:ascii="Times New Roman" w:hAnsi="Times New Roman"/>
          <w:sz w:val="24"/>
          <w:szCs w:val="24"/>
        </w:rPr>
        <w:t>operacional</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essa</w:t>
      </w:r>
      <w:proofErr w:type="spellEnd"/>
      <w:r w:rsidRPr="00484872">
        <w:rPr>
          <w:rFonts w:ascii="Times New Roman" w:hAnsi="Times New Roman"/>
          <w:sz w:val="24"/>
          <w:szCs w:val="24"/>
        </w:rPr>
        <w:t xml:space="preserve"> meta se </w:t>
      </w:r>
      <w:proofErr w:type="spellStart"/>
      <w:r w:rsidRPr="00484872">
        <w:rPr>
          <w:rFonts w:ascii="Times New Roman" w:hAnsi="Times New Roman"/>
          <w:sz w:val="24"/>
          <w:szCs w:val="24"/>
        </w:rPr>
        <w:t>concretiza</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por</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meio</w:t>
      </w:r>
      <w:proofErr w:type="spellEnd"/>
      <w:r w:rsidRPr="00484872">
        <w:rPr>
          <w:rFonts w:ascii="Times New Roman" w:hAnsi="Times New Roman"/>
          <w:sz w:val="24"/>
          <w:szCs w:val="24"/>
        </w:rPr>
        <w:t xml:space="preserve"> de um </w:t>
      </w:r>
      <w:proofErr w:type="spellStart"/>
      <w:r w:rsidRPr="00484872">
        <w:rPr>
          <w:rFonts w:ascii="Times New Roman" w:hAnsi="Times New Roman"/>
          <w:sz w:val="24"/>
          <w:szCs w:val="24"/>
        </w:rPr>
        <w:t>fluxo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estruturado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que</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envolve</w:t>
      </w:r>
      <w:proofErr w:type="spellEnd"/>
      <w:r w:rsidRPr="00484872">
        <w:rPr>
          <w:rFonts w:ascii="Times New Roman" w:hAnsi="Times New Roman"/>
          <w:sz w:val="24"/>
          <w:szCs w:val="24"/>
        </w:rPr>
        <w:t xml:space="preserve"> o </w:t>
      </w:r>
      <w:proofErr w:type="spellStart"/>
      <w:r w:rsidRPr="00484872">
        <w:rPr>
          <w:rFonts w:ascii="Times New Roman" w:hAnsi="Times New Roman"/>
          <w:sz w:val="24"/>
          <w:szCs w:val="24"/>
        </w:rPr>
        <w:t>recebimento</w:t>
      </w:r>
      <w:proofErr w:type="spellEnd"/>
      <w:r w:rsidRPr="00484872">
        <w:rPr>
          <w:rFonts w:ascii="Times New Roman" w:hAnsi="Times New Roman"/>
          <w:sz w:val="24"/>
          <w:szCs w:val="24"/>
        </w:rPr>
        <w:t xml:space="preserve"> dos </w:t>
      </w:r>
      <w:proofErr w:type="spellStart"/>
      <w:r w:rsidRPr="00484872">
        <w:rPr>
          <w:rFonts w:ascii="Times New Roman" w:hAnsi="Times New Roman"/>
          <w:sz w:val="24"/>
          <w:szCs w:val="24"/>
        </w:rPr>
        <w:t>alimentos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sua</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triagem</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higienização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controle</w:t>
      </w:r>
      <w:proofErr w:type="spellEnd"/>
      <w:r w:rsidRPr="00484872">
        <w:rPr>
          <w:rFonts w:ascii="Times New Roman" w:hAnsi="Times New Roman"/>
          <w:sz w:val="24"/>
          <w:szCs w:val="24"/>
        </w:rPr>
        <w:t xml:space="preserve"> de </w:t>
      </w:r>
      <w:proofErr w:type="spellStart"/>
      <w:r w:rsidRPr="00484872">
        <w:rPr>
          <w:rFonts w:ascii="Times New Roman" w:hAnsi="Times New Roman"/>
          <w:sz w:val="24"/>
          <w:szCs w:val="24"/>
        </w:rPr>
        <w:t>qualidade</w:t>
      </w:r>
      <w:proofErr w:type="spellEnd"/>
      <w:r w:rsidRPr="00484872">
        <w:rPr>
          <w:rFonts w:ascii="Times New Roman" w:hAnsi="Times New Roman"/>
          <w:sz w:val="24"/>
          <w:szCs w:val="24"/>
        </w:rPr>
        <w:t xml:space="preserve"> e </w:t>
      </w:r>
      <w:proofErr w:type="spellStart"/>
      <w:r w:rsidRPr="00484872">
        <w:rPr>
          <w:rFonts w:ascii="Times New Roman" w:hAnsi="Times New Roman"/>
          <w:sz w:val="24"/>
          <w:szCs w:val="24"/>
        </w:rPr>
        <w:t>validade</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armazenamento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adequado</w:t>
      </w:r>
      <w:proofErr w:type="spellEnd"/>
      <w:r w:rsidRPr="00484872">
        <w:rPr>
          <w:rFonts w:ascii="Times New Roman" w:hAnsi="Times New Roman"/>
          <w:sz w:val="24"/>
          <w:szCs w:val="24"/>
        </w:rPr>
        <w:t xml:space="preserve"> e posterior </w:t>
      </w:r>
      <w:proofErr w:type="spellStart"/>
      <w:r w:rsidRPr="00484872">
        <w:rPr>
          <w:rFonts w:ascii="Times New Roman" w:hAnsi="Times New Roman"/>
          <w:sz w:val="24"/>
          <w:szCs w:val="24"/>
        </w:rPr>
        <w:t>distribuição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às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instituições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socioassistenciais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cadastradas</w:t>
      </w:r>
      <w:proofErr w:type="spellEnd"/>
      <w:r w:rsidRPr="00484872">
        <w:rPr>
          <w:rFonts w:ascii="Times New Roman" w:hAnsi="Times New Roman"/>
          <w:sz w:val="24"/>
          <w:szCs w:val="24"/>
        </w:rPr>
        <w:t>.</w:t>
      </w:r>
      <w:r w:rsidRPr="00484872">
        <w:rPr>
          <w:rFonts w:ascii="Times New Roman" w:hAnsi="Times New Roman"/>
          <w:spacing w:val="-13"/>
          <w:sz w:val="24"/>
          <w:szCs w:val="24"/>
        </w:rPr>
        <w:t xml:space="preserve"> </w:t>
      </w:r>
      <w:r w:rsidRPr="00484872">
        <w:rPr>
          <w:rFonts w:ascii="Times New Roman" w:hAnsi="Times New Roman"/>
          <w:sz w:val="24"/>
          <w:szCs w:val="24"/>
        </w:rPr>
        <w:t>A</w:t>
      </w:r>
      <w:r w:rsidRPr="00484872">
        <w:rPr>
          <w:rFonts w:ascii="Times New Roman" w:hAnsi="Times New Roman"/>
          <w:spacing w:val="-14"/>
          <w:sz w:val="24"/>
          <w:szCs w:val="24"/>
        </w:rPr>
        <w:t xml:space="preserve"> </w:t>
      </w:r>
      <w:proofErr w:type="spellStart"/>
      <w:r w:rsidRPr="00484872">
        <w:rPr>
          <w:rFonts w:ascii="Times New Roman" w:hAnsi="Times New Roman"/>
          <w:sz w:val="24"/>
          <w:szCs w:val="24"/>
        </w:rPr>
        <w:t>retirada</w:t>
      </w:r>
      <w:proofErr w:type="spellEnd"/>
      <w:r w:rsidRPr="00484872">
        <w:rPr>
          <w:rFonts w:ascii="Times New Roman" w:hAnsi="Times New Roman"/>
          <w:spacing w:val="-14"/>
          <w:sz w:val="24"/>
          <w:szCs w:val="24"/>
        </w:rPr>
        <w:t xml:space="preserve"> </w:t>
      </w:r>
      <w:r w:rsidRPr="00484872">
        <w:rPr>
          <w:rFonts w:ascii="Times New Roman" w:hAnsi="Times New Roman"/>
          <w:sz w:val="24"/>
          <w:szCs w:val="24"/>
        </w:rPr>
        <w:t>dos</w:t>
      </w:r>
      <w:r w:rsidRPr="00484872">
        <w:rPr>
          <w:rFonts w:ascii="Times New Roman" w:hAnsi="Times New Roman"/>
          <w:spacing w:val="-13"/>
          <w:sz w:val="24"/>
          <w:szCs w:val="24"/>
        </w:rPr>
        <w:t xml:space="preserve"> </w:t>
      </w:r>
      <w:proofErr w:type="spellStart"/>
      <w:r w:rsidRPr="00484872">
        <w:rPr>
          <w:rFonts w:ascii="Times New Roman" w:hAnsi="Times New Roman"/>
          <w:sz w:val="24"/>
          <w:szCs w:val="24"/>
        </w:rPr>
        <w:t>alimentos</w:t>
      </w:r>
      <w:proofErr w:type="spellEnd"/>
      <w:r w:rsidRPr="00484872">
        <w:rPr>
          <w:rFonts w:ascii="Times New Roman" w:hAnsi="Times New Roman"/>
          <w:spacing w:val="-13"/>
          <w:sz w:val="24"/>
          <w:szCs w:val="24"/>
        </w:rPr>
        <w:t xml:space="preserve"> </w:t>
      </w:r>
      <w:proofErr w:type="spellStart"/>
      <w:r w:rsidRPr="00484872">
        <w:rPr>
          <w:rFonts w:ascii="Times New Roman" w:hAnsi="Times New Roman"/>
          <w:sz w:val="24"/>
          <w:szCs w:val="24"/>
        </w:rPr>
        <w:t>pelas</w:t>
      </w:r>
      <w:proofErr w:type="spellEnd"/>
      <w:r w:rsidRPr="00484872">
        <w:rPr>
          <w:rFonts w:ascii="Times New Roman" w:hAnsi="Times New Roman"/>
          <w:spacing w:val="-13"/>
          <w:sz w:val="24"/>
          <w:szCs w:val="24"/>
        </w:rPr>
        <w:t xml:space="preserve"> </w:t>
      </w:r>
      <w:proofErr w:type="spellStart"/>
      <w:r w:rsidRPr="00484872">
        <w:rPr>
          <w:rFonts w:ascii="Times New Roman" w:hAnsi="Times New Roman"/>
          <w:sz w:val="24"/>
          <w:szCs w:val="24"/>
        </w:rPr>
        <w:t>instituições</w:t>
      </w:r>
      <w:proofErr w:type="spellEnd"/>
      <w:r w:rsidRPr="00484872">
        <w:rPr>
          <w:rFonts w:ascii="Times New Roman" w:hAnsi="Times New Roman"/>
          <w:spacing w:val="-13"/>
          <w:sz w:val="24"/>
          <w:szCs w:val="24"/>
        </w:rPr>
        <w:t xml:space="preserve"> </w:t>
      </w:r>
      <w:r w:rsidRPr="00484872">
        <w:rPr>
          <w:rFonts w:ascii="Times New Roman" w:hAnsi="Times New Roman"/>
          <w:sz w:val="24"/>
          <w:szCs w:val="24"/>
        </w:rPr>
        <w:t>no</w:t>
      </w:r>
      <w:r w:rsidRPr="00484872">
        <w:rPr>
          <w:rFonts w:ascii="Times New Roman" w:hAnsi="Times New Roman"/>
          <w:spacing w:val="-13"/>
          <w:sz w:val="24"/>
          <w:szCs w:val="24"/>
        </w:rPr>
        <w:t xml:space="preserve"> </w:t>
      </w:r>
      <w:r w:rsidRPr="00484872">
        <w:rPr>
          <w:rFonts w:ascii="Times New Roman" w:hAnsi="Times New Roman"/>
          <w:sz w:val="24"/>
          <w:szCs w:val="24"/>
        </w:rPr>
        <w:t>Banco</w:t>
      </w:r>
      <w:r w:rsidRPr="00484872">
        <w:rPr>
          <w:rFonts w:ascii="Times New Roman" w:hAnsi="Times New Roman"/>
          <w:spacing w:val="-13"/>
          <w:sz w:val="24"/>
          <w:szCs w:val="24"/>
        </w:rPr>
        <w:t xml:space="preserve"> </w:t>
      </w:r>
      <w:r w:rsidRPr="00484872">
        <w:rPr>
          <w:rFonts w:ascii="Times New Roman" w:hAnsi="Times New Roman"/>
          <w:sz w:val="24"/>
          <w:szCs w:val="24"/>
        </w:rPr>
        <w:t>de</w:t>
      </w:r>
      <w:r w:rsidRPr="00484872">
        <w:rPr>
          <w:rFonts w:ascii="Times New Roman" w:hAnsi="Times New Roman"/>
          <w:spacing w:val="-12"/>
          <w:sz w:val="24"/>
          <w:szCs w:val="24"/>
        </w:rPr>
        <w:t xml:space="preserve"> </w:t>
      </w:r>
      <w:r w:rsidRPr="00484872">
        <w:rPr>
          <w:rFonts w:ascii="Times New Roman" w:hAnsi="Times New Roman"/>
          <w:sz w:val="24"/>
          <w:szCs w:val="24"/>
        </w:rPr>
        <w:t>Alimentos,</w:t>
      </w:r>
      <w:r w:rsidRPr="00484872">
        <w:rPr>
          <w:rFonts w:ascii="Times New Roman" w:hAnsi="Times New Roman"/>
          <w:spacing w:val="-12"/>
          <w:sz w:val="24"/>
          <w:szCs w:val="24"/>
        </w:rPr>
        <w:t xml:space="preserve"> </w:t>
      </w:r>
      <w:r w:rsidRPr="00484872">
        <w:rPr>
          <w:rFonts w:ascii="Times New Roman" w:hAnsi="Times New Roman"/>
          <w:sz w:val="24"/>
          <w:szCs w:val="24"/>
        </w:rPr>
        <w:t>sob</w:t>
      </w:r>
      <w:r w:rsidRPr="00484872">
        <w:rPr>
          <w:rFonts w:ascii="Times New Roman" w:hAnsi="Times New Roman"/>
          <w:spacing w:val="-13"/>
          <w:sz w:val="24"/>
          <w:szCs w:val="24"/>
        </w:rPr>
        <w:t xml:space="preserve"> </w:t>
      </w:r>
      <w:proofErr w:type="spellStart"/>
      <w:r w:rsidRPr="00484872">
        <w:rPr>
          <w:rFonts w:ascii="Times New Roman" w:hAnsi="Times New Roman"/>
          <w:sz w:val="24"/>
          <w:szCs w:val="24"/>
        </w:rPr>
        <w:t>supervisão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técnica</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assegura</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regularidade</w:t>
      </w:r>
      <w:proofErr w:type="spellEnd"/>
      <w:r w:rsidRPr="00484872">
        <w:rPr>
          <w:rFonts w:ascii="Times New Roman" w:hAnsi="Times New Roman"/>
          <w:sz w:val="24"/>
          <w:szCs w:val="24"/>
        </w:rPr>
        <w:t xml:space="preserve"> no </w:t>
      </w:r>
      <w:proofErr w:type="spellStart"/>
      <w:r w:rsidRPr="00484872">
        <w:rPr>
          <w:rFonts w:ascii="Times New Roman" w:hAnsi="Times New Roman"/>
          <w:sz w:val="24"/>
          <w:szCs w:val="24"/>
        </w:rPr>
        <w:t>abastecimento</w:t>
      </w:r>
      <w:proofErr w:type="spellEnd"/>
      <w:r w:rsidRPr="00484872">
        <w:rPr>
          <w:rFonts w:ascii="Times New Roman" w:hAnsi="Times New Roman"/>
          <w:sz w:val="24"/>
          <w:szCs w:val="24"/>
        </w:rPr>
        <w:t xml:space="preserve"> e </w:t>
      </w:r>
      <w:proofErr w:type="spellStart"/>
      <w:r w:rsidRPr="00484872">
        <w:rPr>
          <w:rFonts w:ascii="Times New Roman" w:hAnsi="Times New Roman"/>
          <w:sz w:val="24"/>
          <w:szCs w:val="24"/>
        </w:rPr>
        <w:t>maior</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capilaridade</w:t>
      </w:r>
      <w:proofErr w:type="spellEnd"/>
      <w:r w:rsidRPr="00484872">
        <w:rPr>
          <w:rFonts w:ascii="Times New Roman" w:hAnsi="Times New Roman"/>
          <w:sz w:val="24"/>
          <w:szCs w:val="24"/>
        </w:rPr>
        <w:t xml:space="preserve"> territorial da </w:t>
      </w:r>
      <w:proofErr w:type="spellStart"/>
      <w:r w:rsidRPr="00484872">
        <w:rPr>
          <w:rFonts w:ascii="Times New Roman" w:hAnsi="Times New Roman"/>
          <w:sz w:val="24"/>
          <w:szCs w:val="24"/>
        </w:rPr>
        <w:t>política</w:t>
      </w:r>
      <w:proofErr w:type="spellEnd"/>
      <w:r w:rsidRPr="00484872">
        <w:rPr>
          <w:rFonts w:ascii="Times New Roman" w:hAnsi="Times New Roman"/>
          <w:sz w:val="24"/>
          <w:szCs w:val="24"/>
        </w:rPr>
        <w:t>.</w:t>
      </w:r>
    </w:p>
    <w:p w14:paraId="02ACDA7F" w14:textId="77777777" w:rsidR="00484872" w:rsidRPr="00484872" w:rsidRDefault="00484872" w:rsidP="00484872">
      <w:pPr>
        <w:pStyle w:val="Corpodetexto"/>
        <w:rPr>
          <w:rFonts w:ascii="Times New Roman" w:hAnsi="Times New Roman"/>
          <w:sz w:val="24"/>
          <w:szCs w:val="24"/>
        </w:rPr>
      </w:pPr>
    </w:p>
    <w:p w14:paraId="3C46FACD" w14:textId="77777777" w:rsidR="00484872" w:rsidRPr="00484872" w:rsidRDefault="00484872" w:rsidP="00484872">
      <w:pPr>
        <w:pStyle w:val="Corpodetexto"/>
        <w:ind w:left="732" w:right="588"/>
        <w:rPr>
          <w:rFonts w:ascii="Times New Roman" w:hAnsi="Times New Roman"/>
          <w:sz w:val="24"/>
          <w:szCs w:val="24"/>
        </w:rPr>
      </w:pPr>
      <w:r w:rsidRPr="00484872">
        <w:rPr>
          <w:rFonts w:ascii="Times New Roman" w:hAnsi="Times New Roman"/>
          <w:sz w:val="24"/>
          <w:szCs w:val="24"/>
        </w:rPr>
        <w:t>Essa</w:t>
      </w:r>
      <w:r w:rsidRPr="00484872">
        <w:rPr>
          <w:rFonts w:ascii="Times New Roman" w:hAnsi="Times New Roman"/>
          <w:spacing w:val="-15"/>
          <w:sz w:val="24"/>
          <w:szCs w:val="24"/>
        </w:rPr>
        <w:t xml:space="preserve"> </w:t>
      </w:r>
      <w:proofErr w:type="spellStart"/>
      <w:r w:rsidRPr="00484872">
        <w:rPr>
          <w:rFonts w:ascii="Times New Roman" w:hAnsi="Times New Roman"/>
          <w:sz w:val="24"/>
          <w:szCs w:val="24"/>
        </w:rPr>
        <w:t>dinâmica</w:t>
      </w:r>
      <w:proofErr w:type="spellEnd"/>
      <w:r w:rsidRPr="00484872">
        <w:rPr>
          <w:rFonts w:ascii="Times New Roman" w:hAnsi="Times New Roman"/>
          <w:spacing w:val="-15"/>
          <w:sz w:val="24"/>
          <w:szCs w:val="24"/>
        </w:rPr>
        <w:t xml:space="preserve"> </w:t>
      </w:r>
      <w:proofErr w:type="spellStart"/>
      <w:r w:rsidRPr="00484872">
        <w:rPr>
          <w:rFonts w:ascii="Times New Roman" w:hAnsi="Times New Roman"/>
          <w:sz w:val="24"/>
          <w:szCs w:val="24"/>
        </w:rPr>
        <w:t>depende</w:t>
      </w:r>
      <w:proofErr w:type="spellEnd"/>
      <w:r w:rsidRPr="00484872">
        <w:rPr>
          <w:rFonts w:ascii="Times New Roman" w:hAnsi="Times New Roman"/>
          <w:spacing w:val="-15"/>
          <w:sz w:val="24"/>
          <w:szCs w:val="24"/>
        </w:rPr>
        <w:t xml:space="preserve"> </w:t>
      </w:r>
      <w:proofErr w:type="spellStart"/>
      <w:r w:rsidRPr="00484872">
        <w:rPr>
          <w:rFonts w:ascii="Times New Roman" w:hAnsi="Times New Roman"/>
          <w:sz w:val="24"/>
          <w:szCs w:val="24"/>
        </w:rPr>
        <w:t>diretamente</w:t>
      </w:r>
      <w:proofErr w:type="spellEnd"/>
      <w:r w:rsidRPr="00484872">
        <w:rPr>
          <w:rFonts w:ascii="Times New Roman" w:hAnsi="Times New Roman"/>
          <w:spacing w:val="-15"/>
          <w:sz w:val="24"/>
          <w:szCs w:val="24"/>
        </w:rPr>
        <w:t xml:space="preserve"> </w:t>
      </w:r>
      <w:r w:rsidRPr="00484872">
        <w:rPr>
          <w:rFonts w:ascii="Times New Roman" w:hAnsi="Times New Roman"/>
          <w:sz w:val="24"/>
          <w:szCs w:val="24"/>
        </w:rPr>
        <w:t>da</w:t>
      </w:r>
      <w:r w:rsidRPr="00484872">
        <w:rPr>
          <w:rFonts w:ascii="Times New Roman" w:hAnsi="Times New Roman"/>
          <w:spacing w:val="-15"/>
          <w:sz w:val="24"/>
          <w:szCs w:val="24"/>
        </w:rPr>
        <w:t xml:space="preserve"> </w:t>
      </w:r>
      <w:proofErr w:type="spellStart"/>
      <w:r w:rsidRPr="00484872">
        <w:rPr>
          <w:rFonts w:ascii="Times New Roman" w:hAnsi="Times New Roman"/>
          <w:sz w:val="24"/>
          <w:szCs w:val="24"/>
        </w:rPr>
        <w:t>atuação</w:t>
      </w:r>
      <w:proofErr w:type="spellEnd"/>
      <w:r w:rsidRPr="00484872">
        <w:rPr>
          <w:rFonts w:ascii="Times New Roman" w:hAnsi="Times New Roman"/>
          <w:spacing w:val="-15"/>
          <w:sz w:val="24"/>
          <w:szCs w:val="24"/>
        </w:rPr>
        <w:t xml:space="preserve"> </w:t>
      </w:r>
      <w:proofErr w:type="spellStart"/>
      <w:r w:rsidRPr="00484872">
        <w:rPr>
          <w:rFonts w:ascii="Times New Roman" w:hAnsi="Times New Roman"/>
          <w:sz w:val="24"/>
          <w:szCs w:val="24"/>
        </w:rPr>
        <w:t>articulada</w:t>
      </w:r>
      <w:proofErr w:type="spellEnd"/>
      <w:r w:rsidRPr="00484872">
        <w:rPr>
          <w:rFonts w:ascii="Times New Roman" w:hAnsi="Times New Roman"/>
          <w:spacing w:val="-15"/>
          <w:sz w:val="24"/>
          <w:szCs w:val="24"/>
        </w:rPr>
        <w:t xml:space="preserve"> </w:t>
      </w:r>
      <w:r w:rsidRPr="00484872">
        <w:rPr>
          <w:rFonts w:ascii="Times New Roman" w:hAnsi="Times New Roman"/>
          <w:sz w:val="24"/>
          <w:szCs w:val="24"/>
        </w:rPr>
        <w:t>dos</w:t>
      </w:r>
      <w:r w:rsidRPr="00484872">
        <w:rPr>
          <w:rFonts w:ascii="Times New Roman" w:hAnsi="Times New Roman"/>
          <w:spacing w:val="-15"/>
          <w:sz w:val="24"/>
          <w:szCs w:val="24"/>
        </w:rPr>
        <w:t xml:space="preserve"> </w:t>
      </w:r>
      <w:proofErr w:type="spellStart"/>
      <w:r w:rsidRPr="00484872">
        <w:rPr>
          <w:rFonts w:ascii="Times New Roman" w:hAnsi="Times New Roman"/>
          <w:sz w:val="24"/>
          <w:szCs w:val="24"/>
        </w:rPr>
        <w:t>recursos</w:t>
      </w:r>
      <w:proofErr w:type="spellEnd"/>
      <w:r w:rsidRPr="00484872">
        <w:rPr>
          <w:rFonts w:ascii="Times New Roman" w:hAnsi="Times New Roman"/>
          <w:spacing w:val="-15"/>
          <w:sz w:val="24"/>
          <w:szCs w:val="24"/>
        </w:rPr>
        <w:t xml:space="preserve"> </w:t>
      </w:r>
      <w:proofErr w:type="spellStart"/>
      <w:r w:rsidRPr="00484872">
        <w:rPr>
          <w:rFonts w:ascii="Times New Roman" w:hAnsi="Times New Roman"/>
          <w:sz w:val="24"/>
          <w:szCs w:val="24"/>
        </w:rPr>
        <w:t>humanos</w:t>
      </w:r>
      <w:proofErr w:type="spellEnd"/>
      <w:r w:rsidRPr="00484872">
        <w:rPr>
          <w:rFonts w:ascii="Times New Roman" w:hAnsi="Times New Roman"/>
          <w:spacing w:val="-15"/>
          <w:sz w:val="24"/>
          <w:szCs w:val="24"/>
        </w:rPr>
        <w:t xml:space="preserve"> </w:t>
      </w:r>
      <w:proofErr w:type="spellStart"/>
      <w:r w:rsidRPr="00484872">
        <w:rPr>
          <w:rFonts w:ascii="Times New Roman" w:hAnsi="Times New Roman"/>
          <w:sz w:val="24"/>
          <w:szCs w:val="24"/>
        </w:rPr>
        <w:t>previstos</w:t>
      </w:r>
      <w:proofErr w:type="spellEnd"/>
      <w:r w:rsidRPr="00484872">
        <w:rPr>
          <w:rFonts w:ascii="Times New Roman" w:hAnsi="Times New Roman"/>
          <w:sz w:val="24"/>
          <w:szCs w:val="24"/>
        </w:rPr>
        <w:t>,</w:t>
      </w:r>
      <w:r w:rsidRPr="00484872">
        <w:rPr>
          <w:rFonts w:ascii="Times New Roman" w:hAnsi="Times New Roman"/>
          <w:spacing w:val="-15"/>
          <w:sz w:val="24"/>
          <w:szCs w:val="24"/>
        </w:rPr>
        <w:t xml:space="preserve"> </w:t>
      </w:r>
      <w:r w:rsidRPr="00484872">
        <w:rPr>
          <w:rFonts w:ascii="Times New Roman" w:hAnsi="Times New Roman"/>
          <w:sz w:val="24"/>
          <w:szCs w:val="24"/>
        </w:rPr>
        <w:t xml:space="preserve">com </w:t>
      </w:r>
      <w:proofErr w:type="spellStart"/>
      <w:r w:rsidRPr="00484872">
        <w:rPr>
          <w:rFonts w:ascii="Times New Roman" w:hAnsi="Times New Roman"/>
          <w:sz w:val="24"/>
          <w:szCs w:val="24"/>
        </w:rPr>
        <w:t>destaque</w:t>
      </w:r>
      <w:proofErr w:type="spellEnd"/>
      <w:r w:rsidRPr="00484872">
        <w:rPr>
          <w:rFonts w:ascii="Times New Roman" w:hAnsi="Times New Roman"/>
          <w:spacing w:val="-9"/>
          <w:sz w:val="24"/>
          <w:szCs w:val="24"/>
        </w:rPr>
        <w:t xml:space="preserve"> </w:t>
      </w:r>
      <w:r w:rsidRPr="00484872">
        <w:rPr>
          <w:rFonts w:ascii="Times New Roman" w:hAnsi="Times New Roman"/>
          <w:sz w:val="24"/>
          <w:szCs w:val="24"/>
        </w:rPr>
        <w:t>para</w:t>
      </w:r>
      <w:r w:rsidRPr="00484872">
        <w:rPr>
          <w:rFonts w:ascii="Times New Roman" w:hAnsi="Times New Roman"/>
          <w:spacing w:val="-8"/>
          <w:sz w:val="24"/>
          <w:szCs w:val="24"/>
        </w:rPr>
        <w:t xml:space="preserve"> </w:t>
      </w:r>
      <w:r w:rsidRPr="00484872">
        <w:rPr>
          <w:rFonts w:ascii="Times New Roman" w:hAnsi="Times New Roman"/>
          <w:sz w:val="24"/>
          <w:szCs w:val="24"/>
        </w:rPr>
        <w:t>o</w:t>
      </w:r>
      <w:r w:rsidRPr="00484872">
        <w:rPr>
          <w:rFonts w:ascii="Times New Roman" w:hAnsi="Times New Roman"/>
          <w:spacing w:val="-8"/>
          <w:sz w:val="24"/>
          <w:szCs w:val="24"/>
        </w:rPr>
        <w:t xml:space="preserve"> </w:t>
      </w:r>
      <w:proofErr w:type="spellStart"/>
      <w:r w:rsidRPr="00484872">
        <w:rPr>
          <w:rFonts w:ascii="Times New Roman" w:hAnsi="Times New Roman"/>
          <w:sz w:val="24"/>
          <w:szCs w:val="24"/>
        </w:rPr>
        <w:t>Coordenador</w:t>
      </w:r>
      <w:proofErr w:type="spellEnd"/>
      <w:r w:rsidRPr="00484872">
        <w:rPr>
          <w:rFonts w:ascii="Times New Roman" w:hAnsi="Times New Roman"/>
          <w:sz w:val="24"/>
          <w:szCs w:val="24"/>
        </w:rPr>
        <w:t>,</w:t>
      </w:r>
      <w:r w:rsidRPr="00484872">
        <w:rPr>
          <w:rFonts w:ascii="Times New Roman" w:hAnsi="Times New Roman"/>
          <w:spacing w:val="-9"/>
          <w:sz w:val="24"/>
          <w:szCs w:val="24"/>
        </w:rPr>
        <w:t xml:space="preserve"> </w:t>
      </w:r>
      <w:proofErr w:type="spellStart"/>
      <w:r w:rsidRPr="00484872">
        <w:rPr>
          <w:rFonts w:ascii="Times New Roman" w:hAnsi="Times New Roman"/>
          <w:sz w:val="24"/>
          <w:szCs w:val="24"/>
        </w:rPr>
        <w:t>responsável</w:t>
      </w:r>
      <w:proofErr w:type="spellEnd"/>
      <w:r w:rsidRPr="00484872">
        <w:rPr>
          <w:rFonts w:ascii="Times New Roman" w:hAnsi="Times New Roman"/>
          <w:spacing w:val="-8"/>
          <w:sz w:val="24"/>
          <w:szCs w:val="24"/>
        </w:rPr>
        <w:t xml:space="preserve"> </w:t>
      </w:r>
      <w:proofErr w:type="spellStart"/>
      <w:r w:rsidRPr="00484872">
        <w:rPr>
          <w:rFonts w:ascii="Times New Roman" w:hAnsi="Times New Roman"/>
          <w:sz w:val="24"/>
          <w:szCs w:val="24"/>
        </w:rPr>
        <w:t>pelo</w:t>
      </w:r>
      <w:proofErr w:type="spellEnd"/>
      <w:r w:rsidRPr="00484872">
        <w:rPr>
          <w:rFonts w:ascii="Times New Roman" w:hAnsi="Times New Roman"/>
          <w:spacing w:val="-8"/>
          <w:sz w:val="24"/>
          <w:szCs w:val="24"/>
        </w:rPr>
        <w:t xml:space="preserve"> </w:t>
      </w:r>
      <w:proofErr w:type="spellStart"/>
      <w:r w:rsidRPr="00484872">
        <w:rPr>
          <w:rFonts w:ascii="Times New Roman" w:hAnsi="Times New Roman"/>
          <w:sz w:val="24"/>
          <w:szCs w:val="24"/>
        </w:rPr>
        <w:t>planejamento</w:t>
      </w:r>
      <w:proofErr w:type="spellEnd"/>
      <w:r w:rsidRPr="00484872">
        <w:rPr>
          <w:rFonts w:ascii="Times New Roman" w:hAnsi="Times New Roman"/>
          <w:spacing w:val="-8"/>
          <w:sz w:val="24"/>
          <w:szCs w:val="24"/>
        </w:rPr>
        <w:t xml:space="preserve"> </w:t>
      </w:r>
      <w:proofErr w:type="spellStart"/>
      <w:r w:rsidRPr="00484872">
        <w:rPr>
          <w:rFonts w:ascii="Times New Roman" w:hAnsi="Times New Roman"/>
          <w:sz w:val="24"/>
          <w:szCs w:val="24"/>
        </w:rPr>
        <w:t>logístico</w:t>
      </w:r>
      <w:proofErr w:type="spellEnd"/>
      <w:r w:rsidRPr="00484872">
        <w:rPr>
          <w:rFonts w:ascii="Times New Roman" w:hAnsi="Times New Roman"/>
          <w:spacing w:val="-8"/>
          <w:sz w:val="24"/>
          <w:szCs w:val="24"/>
        </w:rPr>
        <w:t xml:space="preserve"> </w:t>
      </w:r>
      <w:r w:rsidRPr="00484872">
        <w:rPr>
          <w:rFonts w:ascii="Times New Roman" w:hAnsi="Times New Roman"/>
          <w:sz w:val="24"/>
          <w:szCs w:val="24"/>
        </w:rPr>
        <w:t>e</w:t>
      </w:r>
      <w:r w:rsidRPr="00484872">
        <w:rPr>
          <w:rFonts w:ascii="Times New Roman" w:hAnsi="Times New Roman"/>
          <w:spacing w:val="-7"/>
          <w:sz w:val="24"/>
          <w:szCs w:val="24"/>
        </w:rPr>
        <w:t xml:space="preserve"> </w:t>
      </w:r>
      <w:proofErr w:type="spellStart"/>
      <w:r w:rsidRPr="00484872">
        <w:rPr>
          <w:rFonts w:ascii="Times New Roman" w:hAnsi="Times New Roman"/>
          <w:sz w:val="24"/>
          <w:szCs w:val="24"/>
        </w:rPr>
        <w:t>acompanhamento</w:t>
      </w:r>
      <w:proofErr w:type="spellEnd"/>
      <w:r w:rsidRPr="00484872">
        <w:rPr>
          <w:rFonts w:ascii="Times New Roman" w:hAnsi="Times New Roman"/>
          <w:spacing w:val="-8"/>
          <w:sz w:val="24"/>
          <w:szCs w:val="24"/>
        </w:rPr>
        <w:t xml:space="preserve"> </w:t>
      </w:r>
      <w:r w:rsidRPr="00484872">
        <w:rPr>
          <w:rFonts w:ascii="Times New Roman" w:hAnsi="Times New Roman"/>
          <w:sz w:val="24"/>
          <w:szCs w:val="24"/>
        </w:rPr>
        <w:t xml:space="preserve">das </w:t>
      </w:r>
      <w:proofErr w:type="spellStart"/>
      <w:r w:rsidRPr="00484872">
        <w:rPr>
          <w:rFonts w:ascii="Times New Roman" w:hAnsi="Times New Roman"/>
          <w:sz w:val="24"/>
          <w:szCs w:val="24"/>
        </w:rPr>
        <w:t>instituições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os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nutricionistas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que</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garantem</w:t>
      </w:r>
      <w:proofErr w:type="spellEnd"/>
      <w:r w:rsidRPr="00484872">
        <w:rPr>
          <w:rFonts w:ascii="Times New Roman" w:hAnsi="Times New Roman"/>
          <w:sz w:val="24"/>
          <w:szCs w:val="24"/>
        </w:rPr>
        <w:t xml:space="preserve"> a </w:t>
      </w:r>
      <w:proofErr w:type="spellStart"/>
      <w:r w:rsidRPr="00484872">
        <w:rPr>
          <w:rFonts w:ascii="Times New Roman" w:hAnsi="Times New Roman"/>
          <w:sz w:val="24"/>
          <w:szCs w:val="24"/>
        </w:rPr>
        <w:t>qualidade</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sanitária</w:t>
      </w:r>
      <w:proofErr w:type="spellEnd"/>
      <w:r w:rsidRPr="00484872">
        <w:rPr>
          <w:rFonts w:ascii="Times New Roman" w:hAnsi="Times New Roman"/>
          <w:sz w:val="24"/>
          <w:szCs w:val="24"/>
        </w:rPr>
        <w:t xml:space="preserve">, o </w:t>
      </w:r>
      <w:proofErr w:type="spellStart"/>
      <w:r w:rsidRPr="00484872">
        <w:rPr>
          <w:rFonts w:ascii="Times New Roman" w:hAnsi="Times New Roman"/>
          <w:sz w:val="24"/>
          <w:szCs w:val="24"/>
        </w:rPr>
        <w:t>controle</w:t>
      </w:r>
      <w:proofErr w:type="spellEnd"/>
      <w:r w:rsidRPr="00484872">
        <w:rPr>
          <w:rFonts w:ascii="Times New Roman" w:hAnsi="Times New Roman"/>
          <w:sz w:val="24"/>
          <w:szCs w:val="24"/>
        </w:rPr>
        <w:t xml:space="preserve"> de </w:t>
      </w:r>
      <w:proofErr w:type="spellStart"/>
      <w:r w:rsidRPr="00484872">
        <w:rPr>
          <w:rFonts w:ascii="Times New Roman" w:hAnsi="Times New Roman"/>
          <w:sz w:val="24"/>
          <w:szCs w:val="24"/>
        </w:rPr>
        <w:t>validade</w:t>
      </w:r>
      <w:proofErr w:type="spellEnd"/>
      <w:r w:rsidRPr="00484872">
        <w:rPr>
          <w:rFonts w:ascii="Times New Roman" w:hAnsi="Times New Roman"/>
          <w:sz w:val="24"/>
          <w:szCs w:val="24"/>
        </w:rPr>
        <w:t xml:space="preserve"> e as </w:t>
      </w:r>
      <w:proofErr w:type="spellStart"/>
      <w:r w:rsidRPr="00484872">
        <w:rPr>
          <w:rFonts w:ascii="Times New Roman" w:hAnsi="Times New Roman"/>
          <w:sz w:val="24"/>
          <w:szCs w:val="24"/>
        </w:rPr>
        <w:t>orientações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técnicas</w:t>
      </w:r>
      <w:proofErr w:type="spellEnd"/>
      <w:r w:rsidRPr="00484872">
        <w:rPr>
          <w:rFonts w:ascii="Times New Roman" w:hAnsi="Times New Roman"/>
          <w:sz w:val="24"/>
          <w:szCs w:val="24"/>
        </w:rPr>
        <w:t xml:space="preserve">; e </w:t>
      </w:r>
      <w:proofErr w:type="spellStart"/>
      <w:r w:rsidRPr="00484872">
        <w:rPr>
          <w:rFonts w:ascii="Times New Roman" w:hAnsi="Times New Roman"/>
          <w:sz w:val="24"/>
          <w:szCs w:val="24"/>
        </w:rPr>
        <w:t>os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manipuladores</w:t>
      </w:r>
      <w:proofErr w:type="spellEnd"/>
      <w:r w:rsidRPr="00484872">
        <w:rPr>
          <w:rFonts w:ascii="Times New Roman" w:hAnsi="Times New Roman"/>
          <w:sz w:val="24"/>
          <w:szCs w:val="24"/>
        </w:rPr>
        <w:t xml:space="preserve"> de </w:t>
      </w:r>
      <w:proofErr w:type="spellStart"/>
      <w:r w:rsidRPr="00484872">
        <w:rPr>
          <w:rFonts w:ascii="Times New Roman" w:hAnsi="Times New Roman"/>
          <w:sz w:val="24"/>
          <w:szCs w:val="24"/>
        </w:rPr>
        <w:t>alimentos</w:t>
      </w:r>
      <w:proofErr w:type="spellEnd"/>
      <w:r w:rsidRPr="00484872">
        <w:rPr>
          <w:rFonts w:ascii="Times New Roman" w:hAnsi="Times New Roman"/>
          <w:sz w:val="24"/>
          <w:szCs w:val="24"/>
        </w:rPr>
        <w:t xml:space="preserve"> e equipe de </w:t>
      </w:r>
      <w:proofErr w:type="spellStart"/>
      <w:r w:rsidRPr="00484872">
        <w:rPr>
          <w:rFonts w:ascii="Times New Roman" w:hAnsi="Times New Roman"/>
          <w:sz w:val="24"/>
          <w:szCs w:val="24"/>
        </w:rPr>
        <w:t>apoio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operacional</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que</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executam</w:t>
      </w:r>
      <w:proofErr w:type="spellEnd"/>
      <w:r w:rsidRPr="00484872">
        <w:rPr>
          <w:rFonts w:ascii="Times New Roman" w:hAnsi="Times New Roman"/>
          <w:sz w:val="24"/>
          <w:szCs w:val="24"/>
        </w:rPr>
        <w:t xml:space="preserve"> as </w:t>
      </w:r>
      <w:proofErr w:type="spellStart"/>
      <w:r w:rsidRPr="00484872">
        <w:rPr>
          <w:rFonts w:ascii="Times New Roman" w:hAnsi="Times New Roman"/>
          <w:sz w:val="24"/>
          <w:szCs w:val="24"/>
        </w:rPr>
        <w:t>etapas</w:t>
      </w:r>
      <w:proofErr w:type="spellEnd"/>
      <w:r w:rsidRPr="00484872">
        <w:rPr>
          <w:rFonts w:ascii="Times New Roman" w:hAnsi="Times New Roman"/>
          <w:sz w:val="24"/>
          <w:szCs w:val="24"/>
        </w:rPr>
        <w:t xml:space="preserve"> de </w:t>
      </w:r>
      <w:proofErr w:type="spellStart"/>
      <w:r w:rsidRPr="00484872">
        <w:rPr>
          <w:rFonts w:ascii="Times New Roman" w:hAnsi="Times New Roman"/>
          <w:sz w:val="24"/>
          <w:szCs w:val="24"/>
        </w:rPr>
        <w:t>processamento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organização</w:t>
      </w:r>
      <w:proofErr w:type="spellEnd"/>
      <w:r w:rsidRPr="00484872">
        <w:rPr>
          <w:rFonts w:ascii="Times New Roman" w:hAnsi="Times New Roman"/>
          <w:sz w:val="24"/>
          <w:szCs w:val="24"/>
        </w:rPr>
        <w:t xml:space="preserve"> e </w:t>
      </w:r>
      <w:proofErr w:type="spellStart"/>
      <w:r w:rsidRPr="00484872">
        <w:rPr>
          <w:rFonts w:ascii="Times New Roman" w:hAnsi="Times New Roman"/>
          <w:sz w:val="24"/>
          <w:szCs w:val="24"/>
        </w:rPr>
        <w:t>movimentação</w:t>
      </w:r>
      <w:proofErr w:type="spellEnd"/>
      <w:r w:rsidRPr="00484872">
        <w:rPr>
          <w:rFonts w:ascii="Times New Roman" w:hAnsi="Times New Roman"/>
          <w:sz w:val="24"/>
          <w:szCs w:val="24"/>
        </w:rPr>
        <w:t xml:space="preserve"> dos </w:t>
      </w:r>
      <w:proofErr w:type="spellStart"/>
      <w:r w:rsidRPr="00484872">
        <w:rPr>
          <w:rFonts w:ascii="Times New Roman" w:hAnsi="Times New Roman"/>
          <w:sz w:val="24"/>
          <w:szCs w:val="24"/>
        </w:rPr>
        <w:t>insumos</w:t>
      </w:r>
      <w:proofErr w:type="spellEnd"/>
      <w:r w:rsidRPr="00484872">
        <w:rPr>
          <w:rFonts w:ascii="Times New Roman" w:hAnsi="Times New Roman"/>
          <w:sz w:val="24"/>
          <w:szCs w:val="24"/>
        </w:rPr>
        <w:t>.</w:t>
      </w:r>
    </w:p>
    <w:p w14:paraId="0A105AF4" w14:textId="77777777" w:rsidR="00484872" w:rsidRPr="00484872" w:rsidRDefault="00484872" w:rsidP="00484872">
      <w:pPr>
        <w:pStyle w:val="Corpodetexto"/>
        <w:rPr>
          <w:rFonts w:ascii="Times New Roman" w:hAnsi="Times New Roman"/>
          <w:sz w:val="24"/>
          <w:szCs w:val="24"/>
        </w:rPr>
      </w:pPr>
    </w:p>
    <w:p w14:paraId="5A0D6922" w14:textId="67D3B3CE" w:rsidR="00484872" w:rsidRPr="00484872" w:rsidRDefault="00484872" w:rsidP="00484872">
      <w:pPr>
        <w:pStyle w:val="Corpodetexto"/>
        <w:ind w:left="732" w:right="586"/>
        <w:rPr>
          <w:rFonts w:ascii="Times New Roman" w:hAnsi="Times New Roman"/>
          <w:sz w:val="24"/>
          <w:szCs w:val="24"/>
        </w:rPr>
      </w:pPr>
      <w:r w:rsidRPr="00484872">
        <w:rPr>
          <w:rFonts w:ascii="Times New Roman" w:hAnsi="Times New Roman"/>
          <w:sz w:val="24"/>
          <w:szCs w:val="24"/>
        </w:rPr>
        <w:t>Do</w:t>
      </w:r>
      <w:r w:rsidRPr="00484872">
        <w:rPr>
          <w:rFonts w:ascii="Times New Roman" w:hAnsi="Times New Roman"/>
          <w:spacing w:val="-10"/>
          <w:sz w:val="24"/>
          <w:szCs w:val="24"/>
        </w:rPr>
        <w:t xml:space="preserve"> </w:t>
      </w:r>
      <w:proofErr w:type="spellStart"/>
      <w:r w:rsidRPr="00484872">
        <w:rPr>
          <w:rFonts w:ascii="Times New Roman" w:hAnsi="Times New Roman"/>
          <w:sz w:val="24"/>
          <w:szCs w:val="24"/>
        </w:rPr>
        <w:t>ponto</w:t>
      </w:r>
      <w:proofErr w:type="spellEnd"/>
      <w:r w:rsidRPr="00484872">
        <w:rPr>
          <w:rFonts w:ascii="Times New Roman" w:hAnsi="Times New Roman"/>
          <w:spacing w:val="-9"/>
          <w:sz w:val="24"/>
          <w:szCs w:val="24"/>
        </w:rPr>
        <w:t xml:space="preserve"> </w:t>
      </w:r>
      <w:r w:rsidRPr="00484872">
        <w:rPr>
          <w:rFonts w:ascii="Times New Roman" w:hAnsi="Times New Roman"/>
          <w:sz w:val="24"/>
          <w:szCs w:val="24"/>
        </w:rPr>
        <w:t>de</w:t>
      </w:r>
      <w:r w:rsidRPr="00484872">
        <w:rPr>
          <w:rFonts w:ascii="Times New Roman" w:hAnsi="Times New Roman"/>
          <w:spacing w:val="-11"/>
          <w:sz w:val="24"/>
          <w:szCs w:val="24"/>
        </w:rPr>
        <w:t xml:space="preserve"> </w:t>
      </w:r>
      <w:r w:rsidRPr="00484872">
        <w:rPr>
          <w:rFonts w:ascii="Times New Roman" w:hAnsi="Times New Roman"/>
          <w:sz w:val="24"/>
          <w:szCs w:val="24"/>
        </w:rPr>
        <w:t>vista</w:t>
      </w:r>
      <w:r w:rsidRPr="00484872">
        <w:rPr>
          <w:rFonts w:ascii="Times New Roman" w:hAnsi="Times New Roman"/>
          <w:spacing w:val="-11"/>
          <w:sz w:val="24"/>
          <w:szCs w:val="24"/>
        </w:rPr>
        <w:t xml:space="preserve"> </w:t>
      </w:r>
      <w:r w:rsidRPr="00484872">
        <w:rPr>
          <w:rFonts w:ascii="Times New Roman" w:hAnsi="Times New Roman"/>
          <w:sz w:val="24"/>
          <w:szCs w:val="24"/>
        </w:rPr>
        <w:t>dos</w:t>
      </w:r>
      <w:r w:rsidRPr="00484872">
        <w:rPr>
          <w:rFonts w:ascii="Times New Roman" w:hAnsi="Times New Roman"/>
          <w:spacing w:val="-9"/>
          <w:sz w:val="24"/>
          <w:szCs w:val="24"/>
        </w:rPr>
        <w:t xml:space="preserve"> </w:t>
      </w:r>
      <w:proofErr w:type="spellStart"/>
      <w:r w:rsidRPr="00484872">
        <w:rPr>
          <w:rFonts w:ascii="Times New Roman" w:hAnsi="Times New Roman"/>
          <w:sz w:val="24"/>
          <w:szCs w:val="24"/>
        </w:rPr>
        <w:t>insumos</w:t>
      </w:r>
      <w:proofErr w:type="spellEnd"/>
      <w:r w:rsidRPr="00484872">
        <w:rPr>
          <w:rFonts w:ascii="Times New Roman" w:hAnsi="Times New Roman"/>
          <w:spacing w:val="-9"/>
          <w:sz w:val="24"/>
          <w:szCs w:val="24"/>
        </w:rPr>
        <w:t xml:space="preserve"> </w:t>
      </w:r>
      <w:r w:rsidRPr="00484872">
        <w:rPr>
          <w:rFonts w:ascii="Times New Roman" w:hAnsi="Times New Roman"/>
          <w:sz w:val="24"/>
          <w:szCs w:val="24"/>
        </w:rPr>
        <w:t>e</w:t>
      </w:r>
      <w:r w:rsidRPr="00484872">
        <w:rPr>
          <w:rFonts w:ascii="Times New Roman" w:hAnsi="Times New Roman"/>
          <w:spacing w:val="-11"/>
          <w:sz w:val="24"/>
          <w:szCs w:val="24"/>
        </w:rPr>
        <w:t xml:space="preserve"> </w:t>
      </w:r>
      <w:r w:rsidRPr="00484872">
        <w:rPr>
          <w:rFonts w:ascii="Times New Roman" w:hAnsi="Times New Roman"/>
          <w:sz w:val="24"/>
          <w:szCs w:val="24"/>
        </w:rPr>
        <w:t>da</w:t>
      </w:r>
      <w:r w:rsidRPr="00484872">
        <w:rPr>
          <w:rFonts w:ascii="Times New Roman" w:hAnsi="Times New Roman"/>
          <w:spacing w:val="-11"/>
          <w:sz w:val="24"/>
          <w:szCs w:val="24"/>
        </w:rPr>
        <w:t xml:space="preserve"> </w:t>
      </w:r>
      <w:proofErr w:type="spellStart"/>
      <w:r w:rsidRPr="00484872">
        <w:rPr>
          <w:rFonts w:ascii="Times New Roman" w:hAnsi="Times New Roman"/>
          <w:sz w:val="24"/>
          <w:szCs w:val="24"/>
        </w:rPr>
        <w:t>infraestrutura</w:t>
      </w:r>
      <w:proofErr w:type="spellEnd"/>
      <w:r w:rsidRPr="00484872">
        <w:rPr>
          <w:rFonts w:ascii="Times New Roman" w:hAnsi="Times New Roman"/>
          <w:sz w:val="24"/>
          <w:szCs w:val="24"/>
        </w:rPr>
        <w:t>,</w:t>
      </w:r>
      <w:r w:rsidRPr="00484872">
        <w:rPr>
          <w:rFonts w:ascii="Times New Roman" w:hAnsi="Times New Roman"/>
          <w:spacing w:val="-7"/>
          <w:sz w:val="24"/>
          <w:szCs w:val="24"/>
        </w:rPr>
        <w:t xml:space="preserve"> </w:t>
      </w:r>
      <w:r w:rsidRPr="00484872">
        <w:rPr>
          <w:rFonts w:ascii="Times New Roman" w:hAnsi="Times New Roman"/>
          <w:sz w:val="24"/>
          <w:szCs w:val="24"/>
        </w:rPr>
        <w:t>a</w:t>
      </w:r>
      <w:r w:rsidRPr="00484872">
        <w:rPr>
          <w:rFonts w:ascii="Times New Roman" w:hAnsi="Times New Roman"/>
          <w:spacing w:val="-11"/>
          <w:sz w:val="24"/>
          <w:szCs w:val="24"/>
        </w:rPr>
        <w:t xml:space="preserve"> </w:t>
      </w:r>
      <w:proofErr w:type="spellStart"/>
      <w:r w:rsidRPr="00484872">
        <w:rPr>
          <w:rFonts w:ascii="Times New Roman" w:hAnsi="Times New Roman"/>
          <w:sz w:val="24"/>
          <w:szCs w:val="24"/>
        </w:rPr>
        <w:t>execução</w:t>
      </w:r>
      <w:proofErr w:type="spellEnd"/>
      <w:r w:rsidRPr="00484872">
        <w:rPr>
          <w:rFonts w:ascii="Times New Roman" w:hAnsi="Times New Roman"/>
          <w:spacing w:val="-10"/>
          <w:sz w:val="24"/>
          <w:szCs w:val="24"/>
        </w:rPr>
        <w:t xml:space="preserve"> </w:t>
      </w:r>
      <w:r w:rsidRPr="00484872">
        <w:rPr>
          <w:rFonts w:ascii="Times New Roman" w:hAnsi="Times New Roman"/>
          <w:sz w:val="24"/>
          <w:szCs w:val="24"/>
        </w:rPr>
        <w:t>da</w:t>
      </w:r>
      <w:r w:rsidRPr="00484872">
        <w:rPr>
          <w:rFonts w:ascii="Times New Roman" w:hAnsi="Times New Roman"/>
          <w:spacing w:val="-11"/>
          <w:sz w:val="24"/>
          <w:szCs w:val="24"/>
        </w:rPr>
        <w:t xml:space="preserve"> </w:t>
      </w:r>
      <w:r w:rsidRPr="00484872">
        <w:rPr>
          <w:rFonts w:ascii="Times New Roman" w:hAnsi="Times New Roman"/>
          <w:sz w:val="24"/>
          <w:szCs w:val="24"/>
        </w:rPr>
        <w:t>meta</w:t>
      </w:r>
      <w:r w:rsidRPr="00484872">
        <w:rPr>
          <w:rFonts w:ascii="Times New Roman" w:hAnsi="Times New Roman"/>
          <w:spacing w:val="-11"/>
          <w:sz w:val="24"/>
          <w:szCs w:val="24"/>
        </w:rPr>
        <w:t xml:space="preserve"> </w:t>
      </w:r>
      <w:proofErr w:type="spellStart"/>
      <w:r w:rsidRPr="00484872">
        <w:rPr>
          <w:rFonts w:ascii="Times New Roman" w:hAnsi="Times New Roman"/>
          <w:sz w:val="24"/>
          <w:szCs w:val="24"/>
        </w:rPr>
        <w:t>exige</w:t>
      </w:r>
      <w:proofErr w:type="spellEnd"/>
      <w:r w:rsidRPr="00484872">
        <w:rPr>
          <w:rFonts w:ascii="Times New Roman" w:hAnsi="Times New Roman"/>
          <w:spacing w:val="-8"/>
          <w:sz w:val="24"/>
          <w:szCs w:val="24"/>
        </w:rPr>
        <w:t xml:space="preserve"> </w:t>
      </w:r>
      <w:proofErr w:type="spellStart"/>
      <w:r w:rsidRPr="00484872">
        <w:rPr>
          <w:rFonts w:ascii="Times New Roman" w:hAnsi="Times New Roman"/>
          <w:sz w:val="24"/>
          <w:szCs w:val="24"/>
        </w:rPr>
        <w:t>equipamentos</w:t>
      </w:r>
      <w:proofErr w:type="spellEnd"/>
      <w:r w:rsidRPr="00484872">
        <w:rPr>
          <w:rFonts w:ascii="Times New Roman" w:hAnsi="Times New Roman"/>
          <w:spacing w:val="-9"/>
          <w:sz w:val="24"/>
          <w:szCs w:val="24"/>
        </w:rPr>
        <w:t xml:space="preserve"> </w:t>
      </w:r>
      <w:proofErr w:type="spellStart"/>
      <w:r w:rsidRPr="00484872">
        <w:rPr>
          <w:rFonts w:ascii="Times New Roman" w:hAnsi="Times New Roman"/>
          <w:sz w:val="24"/>
          <w:szCs w:val="24"/>
        </w:rPr>
        <w:t>que</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assegurem</w:t>
      </w:r>
      <w:proofErr w:type="spellEnd"/>
      <w:r w:rsidRPr="00484872">
        <w:rPr>
          <w:rFonts w:ascii="Times New Roman" w:hAnsi="Times New Roman"/>
          <w:sz w:val="24"/>
          <w:szCs w:val="24"/>
        </w:rPr>
        <w:t xml:space="preserve"> tanto o </w:t>
      </w:r>
      <w:proofErr w:type="spellStart"/>
      <w:r w:rsidRPr="00484872">
        <w:rPr>
          <w:rFonts w:ascii="Times New Roman" w:hAnsi="Times New Roman"/>
          <w:sz w:val="24"/>
          <w:szCs w:val="24"/>
        </w:rPr>
        <w:t>controle</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quantitativo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quanto</w:t>
      </w:r>
      <w:proofErr w:type="spellEnd"/>
      <w:r w:rsidRPr="00484872">
        <w:rPr>
          <w:rFonts w:ascii="Times New Roman" w:hAnsi="Times New Roman"/>
          <w:sz w:val="24"/>
          <w:szCs w:val="24"/>
        </w:rPr>
        <w:t xml:space="preserve"> a </w:t>
      </w:r>
      <w:proofErr w:type="spellStart"/>
      <w:r w:rsidRPr="00484872">
        <w:rPr>
          <w:rFonts w:ascii="Times New Roman" w:hAnsi="Times New Roman"/>
          <w:sz w:val="24"/>
          <w:szCs w:val="24"/>
        </w:rPr>
        <w:t>integridade</w:t>
      </w:r>
      <w:proofErr w:type="spellEnd"/>
      <w:r w:rsidRPr="00484872">
        <w:rPr>
          <w:rFonts w:ascii="Times New Roman" w:hAnsi="Times New Roman"/>
          <w:sz w:val="24"/>
          <w:szCs w:val="24"/>
        </w:rPr>
        <w:t xml:space="preserve"> dos </w:t>
      </w:r>
      <w:proofErr w:type="spellStart"/>
      <w:r w:rsidRPr="00484872">
        <w:rPr>
          <w:rFonts w:ascii="Times New Roman" w:hAnsi="Times New Roman"/>
          <w:sz w:val="24"/>
          <w:szCs w:val="24"/>
        </w:rPr>
        <w:t>alimentos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como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balanças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industriais</w:t>
      </w:r>
      <w:proofErr w:type="spellEnd"/>
      <w:r w:rsidRPr="00484872">
        <w:rPr>
          <w:rFonts w:ascii="Times New Roman" w:hAnsi="Times New Roman"/>
          <w:sz w:val="24"/>
          <w:szCs w:val="24"/>
        </w:rPr>
        <w:t>,</w:t>
      </w:r>
      <w:r w:rsidRPr="00484872">
        <w:rPr>
          <w:rFonts w:ascii="Times New Roman" w:hAnsi="Times New Roman"/>
          <w:spacing w:val="19"/>
          <w:sz w:val="24"/>
          <w:szCs w:val="24"/>
        </w:rPr>
        <w:t xml:space="preserve"> </w:t>
      </w:r>
      <w:r w:rsidRPr="00484872">
        <w:rPr>
          <w:rFonts w:ascii="Times New Roman" w:hAnsi="Times New Roman"/>
          <w:sz w:val="24"/>
          <w:szCs w:val="24"/>
        </w:rPr>
        <w:t>freezers,</w:t>
      </w:r>
      <w:r w:rsidRPr="00484872">
        <w:rPr>
          <w:rFonts w:ascii="Times New Roman" w:hAnsi="Times New Roman"/>
          <w:spacing w:val="17"/>
          <w:sz w:val="24"/>
          <w:szCs w:val="24"/>
        </w:rPr>
        <w:t xml:space="preserve"> </w:t>
      </w:r>
      <w:proofErr w:type="spellStart"/>
      <w:r w:rsidRPr="00484872">
        <w:rPr>
          <w:rFonts w:ascii="Times New Roman" w:hAnsi="Times New Roman"/>
          <w:sz w:val="24"/>
          <w:szCs w:val="24"/>
        </w:rPr>
        <w:t>estantes</w:t>
      </w:r>
      <w:proofErr w:type="spellEnd"/>
      <w:r w:rsidRPr="00484872">
        <w:rPr>
          <w:rFonts w:ascii="Times New Roman" w:hAnsi="Times New Roman"/>
          <w:spacing w:val="19"/>
          <w:sz w:val="24"/>
          <w:szCs w:val="24"/>
        </w:rPr>
        <w:t xml:space="preserve"> </w:t>
      </w:r>
      <w:proofErr w:type="spellStart"/>
      <w:r w:rsidRPr="00484872">
        <w:rPr>
          <w:rFonts w:ascii="Times New Roman" w:hAnsi="Times New Roman"/>
          <w:sz w:val="24"/>
          <w:szCs w:val="24"/>
        </w:rPr>
        <w:t>metálicas</w:t>
      </w:r>
      <w:proofErr w:type="spellEnd"/>
      <w:r w:rsidRPr="00484872">
        <w:rPr>
          <w:rFonts w:ascii="Times New Roman" w:hAnsi="Times New Roman"/>
          <w:sz w:val="24"/>
          <w:szCs w:val="24"/>
        </w:rPr>
        <w:t>,</w:t>
      </w:r>
      <w:r w:rsidRPr="00484872">
        <w:rPr>
          <w:rFonts w:ascii="Times New Roman" w:hAnsi="Times New Roman"/>
          <w:spacing w:val="18"/>
          <w:sz w:val="24"/>
          <w:szCs w:val="24"/>
        </w:rPr>
        <w:t xml:space="preserve"> </w:t>
      </w:r>
      <w:r w:rsidRPr="00484872">
        <w:rPr>
          <w:rFonts w:ascii="Times New Roman" w:hAnsi="Times New Roman"/>
          <w:sz w:val="24"/>
          <w:szCs w:val="24"/>
        </w:rPr>
        <w:t>mesas</w:t>
      </w:r>
      <w:r w:rsidRPr="00484872">
        <w:rPr>
          <w:rFonts w:ascii="Times New Roman" w:hAnsi="Times New Roman"/>
          <w:spacing w:val="19"/>
          <w:sz w:val="24"/>
          <w:szCs w:val="24"/>
        </w:rPr>
        <w:t xml:space="preserve"> </w:t>
      </w:r>
      <w:proofErr w:type="spellStart"/>
      <w:r w:rsidRPr="00484872">
        <w:rPr>
          <w:rFonts w:ascii="Times New Roman" w:hAnsi="Times New Roman"/>
          <w:sz w:val="24"/>
          <w:szCs w:val="24"/>
        </w:rPr>
        <w:t>em</w:t>
      </w:r>
      <w:proofErr w:type="spellEnd"/>
      <w:r w:rsidRPr="00484872">
        <w:rPr>
          <w:rFonts w:ascii="Times New Roman" w:hAnsi="Times New Roman"/>
          <w:spacing w:val="18"/>
          <w:sz w:val="24"/>
          <w:szCs w:val="24"/>
        </w:rPr>
        <w:t xml:space="preserve"> </w:t>
      </w:r>
      <w:proofErr w:type="spellStart"/>
      <w:r w:rsidRPr="00484872">
        <w:rPr>
          <w:rFonts w:ascii="Times New Roman" w:hAnsi="Times New Roman"/>
          <w:sz w:val="24"/>
          <w:szCs w:val="24"/>
        </w:rPr>
        <w:t>aço</w:t>
      </w:r>
      <w:proofErr w:type="spellEnd"/>
      <w:r w:rsidRPr="00484872">
        <w:rPr>
          <w:rFonts w:ascii="Times New Roman" w:hAnsi="Times New Roman"/>
          <w:spacing w:val="19"/>
          <w:sz w:val="24"/>
          <w:szCs w:val="24"/>
        </w:rPr>
        <w:t xml:space="preserve"> </w:t>
      </w:r>
      <w:proofErr w:type="spellStart"/>
      <w:r w:rsidRPr="00484872">
        <w:rPr>
          <w:rFonts w:ascii="Times New Roman" w:hAnsi="Times New Roman"/>
          <w:sz w:val="24"/>
          <w:szCs w:val="24"/>
        </w:rPr>
        <w:t>inoxidável</w:t>
      </w:r>
      <w:proofErr w:type="spellEnd"/>
      <w:r w:rsidRPr="00484872">
        <w:rPr>
          <w:rFonts w:ascii="Times New Roman" w:hAnsi="Times New Roman"/>
          <w:sz w:val="24"/>
          <w:szCs w:val="24"/>
        </w:rPr>
        <w:t>,</w:t>
      </w:r>
      <w:r w:rsidRPr="00484872">
        <w:rPr>
          <w:rFonts w:ascii="Times New Roman" w:hAnsi="Times New Roman"/>
          <w:spacing w:val="18"/>
          <w:sz w:val="24"/>
          <w:szCs w:val="24"/>
        </w:rPr>
        <w:t xml:space="preserve"> </w:t>
      </w:r>
      <w:proofErr w:type="spellStart"/>
      <w:r w:rsidRPr="00484872">
        <w:rPr>
          <w:rFonts w:ascii="Times New Roman" w:hAnsi="Times New Roman"/>
          <w:sz w:val="24"/>
          <w:szCs w:val="24"/>
        </w:rPr>
        <w:t>além</w:t>
      </w:r>
      <w:proofErr w:type="spellEnd"/>
      <w:r w:rsidRPr="00484872">
        <w:rPr>
          <w:rFonts w:ascii="Times New Roman" w:hAnsi="Times New Roman"/>
          <w:spacing w:val="21"/>
          <w:sz w:val="24"/>
          <w:szCs w:val="24"/>
        </w:rPr>
        <w:t xml:space="preserve"> </w:t>
      </w:r>
      <w:r w:rsidRPr="00484872">
        <w:rPr>
          <w:rFonts w:ascii="Times New Roman" w:hAnsi="Times New Roman"/>
          <w:sz w:val="24"/>
          <w:szCs w:val="24"/>
        </w:rPr>
        <w:t>de</w:t>
      </w:r>
      <w:r w:rsidRPr="00484872">
        <w:rPr>
          <w:rFonts w:ascii="Times New Roman" w:hAnsi="Times New Roman"/>
          <w:spacing w:val="17"/>
          <w:sz w:val="24"/>
          <w:szCs w:val="24"/>
        </w:rPr>
        <w:t xml:space="preserve"> </w:t>
      </w:r>
      <w:proofErr w:type="spellStart"/>
      <w:r w:rsidRPr="00484872">
        <w:rPr>
          <w:rFonts w:ascii="Times New Roman" w:hAnsi="Times New Roman"/>
          <w:sz w:val="24"/>
          <w:szCs w:val="24"/>
        </w:rPr>
        <w:t>equipamentos</w:t>
      </w:r>
      <w:proofErr w:type="spellEnd"/>
      <w:r w:rsidRPr="00484872">
        <w:rPr>
          <w:rFonts w:ascii="Times New Roman" w:hAnsi="Times New Roman"/>
          <w:spacing w:val="20"/>
          <w:sz w:val="24"/>
          <w:szCs w:val="24"/>
        </w:rPr>
        <w:t xml:space="preserve"> </w:t>
      </w:r>
      <w:r w:rsidRPr="00484872">
        <w:rPr>
          <w:rFonts w:ascii="Times New Roman" w:hAnsi="Times New Roman"/>
          <w:spacing w:val="-5"/>
          <w:sz w:val="24"/>
          <w:szCs w:val="24"/>
        </w:rPr>
        <w:t>de</w:t>
      </w:r>
      <w:r>
        <w:rPr>
          <w:rFonts w:ascii="Times New Roman" w:hAnsi="Times New Roman"/>
          <w:sz w:val="24"/>
          <w:szCs w:val="24"/>
        </w:rPr>
        <w:t xml:space="preserve"> </w:t>
      </w:r>
      <w:proofErr w:type="spellStart"/>
      <w:r w:rsidRPr="00484872">
        <w:rPr>
          <w:rFonts w:ascii="Times New Roman" w:hAnsi="Times New Roman"/>
          <w:sz w:val="24"/>
          <w:szCs w:val="24"/>
        </w:rPr>
        <w:t>transporte</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interno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carrinhos</w:t>
      </w:r>
      <w:proofErr w:type="spellEnd"/>
      <w:r w:rsidRPr="00484872">
        <w:rPr>
          <w:rFonts w:ascii="Times New Roman" w:hAnsi="Times New Roman"/>
          <w:sz w:val="24"/>
          <w:szCs w:val="24"/>
        </w:rPr>
        <w:t xml:space="preserve">, pallets) e </w:t>
      </w:r>
      <w:proofErr w:type="spellStart"/>
      <w:r w:rsidRPr="00484872">
        <w:rPr>
          <w:rFonts w:ascii="Times New Roman" w:hAnsi="Times New Roman"/>
          <w:sz w:val="24"/>
          <w:szCs w:val="24"/>
        </w:rPr>
        <w:t>materiais</w:t>
      </w:r>
      <w:proofErr w:type="spellEnd"/>
      <w:r w:rsidRPr="00484872">
        <w:rPr>
          <w:rFonts w:ascii="Times New Roman" w:hAnsi="Times New Roman"/>
          <w:sz w:val="24"/>
          <w:szCs w:val="24"/>
        </w:rPr>
        <w:t xml:space="preserve"> de </w:t>
      </w:r>
      <w:proofErr w:type="spellStart"/>
      <w:r w:rsidRPr="00484872">
        <w:rPr>
          <w:rFonts w:ascii="Times New Roman" w:hAnsi="Times New Roman"/>
          <w:sz w:val="24"/>
          <w:szCs w:val="24"/>
        </w:rPr>
        <w:t>embalagem</w:t>
      </w:r>
      <w:proofErr w:type="spellEnd"/>
      <w:r w:rsidRPr="00484872">
        <w:rPr>
          <w:rFonts w:ascii="Times New Roman" w:hAnsi="Times New Roman"/>
          <w:sz w:val="24"/>
          <w:szCs w:val="24"/>
        </w:rPr>
        <w:t xml:space="preserve"> e </w:t>
      </w:r>
      <w:proofErr w:type="spellStart"/>
      <w:r w:rsidRPr="00484872">
        <w:rPr>
          <w:rFonts w:ascii="Times New Roman" w:hAnsi="Times New Roman"/>
          <w:sz w:val="24"/>
          <w:szCs w:val="24"/>
        </w:rPr>
        <w:t>selagem</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Também</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são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indispensáveis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os</w:t>
      </w:r>
      <w:proofErr w:type="spellEnd"/>
      <w:r w:rsidRPr="00484872">
        <w:rPr>
          <w:rFonts w:ascii="Times New Roman" w:hAnsi="Times New Roman"/>
          <w:sz w:val="24"/>
          <w:szCs w:val="24"/>
        </w:rPr>
        <w:t xml:space="preserve"> EPIs e </w:t>
      </w:r>
      <w:proofErr w:type="spellStart"/>
      <w:r w:rsidRPr="00484872">
        <w:rPr>
          <w:rFonts w:ascii="Times New Roman" w:hAnsi="Times New Roman"/>
          <w:sz w:val="24"/>
          <w:szCs w:val="24"/>
        </w:rPr>
        <w:t>os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materiais</w:t>
      </w:r>
      <w:proofErr w:type="spellEnd"/>
      <w:r w:rsidRPr="00484872">
        <w:rPr>
          <w:rFonts w:ascii="Times New Roman" w:hAnsi="Times New Roman"/>
          <w:sz w:val="24"/>
          <w:szCs w:val="24"/>
        </w:rPr>
        <w:t xml:space="preserve"> de </w:t>
      </w:r>
      <w:proofErr w:type="spellStart"/>
      <w:r w:rsidRPr="00484872">
        <w:rPr>
          <w:rFonts w:ascii="Times New Roman" w:hAnsi="Times New Roman"/>
          <w:sz w:val="24"/>
          <w:szCs w:val="24"/>
        </w:rPr>
        <w:t>higienização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que</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garantem</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conformidade</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sanitária</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em</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todas</w:t>
      </w:r>
      <w:proofErr w:type="spellEnd"/>
      <w:r w:rsidRPr="00484872">
        <w:rPr>
          <w:rFonts w:ascii="Times New Roman" w:hAnsi="Times New Roman"/>
          <w:sz w:val="24"/>
          <w:szCs w:val="24"/>
        </w:rPr>
        <w:t xml:space="preserve"> as </w:t>
      </w:r>
      <w:proofErr w:type="spellStart"/>
      <w:r w:rsidRPr="00484872">
        <w:rPr>
          <w:rFonts w:ascii="Times New Roman" w:hAnsi="Times New Roman"/>
          <w:sz w:val="24"/>
          <w:szCs w:val="24"/>
        </w:rPr>
        <w:t>etapas</w:t>
      </w:r>
      <w:proofErr w:type="spellEnd"/>
      <w:r w:rsidRPr="00484872">
        <w:rPr>
          <w:rFonts w:ascii="Times New Roman" w:hAnsi="Times New Roman"/>
          <w:sz w:val="24"/>
          <w:szCs w:val="24"/>
        </w:rPr>
        <w:t xml:space="preserve"> do </w:t>
      </w:r>
      <w:proofErr w:type="spellStart"/>
      <w:r w:rsidRPr="00484872">
        <w:rPr>
          <w:rFonts w:ascii="Times New Roman" w:hAnsi="Times New Roman"/>
          <w:sz w:val="24"/>
          <w:szCs w:val="24"/>
        </w:rPr>
        <w:t>processo</w:t>
      </w:r>
      <w:proofErr w:type="spellEnd"/>
      <w:r w:rsidRPr="00484872">
        <w:rPr>
          <w:rFonts w:ascii="Times New Roman" w:hAnsi="Times New Roman"/>
          <w:sz w:val="24"/>
          <w:szCs w:val="24"/>
        </w:rPr>
        <w:t>.</w:t>
      </w:r>
    </w:p>
    <w:p w14:paraId="4F872E0B" w14:textId="77777777" w:rsidR="00484872" w:rsidRPr="00484872" w:rsidRDefault="00484872" w:rsidP="00484872">
      <w:pPr>
        <w:pStyle w:val="Corpodetexto"/>
        <w:rPr>
          <w:rFonts w:ascii="Times New Roman" w:hAnsi="Times New Roman"/>
          <w:sz w:val="24"/>
          <w:szCs w:val="24"/>
        </w:rPr>
      </w:pPr>
    </w:p>
    <w:p w14:paraId="0FFE3D08" w14:textId="77777777" w:rsidR="00484872" w:rsidRPr="00484872" w:rsidRDefault="00484872" w:rsidP="00484872">
      <w:pPr>
        <w:pStyle w:val="Corpodetexto"/>
        <w:ind w:left="732" w:right="586"/>
        <w:rPr>
          <w:rFonts w:ascii="Times New Roman" w:hAnsi="Times New Roman"/>
          <w:sz w:val="24"/>
          <w:szCs w:val="24"/>
        </w:rPr>
      </w:pPr>
      <w:r w:rsidRPr="00484872">
        <w:rPr>
          <w:rFonts w:ascii="Times New Roman" w:hAnsi="Times New Roman"/>
          <w:sz w:val="24"/>
          <w:szCs w:val="24"/>
        </w:rPr>
        <w:t xml:space="preserve">A </w:t>
      </w:r>
      <w:proofErr w:type="spellStart"/>
      <w:r w:rsidRPr="00484872">
        <w:rPr>
          <w:rFonts w:ascii="Times New Roman" w:hAnsi="Times New Roman"/>
          <w:sz w:val="24"/>
          <w:szCs w:val="24"/>
        </w:rPr>
        <w:t>mensuração</w:t>
      </w:r>
      <w:proofErr w:type="spellEnd"/>
      <w:r w:rsidRPr="00484872">
        <w:rPr>
          <w:rFonts w:ascii="Times New Roman" w:hAnsi="Times New Roman"/>
          <w:sz w:val="24"/>
          <w:szCs w:val="24"/>
        </w:rPr>
        <w:t xml:space="preserve"> dessa meta </w:t>
      </w:r>
      <w:proofErr w:type="spellStart"/>
      <w:r w:rsidRPr="00484872">
        <w:rPr>
          <w:rFonts w:ascii="Times New Roman" w:hAnsi="Times New Roman"/>
          <w:sz w:val="24"/>
          <w:szCs w:val="24"/>
        </w:rPr>
        <w:t>pode</w:t>
      </w:r>
      <w:proofErr w:type="spellEnd"/>
      <w:r w:rsidRPr="00484872">
        <w:rPr>
          <w:rFonts w:ascii="Times New Roman" w:hAnsi="Times New Roman"/>
          <w:sz w:val="24"/>
          <w:szCs w:val="24"/>
        </w:rPr>
        <w:t xml:space="preserve"> ser </w:t>
      </w:r>
      <w:proofErr w:type="spellStart"/>
      <w:r w:rsidRPr="00484872">
        <w:rPr>
          <w:rFonts w:ascii="Times New Roman" w:hAnsi="Times New Roman"/>
          <w:sz w:val="24"/>
          <w:szCs w:val="24"/>
        </w:rPr>
        <w:t>realizada</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por</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indicadores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que</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expressem</w:t>
      </w:r>
      <w:proofErr w:type="spellEnd"/>
      <w:r w:rsidRPr="00484872">
        <w:rPr>
          <w:rFonts w:ascii="Times New Roman" w:hAnsi="Times New Roman"/>
          <w:sz w:val="24"/>
          <w:szCs w:val="24"/>
        </w:rPr>
        <w:t xml:space="preserve"> tanto o </w:t>
      </w:r>
      <w:proofErr w:type="spellStart"/>
      <w:r w:rsidRPr="00484872">
        <w:rPr>
          <w:rFonts w:ascii="Times New Roman" w:hAnsi="Times New Roman"/>
          <w:sz w:val="24"/>
          <w:szCs w:val="24"/>
        </w:rPr>
        <w:t>alcance</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quanto</w:t>
      </w:r>
      <w:proofErr w:type="spellEnd"/>
      <w:r w:rsidRPr="00484872">
        <w:rPr>
          <w:rFonts w:ascii="Times New Roman" w:hAnsi="Times New Roman"/>
          <w:sz w:val="24"/>
          <w:szCs w:val="24"/>
        </w:rPr>
        <w:t xml:space="preserve"> a </w:t>
      </w:r>
      <w:proofErr w:type="spellStart"/>
      <w:r w:rsidRPr="00484872">
        <w:rPr>
          <w:rFonts w:ascii="Times New Roman" w:hAnsi="Times New Roman"/>
          <w:sz w:val="24"/>
          <w:szCs w:val="24"/>
        </w:rPr>
        <w:t>efetividade</w:t>
      </w:r>
      <w:proofErr w:type="spellEnd"/>
      <w:r w:rsidRPr="00484872">
        <w:rPr>
          <w:rFonts w:ascii="Times New Roman" w:hAnsi="Times New Roman"/>
          <w:sz w:val="24"/>
          <w:szCs w:val="24"/>
        </w:rPr>
        <w:t xml:space="preserve"> da </w:t>
      </w:r>
      <w:proofErr w:type="spellStart"/>
      <w:r w:rsidRPr="00484872">
        <w:rPr>
          <w:rFonts w:ascii="Times New Roman" w:hAnsi="Times New Roman"/>
          <w:sz w:val="24"/>
          <w:szCs w:val="24"/>
        </w:rPr>
        <w:t>política</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como</w:t>
      </w:r>
      <w:proofErr w:type="spellEnd"/>
      <w:r w:rsidRPr="00484872">
        <w:rPr>
          <w:rFonts w:ascii="Times New Roman" w:hAnsi="Times New Roman"/>
          <w:sz w:val="24"/>
          <w:szCs w:val="24"/>
        </w:rPr>
        <w:t xml:space="preserve"> o volume de </w:t>
      </w:r>
      <w:proofErr w:type="spellStart"/>
      <w:r w:rsidRPr="00484872">
        <w:rPr>
          <w:rFonts w:ascii="Times New Roman" w:hAnsi="Times New Roman"/>
          <w:sz w:val="24"/>
          <w:szCs w:val="24"/>
        </w:rPr>
        <w:t>alimentos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distribuídos</w:t>
      </w:r>
      <w:proofErr w:type="spellEnd"/>
      <w:r w:rsidRPr="00484872">
        <w:rPr>
          <w:rFonts w:ascii="Times New Roman" w:hAnsi="Times New Roman"/>
          <w:sz w:val="24"/>
          <w:szCs w:val="24"/>
        </w:rPr>
        <w:t xml:space="preserve">, a </w:t>
      </w:r>
      <w:proofErr w:type="spellStart"/>
      <w:r w:rsidRPr="00484872">
        <w:rPr>
          <w:rFonts w:ascii="Times New Roman" w:hAnsi="Times New Roman"/>
          <w:sz w:val="24"/>
          <w:szCs w:val="24"/>
        </w:rPr>
        <w:t>regularidade</w:t>
      </w:r>
      <w:proofErr w:type="spellEnd"/>
      <w:r w:rsidRPr="00484872">
        <w:rPr>
          <w:rFonts w:ascii="Times New Roman" w:hAnsi="Times New Roman"/>
          <w:sz w:val="24"/>
          <w:szCs w:val="24"/>
        </w:rPr>
        <w:t xml:space="preserve"> do </w:t>
      </w:r>
      <w:proofErr w:type="spellStart"/>
      <w:r w:rsidRPr="00484872">
        <w:rPr>
          <w:rFonts w:ascii="Times New Roman" w:hAnsi="Times New Roman"/>
          <w:sz w:val="24"/>
          <w:szCs w:val="24"/>
        </w:rPr>
        <w:t>abastecimento</w:t>
      </w:r>
      <w:proofErr w:type="spellEnd"/>
      <w:r w:rsidRPr="00484872">
        <w:rPr>
          <w:rFonts w:ascii="Times New Roman" w:hAnsi="Times New Roman"/>
          <w:sz w:val="24"/>
          <w:szCs w:val="24"/>
        </w:rPr>
        <w:t xml:space="preserve">, o </w:t>
      </w:r>
      <w:proofErr w:type="spellStart"/>
      <w:r w:rsidRPr="00484872">
        <w:rPr>
          <w:rFonts w:ascii="Times New Roman" w:hAnsi="Times New Roman"/>
          <w:sz w:val="24"/>
          <w:szCs w:val="24"/>
        </w:rPr>
        <w:t>número</w:t>
      </w:r>
      <w:proofErr w:type="spellEnd"/>
      <w:r w:rsidRPr="00484872">
        <w:rPr>
          <w:rFonts w:ascii="Times New Roman" w:hAnsi="Times New Roman"/>
          <w:sz w:val="24"/>
          <w:szCs w:val="24"/>
        </w:rPr>
        <w:t xml:space="preserve"> de </w:t>
      </w:r>
      <w:proofErr w:type="spellStart"/>
      <w:r w:rsidRPr="00484872">
        <w:rPr>
          <w:rFonts w:ascii="Times New Roman" w:hAnsi="Times New Roman"/>
          <w:sz w:val="24"/>
          <w:szCs w:val="24"/>
        </w:rPr>
        <w:t>instituições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atendidas</w:t>
      </w:r>
      <w:proofErr w:type="spellEnd"/>
      <w:r w:rsidRPr="00484872">
        <w:rPr>
          <w:rFonts w:ascii="Times New Roman" w:hAnsi="Times New Roman"/>
          <w:sz w:val="24"/>
          <w:szCs w:val="24"/>
        </w:rPr>
        <w:t xml:space="preserve">, a </w:t>
      </w:r>
      <w:proofErr w:type="spellStart"/>
      <w:r w:rsidRPr="00484872">
        <w:rPr>
          <w:rFonts w:ascii="Times New Roman" w:hAnsi="Times New Roman"/>
          <w:sz w:val="24"/>
          <w:szCs w:val="24"/>
        </w:rPr>
        <w:t>estimativa</w:t>
      </w:r>
      <w:proofErr w:type="spellEnd"/>
      <w:r w:rsidRPr="00484872">
        <w:rPr>
          <w:rFonts w:ascii="Times New Roman" w:hAnsi="Times New Roman"/>
          <w:sz w:val="24"/>
          <w:szCs w:val="24"/>
        </w:rPr>
        <w:t xml:space="preserve"> de </w:t>
      </w:r>
      <w:proofErr w:type="spellStart"/>
      <w:r w:rsidRPr="00484872">
        <w:rPr>
          <w:rFonts w:ascii="Times New Roman" w:hAnsi="Times New Roman"/>
          <w:sz w:val="24"/>
          <w:szCs w:val="24"/>
        </w:rPr>
        <w:t>famílias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beneficiadas</w:t>
      </w:r>
      <w:proofErr w:type="spellEnd"/>
      <w:r w:rsidRPr="00484872">
        <w:rPr>
          <w:rFonts w:ascii="Times New Roman" w:hAnsi="Times New Roman"/>
          <w:sz w:val="24"/>
          <w:szCs w:val="24"/>
        </w:rPr>
        <w:t xml:space="preserve"> e a </w:t>
      </w:r>
      <w:proofErr w:type="spellStart"/>
      <w:r w:rsidRPr="00484872">
        <w:rPr>
          <w:rFonts w:ascii="Times New Roman" w:hAnsi="Times New Roman"/>
          <w:sz w:val="24"/>
          <w:szCs w:val="24"/>
        </w:rPr>
        <w:t>ampliação</w:t>
      </w:r>
      <w:proofErr w:type="spellEnd"/>
      <w:r w:rsidRPr="00484872">
        <w:rPr>
          <w:rFonts w:ascii="Times New Roman" w:hAnsi="Times New Roman"/>
          <w:sz w:val="24"/>
          <w:szCs w:val="24"/>
        </w:rPr>
        <w:t xml:space="preserve"> da </w:t>
      </w:r>
      <w:proofErr w:type="spellStart"/>
      <w:r w:rsidRPr="00484872">
        <w:rPr>
          <w:rFonts w:ascii="Times New Roman" w:hAnsi="Times New Roman"/>
          <w:sz w:val="24"/>
          <w:szCs w:val="24"/>
        </w:rPr>
        <w:t>cobertura</w:t>
      </w:r>
      <w:proofErr w:type="spellEnd"/>
      <w:r w:rsidRPr="00484872">
        <w:rPr>
          <w:rFonts w:ascii="Times New Roman" w:hAnsi="Times New Roman"/>
          <w:sz w:val="24"/>
          <w:szCs w:val="24"/>
        </w:rPr>
        <w:t xml:space="preserve"> territorial </w:t>
      </w:r>
      <w:proofErr w:type="spellStart"/>
      <w:r w:rsidRPr="00484872">
        <w:rPr>
          <w:rFonts w:ascii="Times New Roman" w:hAnsi="Times New Roman"/>
          <w:sz w:val="24"/>
          <w:szCs w:val="24"/>
        </w:rPr>
        <w:t>em</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áreas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vulneráveis</w:t>
      </w:r>
      <w:proofErr w:type="spellEnd"/>
      <w:r w:rsidRPr="00484872">
        <w:rPr>
          <w:rFonts w:ascii="Times New Roman" w:hAnsi="Times New Roman"/>
          <w:sz w:val="24"/>
          <w:szCs w:val="24"/>
        </w:rPr>
        <w:t>.</w:t>
      </w:r>
    </w:p>
    <w:p w14:paraId="27781800" w14:textId="77777777" w:rsidR="00484872" w:rsidRPr="00484872" w:rsidRDefault="00484872" w:rsidP="00484872">
      <w:pPr>
        <w:pStyle w:val="Corpodetexto"/>
        <w:rPr>
          <w:rFonts w:ascii="Times New Roman" w:hAnsi="Times New Roman"/>
          <w:sz w:val="24"/>
          <w:szCs w:val="24"/>
        </w:rPr>
      </w:pPr>
    </w:p>
    <w:p w14:paraId="453D8567" w14:textId="77777777" w:rsidR="00484872" w:rsidRDefault="00484872" w:rsidP="0004291C">
      <w:pPr>
        <w:pStyle w:val="Ttulo2"/>
        <w:numPr>
          <w:ilvl w:val="1"/>
          <w:numId w:val="31"/>
        </w:numPr>
        <w:tabs>
          <w:tab w:val="left" w:pos="1163"/>
        </w:tabs>
        <w:spacing w:before="0"/>
        <w:ind w:left="1440" w:right="588" w:firstLine="0"/>
        <w:jc w:val="both"/>
        <w:rPr>
          <w:rFonts w:ascii="Times New Roman" w:hAnsi="Times New Roman" w:cs="Times New Roman"/>
          <w:color w:val="auto"/>
          <w:sz w:val="24"/>
          <w:szCs w:val="24"/>
        </w:rPr>
      </w:pPr>
      <w:r w:rsidRPr="00484872">
        <w:rPr>
          <w:rFonts w:ascii="Times New Roman" w:hAnsi="Times New Roman" w:cs="Times New Roman"/>
          <w:color w:val="auto"/>
          <w:sz w:val="24"/>
          <w:szCs w:val="24"/>
        </w:rPr>
        <w:t>META 2 — Fortalecer a Capacidade Operacional da Rede Socioassistencial para o Enfrentamento à Insegurança Alimentar</w:t>
      </w:r>
    </w:p>
    <w:p w14:paraId="10F6F846" w14:textId="77777777" w:rsidR="00484872" w:rsidRPr="00484872" w:rsidRDefault="00484872" w:rsidP="00484872"/>
    <w:p w14:paraId="64338C3E" w14:textId="77777777" w:rsidR="00484872" w:rsidRPr="00484872" w:rsidRDefault="00484872" w:rsidP="00484872">
      <w:pPr>
        <w:pStyle w:val="Corpodetexto"/>
        <w:ind w:left="732" w:right="585"/>
        <w:rPr>
          <w:rFonts w:ascii="Times New Roman" w:hAnsi="Times New Roman"/>
          <w:sz w:val="24"/>
          <w:szCs w:val="24"/>
        </w:rPr>
      </w:pPr>
      <w:r w:rsidRPr="00484872">
        <w:rPr>
          <w:rFonts w:ascii="Times New Roman" w:hAnsi="Times New Roman"/>
          <w:sz w:val="24"/>
          <w:szCs w:val="24"/>
        </w:rPr>
        <w:t>A</w:t>
      </w:r>
      <w:r w:rsidRPr="00484872">
        <w:rPr>
          <w:rFonts w:ascii="Times New Roman" w:hAnsi="Times New Roman"/>
          <w:spacing w:val="-14"/>
          <w:sz w:val="24"/>
          <w:szCs w:val="24"/>
        </w:rPr>
        <w:t xml:space="preserve"> </w:t>
      </w:r>
      <w:r w:rsidRPr="00484872">
        <w:rPr>
          <w:rFonts w:ascii="Times New Roman" w:hAnsi="Times New Roman"/>
          <w:b/>
          <w:sz w:val="24"/>
          <w:szCs w:val="24"/>
        </w:rPr>
        <w:t>Meta</w:t>
      </w:r>
      <w:r w:rsidRPr="00484872">
        <w:rPr>
          <w:rFonts w:ascii="Times New Roman" w:hAnsi="Times New Roman"/>
          <w:b/>
          <w:spacing w:val="-14"/>
          <w:sz w:val="24"/>
          <w:szCs w:val="24"/>
        </w:rPr>
        <w:t xml:space="preserve"> </w:t>
      </w:r>
      <w:r w:rsidRPr="00484872">
        <w:rPr>
          <w:rFonts w:ascii="Times New Roman" w:hAnsi="Times New Roman"/>
          <w:b/>
          <w:sz w:val="24"/>
          <w:szCs w:val="24"/>
        </w:rPr>
        <w:t>2</w:t>
      </w:r>
      <w:r w:rsidRPr="00484872">
        <w:rPr>
          <w:rFonts w:ascii="Times New Roman" w:hAnsi="Times New Roman"/>
          <w:sz w:val="24"/>
          <w:szCs w:val="24"/>
        </w:rPr>
        <w:t>,</w:t>
      </w:r>
      <w:r w:rsidRPr="00484872">
        <w:rPr>
          <w:rFonts w:ascii="Times New Roman" w:hAnsi="Times New Roman"/>
          <w:spacing w:val="-13"/>
          <w:sz w:val="24"/>
          <w:szCs w:val="24"/>
        </w:rPr>
        <w:t xml:space="preserve"> </w:t>
      </w:r>
      <w:proofErr w:type="spellStart"/>
      <w:r w:rsidRPr="00484872">
        <w:rPr>
          <w:rFonts w:ascii="Times New Roman" w:hAnsi="Times New Roman"/>
          <w:sz w:val="24"/>
          <w:szCs w:val="24"/>
        </w:rPr>
        <w:t>que</w:t>
      </w:r>
      <w:proofErr w:type="spellEnd"/>
      <w:r w:rsidRPr="00484872">
        <w:rPr>
          <w:rFonts w:ascii="Times New Roman" w:hAnsi="Times New Roman"/>
          <w:spacing w:val="-14"/>
          <w:sz w:val="24"/>
          <w:szCs w:val="24"/>
        </w:rPr>
        <w:t xml:space="preserve"> </w:t>
      </w:r>
      <w:proofErr w:type="spellStart"/>
      <w:r w:rsidRPr="00484872">
        <w:rPr>
          <w:rFonts w:ascii="Times New Roman" w:hAnsi="Times New Roman"/>
          <w:sz w:val="24"/>
          <w:szCs w:val="24"/>
        </w:rPr>
        <w:t>trata</w:t>
      </w:r>
      <w:proofErr w:type="spellEnd"/>
      <w:r w:rsidRPr="00484872">
        <w:rPr>
          <w:rFonts w:ascii="Times New Roman" w:hAnsi="Times New Roman"/>
          <w:spacing w:val="-14"/>
          <w:sz w:val="24"/>
          <w:szCs w:val="24"/>
        </w:rPr>
        <w:t xml:space="preserve"> </w:t>
      </w:r>
      <w:r w:rsidRPr="00484872">
        <w:rPr>
          <w:rFonts w:ascii="Times New Roman" w:hAnsi="Times New Roman"/>
          <w:sz w:val="24"/>
          <w:szCs w:val="24"/>
        </w:rPr>
        <w:t>do</w:t>
      </w:r>
      <w:r w:rsidRPr="00484872">
        <w:rPr>
          <w:rFonts w:ascii="Times New Roman" w:hAnsi="Times New Roman"/>
          <w:spacing w:val="-13"/>
          <w:sz w:val="24"/>
          <w:szCs w:val="24"/>
        </w:rPr>
        <w:t xml:space="preserve"> </w:t>
      </w:r>
      <w:proofErr w:type="spellStart"/>
      <w:r w:rsidRPr="00484872">
        <w:rPr>
          <w:rFonts w:ascii="Times New Roman" w:hAnsi="Times New Roman"/>
          <w:sz w:val="24"/>
          <w:szCs w:val="24"/>
        </w:rPr>
        <w:t>fortalecimento</w:t>
      </w:r>
      <w:proofErr w:type="spellEnd"/>
      <w:r w:rsidRPr="00484872">
        <w:rPr>
          <w:rFonts w:ascii="Times New Roman" w:hAnsi="Times New Roman"/>
          <w:spacing w:val="-13"/>
          <w:sz w:val="24"/>
          <w:szCs w:val="24"/>
        </w:rPr>
        <w:t xml:space="preserve"> </w:t>
      </w:r>
      <w:r w:rsidRPr="00484872">
        <w:rPr>
          <w:rFonts w:ascii="Times New Roman" w:hAnsi="Times New Roman"/>
          <w:sz w:val="24"/>
          <w:szCs w:val="24"/>
        </w:rPr>
        <w:t>da</w:t>
      </w:r>
      <w:r w:rsidRPr="00484872">
        <w:rPr>
          <w:rFonts w:ascii="Times New Roman" w:hAnsi="Times New Roman"/>
          <w:spacing w:val="-14"/>
          <w:sz w:val="24"/>
          <w:szCs w:val="24"/>
        </w:rPr>
        <w:t xml:space="preserve"> </w:t>
      </w:r>
      <w:proofErr w:type="spellStart"/>
      <w:r w:rsidRPr="00484872">
        <w:rPr>
          <w:rFonts w:ascii="Times New Roman" w:hAnsi="Times New Roman"/>
          <w:sz w:val="24"/>
          <w:szCs w:val="24"/>
        </w:rPr>
        <w:t>capacidade</w:t>
      </w:r>
      <w:proofErr w:type="spellEnd"/>
      <w:r w:rsidRPr="00484872">
        <w:rPr>
          <w:rFonts w:ascii="Times New Roman" w:hAnsi="Times New Roman"/>
          <w:spacing w:val="-14"/>
          <w:sz w:val="24"/>
          <w:szCs w:val="24"/>
        </w:rPr>
        <w:t xml:space="preserve"> </w:t>
      </w:r>
      <w:proofErr w:type="spellStart"/>
      <w:r w:rsidRPr="00484872">
        <w:rPr>
          <w:rFonts w:ascii="Times New Roman" w:hAnsi="Times New Roman"/>
          <w:sz w:val="24"/>
          <w:szCs w:val="24"/>
        </w:rPr>
        <w:t>operacional</w:t>
      </w:r>
      <w:proofErr w:type="spellEnd"/>
      <w:r w:rsidRPr="00484872">
        <w:rPr>
          <w:rFonts w:ascii="Times New Roman" w:hAnsi="Times New Roman"/>
          <w:spacing w:val="-13"/>
          <w:sz w:val="24"/>
          <w:szCs w:val="24"/>
        </w:rPr>
        <w:t xml:space="preserve"> </w:t>
      </w:r>
      <w:r w:rsidRPr="00484872">
        <w:rPr>
          <w:rFonts w:ascii="Times New Roman" w:hAnsi="Times New Roman"/>
          <w:sz w:val="24"/>
          <w:szCs w:val="24"/>
        </w:rPr>
        <w:t>da</w:t>
      </w:r>
      <w:r w:rsidRPr="00484872">
        <w:rPr>
          <w:rFonts w:ascii="Times New Roman" w:hAnsi="Times New Roman"/>
          <w:spacing w:val="-14"/>
          <w:sz w:val="24"/>
          <w:szCs w:val="24"/>
        </w:rPr>
        <w:t xml:space="preserve"> </w:t>
      </w:r>
      <w:r w:rsidRPr="00484872">
        <w:rPr>
          <w:rFonts w:ascii="Times New Roman" w:hAnsi="Times New Roman"/>
          <w:sz w:val="24"/>
          <w:szCs w:val="24"/>
        </w:rPr>
        <w:t>rede</w:t>
      </w:r>
      <w:r w:rsidRPr="00484872">
        <w:rPr>
          <w:rFonts w:ascii="Times New Roman" w:hAnsi="Times New Roman"/>
          <w:spacing w:val="-14"/>
          <w:sz w:val="24"/>
          <w:szCs w:val="24"/>
        </w:rPr>
        <w:t xml:space="preserve"> </w:t>
      </w:r>
      <w:proofErr w:type="spellStart"/>
      <w:r w:rsidRPr="00484872">
        <w:rPr>
          <w:rFonts w:ascii="Times New Roman" w:hAnsi="Times New Roman"/>
          <w:sz w:val="24"/>
          <w:szCs w:val="24"/>
        </w:rPr>
        <w:t>socioassistencial</w:t>
      </w:r>
      <w:proofErr w:type="spellEnd"/>
      <w:r w:rsidRPr="00484872">
        <w:rPr>
          <w:rFonts w:ascii="Times New Roman" w:hAnsi="Times New Roman"/>
          <w:sz w:val="24"/>
          <w:szCs w:val="24"/>
        </w:rPr>
        <w:t>,</w:t>
      </w:r>
      <w:r w:rsidRPr="00484872">
        <w:rPr>
          <w:rFonts w:ascii="Times New Roman" w:hAnsi="Times New Roman"/>
          <w:spacing w:val="-13"/>
          <w:sz w:val="24"/>
          <w:szCs w:val="24"/>
        </w:rPr>
        <w:t xml:space="preserve"> </w:t>
      </w:r>
      <w:proofErr w:type="spellStart"/>
      <w:r w:rsidRPr="00484872">
        <w:rPr>
          <w:rFonts w:ascii="Times New Roman" w:hAnsi="Times New Roman"/>
          <w:sz w:val="24"/>
          <w:szCs w:val="24"/>
        </w:rPr>
        <w:t>está</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diretamente</w:t>
      </w:r>
      <w:proofErr w:type="spellEnd"/>
      <w:r w:rsidRPr="00484872">
        <w:rPr>
          <w:rFonts w:ascii="Times New Roman" w:hAnsi="Times New Roman"/>
          <w:spacing w:val="-3"/>
          <w:sz w:val="24"/>
          <w:szCs w:val="24"/>
        </w:rPr>
        <w:t xml:space="preserve"> </w:t>
      </w:r>
      <w:proofErr w:type="spellStart"/>
      <w:r w:rsidRPr="00484872">
        <w:rPr>
          <w:rFonts w:ascii="Times New Roman" w:hAnsi="Times New Roman"/>
          <w:sz w:val="24"/>
          <w:szCs w:val="24"/>
        </w:rPr>
        <w:t>vinculada</w:t>
      </w:r>
      <w:proofErr w:type="spellEnd"/>
      <w:r w:rsidRPr="00484872">
        <w:rPr>
          <w:rFonts w:ascii="Times New Roman" w:hAnsi="Times New Roman"/>
          <w:spacing w:val="-3"/>
          <w:sz w:val="24"/>
          <w:szCs w:val="24"/>
        </w:rPr>
        <w:t xml:space="preserve"> </w:t>
      </w:r>
      <w:r w:rsidRPr="00484872">
        <w:rPr>
          <w:rFonts w:ascii="Times New Roman" w:hAnsi="Times New Roman"/>
          <w:sz w:val="24"/>
          <w:szCs w:val="24"/>
        </w:rPr>
        <w:t xml:space="preserve">à </w:t>
      </w:r>
      <w:proofErr w:type="spellStart"/>
      <w:r w:rsidRPr="00484872">
        <w:rPr>
          <w:rFonts w:ascii="Times New Roman" w:hAnsi="Times New Roman"/>
          <w:sz w:val="24"/>
          <w:szCs w:val="24"/>
        </w:rPr>
        <w:t>estruturação</w:t>
      </w:r>
      <w:proofErr w:type="spellEnd"/>
      <w:r w:rsidRPr="00484872">
        <w:rPr>
          <w:rFonts w:ascii="Times New Roman" w:hAnsi="Times New Roman"/>
          <w:spacing w:val="-1"/>
          <w:sz w:val="24"/>
          <w:szCs w:val="24"/>
        </w:rPr>
        <w:t xml:space="preserve"> </w:t>
      </w:r>
      <w:r w:rsidRPr="00484872">
        <w:rPr>
          <w:rFonts w:ascii="Times New Roman" w:hAnsi="Times New Roman"/>
          <w:sz w:val="24"/>
          <w:szCs w:val="24"/>
        </w:rPr>
        <w:t>e</w:t>
      </w:r>
      <w:r w:rsidRPr="00484872">
        <w:rPr>
          <w:rFonts w:ascii="Times New Roman" w:hAnsi="Times New Roman"/>
          <w:spacing w:val="-4"/>
          <w:sz w:val="24"/>
          <w:szCs w:val="24"/>
        </w:rPr>
        <w:t xml:space="preserve"> </w:t>
      </w:r>
      <w:proofErr w:type="spellStart"/>
      <w:r w:rsidRPr="00484872">
        <w:rPr>
          <w:rFonts w:ascii="Times New Roman" w:hAnsi="Times New Roman"/>
          <w:sz w:val="24"/>
          <w:szCs w:val="24"/>
        </w:rPr>
        <w:t>ao</w:t>
      </w:r>
      <w:proofErr w:type="spellEnd"/>
      <w:r w:rsidRPr="00484872">
        <w:rPr>
          <w:rFonts w:ascii="Times New Roman" w:hAnsi="Times New Roman"/>
          <w:spacing w:val="-1"/>
          <w:sz w:val="24"/>
          <w:szCs w:val="24"/>
        </w:rPr>
        <w:t xml:space="preserve"> </w:t>
      </w:r>
      <w:proofErr w:type="spellStart"/>
      <w:r w:rsidRPr="00484872">
        <w:rPr>
          <w:rFonts w:ascii="Times New Roman" w:hAnsi="Times New Roman"/>
          <w:sz w:val="24"/>
          <w:szCs w:val="24"/>
        </w:rPr>
        <w:t>funcionamento</w:t>
      </w:r>
      <w:proofErr w:type="spellEnd"/>
      <w:r w:rsidRPr="00484872">
        <w:rPr>
          <w:rFonts w:ascii="Times New Roman" w:hAnsi="Times New Roman"/>
          <w:spacing w:val="-3"/>
          <w:sz w:val="24"/>
          <w:szCs w:val="24"/>
        </w:rPr>
        <w:t xml:space="preserve"> </w:t>
      </w:r>
      <w:proofErr w:type="spellStart"/>
      <w:r w:rsidRPr="00484872">
        <w:rPr>
          <w:rFonts w:ascii="Times New Roman" w:hAnsi="Times New Roman"/>
          <w:sz w:val="24"/>
          <w:szCs w:val="24"/>
        </w:rPr>
        <w:t>contínuo</w:t>
      </w:r>
      <w:proofErr w:type="spellEnd"/>
      <w:r w:rsidRPr="00484872">
        <w:rPr>
          <w:rFonts w:ascii="Times New Roman" w:hAnsi="Times New Roman"/>
          <w:spacing w:val="-3"/>
          <w:sz w:val="24"/>
          <w:szCs w:val="24"/>
        </w:rPr>
        <w:t xml:space="preserve"> </w:t>
      </w:r>
      <w:r w:rsidRPr="00484872">
        <w:rPr>
          <w:rFonts w:ascii="Times New Roman" w:hAnsi="Times New Roman"/>
          <w:sz w:val="24"/>
          <w:szCs w:val="24"/>
        </w:rPr>
        <w:t>da</w:t>
      </w:r>
      <w:r w:rsidRPr="00484872">
        <w:rPr>
          <w:rFonts w:ascii="Times New Roman" w:hAnsi="Times New Roman"/>
          <w:spacing w:val="-2"/>
          <w:sz w:val="24"/>
          <w:szCs w:val="24"/>
        </w:rPr>
        <w:t xml:space="preserve"> </w:t>
      </w:r>
      <w:r w:rsidRPr="00484872">
        <w:rPr>
          <w:rFonts w:ascii="Times New Roman" w:hAnsi="Times New Roman"/>
          <w:sz w:val="24"/>
          <w:szCs w:val="24"/>
        </w:rPr>
        <w:t>equipe</w:t>
      </w:r>
      <w:r w:rsidRPr="00484872">
        <w:rPr>
          <w:rFonts w:ascii="Times New Roman" w:hAnsi="Times New Roman"/>
          <w:spacing w:val="-3"/>
          <w:sz w:val="24"/>
          <w:szCs w:val="24"/>
        </w:rPr>
        <w:t xml:space="preserve"> </w:t>
      </w:r>
      <w:proofErr w:type="spellStart"/>
      <w:r w:rsidRPr="00484872">
        <w:rPr>
          <w:rFonts w:ascii="Times New Roman" w:hAnsi="Times New Roman"/>
          <w:sz w:val="24"/>
          <w:szCs w:val="24"/>
        </w:rPr>
        <w:t>responsável</w:t>
      </w:r>
      <w:proofErr w:type="spellEnd"/>
      <w:r w:rsidRPr="00484872">
        <w:rPr>
          <w:rFonts w:ascii="Times New Roman" w:hAnsi="Times New Roman"/>
          <w:spacing w:val="-3"/>
          <w:sz w:val="24"/>
          <w:szCs w:val="24"/>
        </w:rPr>
        <w:t xml:space="preserve"> </w:t>
      </w:r>
      <w:r w:rsidRPr="00484872">
        <w:rPr>
          <w:rFonts w:ascii="Times New Roman" w:hAnsi="Times New Roman"/>
          <w:sz w:val="24"/>
          <w:szCs w:val="24"/>
        </w:rPr>
        <w:t xml:space="preserve">pela </w:t>
      </w:r>
      <w:proofErr w:type="spellStart"/>
      <w:r w:rsidRPr="00484872">
        <w:rPr>
          <w:rFonts w:ascii="Times New Roman" w:hAnsi="Times New Roman"/>
          <w:sz w:val="24"/>
          <w:szCs w:val="24"/>
        </w:rPr>
        <w:t>execução</w:t>
      </w:r>
      <w:proofErr w:type="spellEnd"/>
      <w:r w:rsidRPr="00484872">
        <w:rPr>
          <w:rFonts w:ascii="Times New Roman" w:hAnsi="Times New Roman"/>
          <w:sz w:val="24"/>
          <w:szCs w:val="24"/>
        </w:rPr>
        <w:t xml:space="preserve"> da </w:t>
      </w:r>
      <w:proofErr w:type="spellStart"/>
      <w:r w:rsidRPr="00484872">
        <w:rPr>
          <w:rFonts w:ascii="Times New Roman" w:hAnsi="Times New Roman"/>
          <w:sz w:val="24"/>
          <w:szCs w:val="24"/>
        </w:rPr>
        <w:t>política</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pública</w:t>
      </w:r>
      <w:proofErr w:type="spellEnd"/>
      <w:r w:rsidRPr="00484872">
        <w:rPr>
          <w:rFonts w:ascii="Times New Roman" w:hAnsi="Times New Roman"/>
          <w:sz w:val="24"/>
          <w:szCs w:val="24"/>
        </w:rPr>
        <w:t xml:space="preserve">. O </w:t>
      </w:r>
      <w:proofErr w:type="spellStart"/>
      <w:r w:rsidRPr="00484872">
        <w:rPr>
          <w:rFonts w:ascii="Times New Roman" w:hAnsi="Times New Roman"/>
          <w:sz w:val="24"/>
          <w:szCs w:val="24"/>
        </w:rPr>
        <w:t>detalhamento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apresentado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evidencia</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que</w:t>
      </w:r>
      <w:proofErr w:type="spellEnd"/>
      <w:r w:rsidRPr="00484872">
        <w:rPr>
          <w:rFonts w:ascii="Times New Roman" w:hAnsi="Times New Roman"/>
          <w:sz w:val="24"/>
          <w:szCs w:val="24"/>
        </w:rPr>
        <w:t xml:space="preserve"> a </w:t>
      </w:r>
      <w:proofErr w:type="spellStart"/>
      <w:r w:rsidRPr="00484872">
        <w:rPr>
          <w:rFonts w:ascii="Times New Roman" w:hAnsi="Times New Roman"/>
          <w:sz w:val="24"/>
          <w:szCs w:val="24"/>
        </w:rPr>
        <w:t>política</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não</w:t>
      </w:r>
      <w:proofErr w:type="spellEnd"/>
      <w:r w:rsidRPr="00484872">
        <w:rPr>
          <w:rFonts w:ascii="Times New Roman" w:hAnsi="Times New Roman"/>
          <w:sz w:val="24"/>
          <w:szCs w:val="24"/>
        </w:rPr>
        <w:t xml:space="preserve"> se </w:t>
      </w:r>
      <w:proofErr w:type="spellStart"/>
      <w:r w:rsidRPr="00484872">
        <w:rPr>
          <w:rFonts w:ascii="Times New Roman" w:hAnsi="Times New Roman"/>
          <w:sz w:val="24"/>
          <w:szCs w:val="24"/>
        </w:rPr>
        <w:t>sustenta</w:t>
      </w:r>
      <w:proofErr w:type="spellEnd"/>
      <w:r w:rsidRPr="00484872">
        <w:rPr>
          <w:rFonts w:ascii="Times New Roman" w:hAnsi="Times New Roman"/>
          <w:spacing w:val="-2"/>
          <w:sz w:val="24"/>
          <w:szCs w:val="24"/>
        </w:rPr>
        <w:t xml:space="preserve"> </w:t>
      </w:r>
      <w:proofErr w:type="spellStart"/>
      <w:r w:rsidRPr="00484872">
        <w:rPr>
          <w:rFonts w:ascii="Times New Roman" w:hAnsi="Times New Roman"/>
          <w:sz w:val="24"/>
          <w:szCs w:val="24"/>
        </w:rPr>
        <w:t>apenas</w:t>
      </w:r>
      <w:proofErr w:type="spellEnd"/>
      <w:r w:rsidRPr="00484872">
        <w:rPr>
          <w:rFonts w:ascii="Times New Roman" w:hAnsi="Times New Roman"/>
          <w:spacing w:val="-1"/>
          <w:sz w:val="24"/>
          <w:szCs w:val="24"/>
        </w:rPr>
        <w:t xml:space="preserve"> </w:t>
      </w:r>
      <w:proofErr w:type="spellStart"/>
      <w:r w:rsidRPr="00484872">
        <w:rPr>
          <w:rFonts w:ascii="Times New Roman" w:hAnsi="Times New Roman"/>
          <w:sz w:val="24"/>
          <w:szCs w:val="24"/>
        </w:rPr>
        <w:t>na</w:t>
      </w:r>
      <w:proofErr w:type="spellEnd"/>
      <w:r w:rsidRPr="00484872">
        <w:rPr>
          <w:rFonts w:ascii="Times New Roman" w:hAnsi="Times New Roman"/>
          <w:spacing w:val="-2"/>
          <w:sz w:val="24"/>
          <w:szCs w:val="24"/>
        </w:rPr>
        <w:t xml:space="preserve"> </w:t>
      </w:r>
      <w:proofErr w:type="spellStart"/>
      <w:r w:rsidRPr="00484872">
        <w:rPr>
          <w:rFonts w:ascii="Times New Roman" w:hAnsi="Times New Roman"/>
          <w:sz w:val="24"/>
          <w:szCs w:val="24"/>
        </w:rPr>
        <w:t>disponibilidade</w:t>
      </w:r>
      <w:proofErr w:type="spellEnd"/>
      <w:r w:rsidRPr="00484872">
        <w:rPr>
          <w:rFonts w:ascii="Times New Roman" w:hAnsi="Times New Roman"/>
          <w:spacing w:val="-2"/>
          <w:sz w:val="24"/>
          <w:szCs w:val="24"/>
        </w:rPr>
        <w:t xml:space="preserve"> </w:t>
      </w:r>
      <w:r w:rsidRPr="00484872">
        <w:rPr>
          <w:rFonts w:ascii="Times New Roman" w:hAnsi="Times New Roman"/>
          <w:sz w:val="24"/>
          <w:szCs w:val="24"/>
        </w:rPr>
        <w:t>de</w:t>
      </w:r>
      <w:r w:rsidRPr="00484872">
        <w:rPr>
          <w:rFonts w:ascii="Times New Roman" w:hAnsi="Times New Roman"/>
          <w:spacing w:val="-2"/>
          <w:sz w:val="24"/>
          <w:szCs w:val="24"/>
        </w:rPr>
        <w:t xml:space="preserve"> </w:t>
      </w:r>
      <w:proofErr w:type="spellStart"/>
      <w:r w:rsidRPr="00484872">
        <w:rPr>
          <w:rFonts w:ascii="Times New Roman" w:hAnsi="Times New Roman"/>
          <w:sz w:val="24"/>
          <w:szCs w:val="24"/>
        </w:rPr>
        <w:t>alimentos</w:t>
      </w:r>
      <w:proofErr w:type="spellEnd"/>
      <w:r w:rsidRPr="00484872">
        <w:rPr>
          <w:rFonts w:ascii="Times New Roman" w:hAnsi="Times New Roman"/>
          <w:sz w:val="24"/>
          <w:szCs w:val="24"/>
        </w:rPr>
        <w:t>,</w:t>
      </w:r>
      <w:r w:rsidRPr="00484872">
        <w:rPr>
          <w:rFonts w:ascii="Times New Roman" w:hAnsi="Times New Roman"/>
          <w:spacing w:val="-3"/>
          <w:sz w:val="24"/>
          <w:szCs w:val="24"/>
        </w:rPr>
        <w:t xml:space="preserve"> </w:t>
      </w:r>
      <w:r w:rsidRPr="00484872">
        <w:rPr>
          <w:rFonts w:ascii="Times New Roman" w:hAnsi="Times New Roman"/>
          <w:sz w:val="24"/>
          <w:szCs w:val="24"/>
        </w:rPr>
        <w:t>mas</w:t>
      </w:r>
      <w:r w:rsidRPr="00484872">
        <w:rPr>
          <w:rFonts w:ascii="Times New Roman" w:hAnsi="Times New Roman"/>
          <w:spacing w:val="-1"/>
          <w:sz w:val="24"/>
          <w:szCs w:val="24"/>
        </w:rPr>
        <w:t xml:space="preserve"> </w:t>
      </w:r>
      <w:proofErr w:type="spellStart"/>
      <w:r w:rsidRPr="00484872">
        <w:rPr>
          <w:rFonts w:ascii="Times New Roman" w:hAnsi="Times New Roman"/>
          <w:sz w:val="24"/>
          <w:szCs w:val="24"/>
        </w:rPr>
        <w:t>fundamentalmente</w:t>
      </w:r>
      <w:proofErr w:type="spellEnd"/>
      <w:r w:rsidRPr="00484872">
        <w:rPr>
          <w:rFonts w:ascii="Times New Roman" w:hAnsi="Times New Roman"/>
          <w:spacing w:val="-2"/>
          <w:sz w:val="24"/>
          <w:szCs w:val="24"/>
        </w:rPr>
        <w:t xml:space="preserve"> </w:t>
      </w:r>
      <w:proofErr w:type="spellStart"/>
      <w:r w:rsidRPr="00484872">
        <w:rPr>
          <w:rFonts w:ascii="Times New Roman" w:hAnsi="Times New Roman"/>
          <w:sz w:val="24"/>
          <w:szCs w:val="24"/>
        </w:rPr>
        <w:t>na</w:t>
      </w:r>
      <w:proofErr w:type="spellEnd"/>
      <w:r w:rsidRPr="00484872">
        <w:rPr>
          <w:rFonts w:ascii="Times New Roman" w:hAnsi="Times New Roman"/>
          <w:spacing w:val="-2"/>
          <w:sz w:val="24"/>
          <w:szCs w:val="24"/>
        </w:rPr>
        <w:t xml:space="preserve"> </w:t>
      </w:r>
      <w:proofErr w:type="spellStart"/>
      <w:r w:rsidRPr="00484872">
        <w:rPr>
          <w:rFonts w:ascii="Times New Roman" w:hAnsi="Times New Roman"/>
          <w:sz w:val="24"/>
          <w:szCs w:val="24"/>
        </w:rPr>
        <w:t>existência</w:t>
      </w:r>
      <w:proofErr w:type="spellEnd"/>
      <w:r w:rsidRPr="00484872">
        <w:rPr>
          <w:rFonts w:ascii="Times New Roman" w:hAnsi="Times New Roman"/>
          <w:spacing w:val="-2"/>
          <w:sz w:val="24"/>
          <w:szCs w:val="24"/>
        </w:rPr>
        <w:t xml:space="preserve"> </w:t>
      </w:r>
      <w:r w:rsidRPr="00484872">
        <w:rPr>
          <w:rFonts w:ascii="Times New Roman" w:hAnsi="Times New Roman"/>
          <w:sz w:val="24"/>
          <w:szCs w:val="24"/>
        </w:rPr>
        <w:t>de</w:t>
      </w:r>
      <w:r w:rsidRPr="00484872">
        <w:rPr>
          <w:rFonts w:ascii="Times New Roman" w:hAnsi="Times New Roman"/>
          <w:spacing w:val="-2"/>
          <w:sz w:val="24"/>
          <w:szCs w:val="24"/>
        </w:rPr>
        <w:t xml:space="preserve"> </w:t>
      </w:r>
      <w:proofErr w:type="spellStart"/>
      <w:r w:rsidRPr="00484872">
        <w:rPr>
          <w:rFonts w:ascii="Times New Roman" w:hAnsi="Times New Roman"/>
          <w:sz w:val="24"/>
          <w:szCs w:val="24"/>
        </w:rPr>
        <w:t>uma</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engrenagem</w:t>
      </w:r>
      <w:proofErr w:type="spellEnd"/>
      <w:r w:rsidRPr="00484872">
        <w:rPr>
          <w:rFonts w:ascii="Times New Roman" w:hAnsi="Times New Roman"/>
          <w:spacing w:val="-16"/>
          <w:sz w:val="24"/>
          <w:szCs w:val="24"/>
        </w:rPr>
        <w:t xml:space="preserve"> </w:t>
      </w:r>
      <w:proofErr w:type="spellStart"/>
      <w:r w:rsidRPr="00484872">
        <w:rPr>
          <w:rFonts w:ascii="Times New Roman" w:hAnsi="Times New Roman"/>
          <w:sz w:val="24"/>
          <w:szCs w:val="24"/>
        </w:rPr>
        <w:t>operacional</w:t>
      </w:r>
      <w:proofErr w:type="spellEnd"/>
      <w:r w:rsidRPr="00484872">
        <w:rPr>
          <w:rFonts w:ascii="Times New Roman" w:hAnsi="Times New Roman"/>
          <w:spacing w:val="-12"/>
          <w:sz w:val="24"/>
          <w:szCs w:val="24"/>
        </w:rPr>
        <w:t xml:space="preserve"> </w:t>
      </w:r>
      <w:proofErr w:type="spellStart"/>
      <w:r w:rsidRPr="00484872">
        <w:rPr>
          <w:rFonts w:ascii="Times New Roman" w:hAnsi="Times New Roman"/>
          <w:sz w:val="24"/>
          <w:szCs w:val="24"/>
        </w:rPr>
        <w:t>qualificada</w:t>
      </w:r>
      <w:proofErr w:type="spellEnd"/>
      <w:r w:rsidRPr="00484872">
        <w:rPr>
          <w:rFonts w:ascii="Times New Roman" w:hAnsi="Times New Roman"/>
          <w:sz w:val="24"/>
          <w:szCs w:val="24"/>
        </w:rPr>
        <w:t>,</w:t>
      </w:r>
      <w:r w:rsidRPr="00484872">
        <w:rPr>
          <w:rFonts w:ascii="Times New Roman" w:hAnsi="Times New Roman"/>
          <w:spacing w:val="-13"/>
          <w:sz w:val="24"/>
          <w:szCs w:val="24"/>
        </w:rPr>
        <w:t xml:space="preserve"> </w:t>
      </w:r>
      <w:proofErr w:type="spellStart"/>
      <w:r w:rsidRPr="00484872">
        <w:rPr>
          <w:rFonts w:ascii="Times New Roman" w:hAnsi="Times New Roman"/>
          <w:sz w:val="24"/>
          <w:szCs w:val="24"/>
        </w:rPr>
        <w:t>capaz</w:t>
      </w:r>
      <w:proofErr w:type="spellEnd"/>
      <w:r w:rsidRPr="00484872">
        <w:rPr>
          <w:rFonts w:ascii="Times New Roman" w:hAnsi="Times New Roman"/>
          <w:spacing w:val="-15"/>
          <w:sz w:val="24"/>
          <w:szCs w:val="24"/>
        </w:rPr>
        <w:t xml:space="preserve"> </w:t>
      </w:r>
      <w:r w:rsidRPr="00484872">
        <w:rPr>
          <w:rFonts w:ascii="Times New Roman" w:hAnsi="Times New Roman"/>
          <w:sz w:val="24"/>
          <w:szCs w:val="24"/>
        </w:rPr>
        <w:t>de</w:t>
      </w:r>
      <w:r w:rsidRPr="00484872">
        <w:rPr>
          <w:rFonts w:ascii="Times New Roman" w:hAnsi="Times New Roman"/>
          <w:spacing w:val="-14"/>
          <w:sz w:val="24"/>
          <w:szCs w:val="24"/>
        </w:rPr>
        <w:t xml:space="preserve"> </w:t>
      </w:r>
      <w:proofErr w:type="spellStart"/>
      <w:r w:rsidRPr="00484872">
        <w:rPr>
          <w:rFonts w:ascii="Times New Roman" w:hAnsi="Times New Roman"/>
          <w:sz w:val="24"/>
          <w:szCs w:val="24"/>
        </w:rPr>
        <w:t>garantir</w:t>
      </w:r>
      <w:proofErr w:type="spellEnd"/>
      <w:r w:rsidRPr="00484872">
        <w:rPr>
          <w:rFonts w:ascii="Times New Roman" w:hAnsi="Times New Roman"/>
          <w:spacing w:val="-15"/>
          <w:sz w:val="24"/>
          <w:szCs w:val="24"/>
        </w:rPr>
        <w:t xml:space="preserve"> </w:t>
      </w:r>
      <w:proofErr w:type="spellStart"/>
      <w:r w:rsidRPr="00484872">
        <w:rPr>
          <w:rFonts w:ascii="Times New Roman" w:hAnsi="Times New Roman"/>
          <w:sz w:val="24"/>
          <w:szCs w:val="24"/>
        </w:rPr>
        <w:t>fluxo</w:t>
      </w:r>
      <w:proofErr w:type="spellEnd"/>
      <w:r w:rsidRPr="00484872">
        <w:rPr>
          <w:rFonts w:ascii="Times New Roman" w:hAnsi="Times New Roman"/>
          <w:sz w:val="24"/>
          <w:szCs w:val="24"/>
        </w:rPr>
        <w:t>,</w:t>
      </w:r>
      <w:r w:rsidRPr="00484872">
        <w:rPr>
          <w:rFonts w:ascii="Times New Roman" w:hAnsi="Times New Roman"/>
          <w:spacing w:val="-14"/>
          <w:sz w:val="24"/>
          <w:szCs w:val="24"/>
        </w:rPr>
        <w:t xml:space="preserve"> </w:t>
      </w:r>
      <w:proofErr w:type="spellStart"/>
      <w:r w:rsidRPr="00484872">
        <w:rPr>
          <w:rFonts w:ascii="Times New Roman" w:hAnsi="Times New Roman"/>
          <w:sz w:val="24"/>
          <w:szCs w:val="24"/>
        </w:rPr>
        <w:t>regularidade</w:t>
      </w:r>
      <w:proofErr w:type="spellEnd"/>
      <w:r w:rsidRPr="00484872">
        <w:rPr>
          <w:rFonts w:ascii="Times New Roman" w:hAnsi="Times New Roman"/>
          <w:spacing w:val="-15"/>
          <w:sz w:val="24"/>
          <w:szCs w:val="24"/>
        </w:rPr>
        <w:t xml:space="preserve"> </w:t>
      </w:r>
      <w:r w:rsidRPr="00484872">
        <w:rPr>
          <w:rFonts w:ascii="Times New Roman" w:hAnsi="Times New Roman"/>
          <w:sz w:val="24"/>
          <w:szCs w:val="24"/>
        </w:rPr>
        <w:t>e</w:t>
      </w:r>
      <w:r w:rsidRPr="00484872">
        <w:rPr>
          <w:rFonts w:ascii="Times New Roman" w:hAnsi="Times New Roman"/>
          <w:spacing w:val="-13"/>
          <w:sz w:val="24"/>
          <w:szCs w:val="24"/>
        </w:rPr>
        <w:t xml:space="preserve"> </w:t>
      </w:r>
      <w:proofErr w:type="spellStart"/>
      <w:r w:rsidRPr="00484872">
        <w:rPr>
          <w:rFonts w:ascii="Times New Roman" w:hAnsi="Times New Roman"/>
          <w:sz w:val="24"/>
          <w:szCs w:val="24"/>
        </w:rPr>
        <w:t>controle</w:t>
      </w:r>
      <w:proofErr w:type="spellEnd"/>
      <w:r w:rsidRPr="00484872">
        <w:rPr>
          <w:rFonts w:ascii="Times New Roman" w:hAnsi="Times New Roman"/>
          <w:spacing w:val="-14"/>
          <w:sz w:val="24"/>
          <w:szCs w:val="24"/>
        </w:rPr>
        <w:t xml:space="preserve"> </w:t>
      </w:r>
      <w:r w:rsidRPr="00484872">
        <w:rPr>
          <w:rFonts w:ascii="Times New Roman" w:hAnsi="Times New Roman"/>
          <w:sz w:val="24"/>
          <w:szCs w:val="24"/>
        </w:rPr>
        <w:t>das</w:t>
      </w:r>
      <w:r w:rsidRPr="00484872">
        <w:rPr>
          <w:rFonts w:ascii="Times New Roman" w:hAnsi="Times New Roman"/>
          <w:spacing w:val="-13"/>
          <w:sz w:val="24"/>
          <w:szCs w:val="24"/>
        </w:rPr>
        <w:t xml:space="preserve"> </w:t>
      </w:r>
      <w:proofErr w:type="spellStart"/>
      <w:r w:rsidRPr="00484872">
        <w:rPr>
          <w:rFonts w:ascii="Times New Roman" w:hAnsi="Times New Roman"/>
          <w:spacing w:val="-2"/>
          <w:sz w:val="24"/>
          <w:szCs w:val="24"/>
        </w:rPr>
        <w:t>ações</w:t>
      </w:r>
      <w:proofErr w:type="spellEnd"/>
      <w:r w:rsidRPr="00484872">
        <w:rPr>
          <w:rFonts w:ascii="Times New Roman" w:hAnsi="Times New Roman"/>
          <w:spacing w:val="-2"/>
          <w:sz w:val="24"/>
          <w:szCs w:val="24"/>
        </w:rPr>
        <w:t>.</w:t>
      </w:r>
    </w:p>
    <w:p w14:paraId="28981FD6" w14:textId="77777777" w:rsidR="00484872" w:rsidRPr="00484872" w:rsidRDefault="00484872" w:rsidP="00484872">
      <w:pPr>
        <w:pStyle w:val="Corpodetexto"/>
        <w:rPr>
          <w:rFonts w:ascii="Times New Roman" w:hAnsi="Times New Roman"/>
          <w:sz w:val="24"/>
          <w:szCs w:val="24"/>
        </w:rPr>
      </w:pPr>
    </w:p>
    <w:p w14:paraId="6F0A0B23" w14:textId="77777777" w:rsidR="00484872" w:rsidRPr="00484872" w:rsidRDefault="00484872" w:rsidP="00484872">
      <w:pPr>
        <w:pStyle w:val="Corpodetexto"/>
        <w:ind w:left="732" w:right="586"/>
        <w:rPr>
          <w:rFonts w:ascii="Times New Roman" w:hAnsi="Times New Roman"/>
          <w:sz w:val="24"/>
          <w:szCs w:val="24"/>
        </w:rPr>
      </w:pPr>
      <w:r w:rsidRPr="00484872">
        <w:rPr>
          <w:rFonts w:ascii="Times New Roman" w:hAnsi="Times New Roman"/>
          <w:sz w:val="24"/>
          <w:szCs w:val="24"/>
        </w:rPr>
        <w:t xml:space="preserve">Nesse </w:t>
      </w:r>
      <w:proofErr w:type="spellStart"/>
      <w:r w:rsidRPr="00484872">
        <w:rPr>
          <w:rFonts w:ascii="Times New Roman" w:hAnsi="Times New Roman"/>
          <w:sz w:val="24"/>
          <w:szCs w:val="24"/>
        </w:rPr>
        <w:t>sentido</w:t>
      </w:r>
      <w:proofErr w:type="spellEnd"/>
      <w:r w:rsidRPr="00484872">
        <w:rPr>
          <w:rFonts w:ascii="Times New Roman" w:hAnsi="Times New Roman"/>
          <w:sz w:val="24"/>
          <w:szCs w:val="24"/>
        </w:rPr>
        <w:t xml:space="preserve">, a meta se </w:t>
      </w:r>
      <w:proofErr w:type="spellStart"/>
      <w:r w:rsidRPr="00484872">
        <w:rPr>
          <w:rFonts w:ascii="Times New Roman" w:hAnsi="Times New Roman"/>
          <w:sz w:val="24"/>
          <w:szCs w:val="24"/>
        </w:rPr>
        <w:t>operacionaliza</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por</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meio</w:t>
      </w:r>
      <w:proofErr w:type="spellEnd"/>
      <w:r w:rsidRPr="00484872">
        <w:rPr>
          <w:rFonts w:ascii="Times New Roman" w:hAnsi="Times New Roman"/>
          <w:sz w:val="24"/>
          <w:szCs w:val="24"/>
        </w:rPr>
        <w:t xml:space="preserve"> da </w:t>
      </w:r>
      <w:proofErr w:type="spellStart"/>
      <w:r w:rsidRPr="00484872">
        <w:rPr>
          <w:rFonts w:ascii="Times New Roman" w:hAnsi="Times New Roman"/>
          <w:sz w:val="24"/>
          <w:szCs w:val="24"/>
        </w:rPr>
        <w:t>definição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clara</w:t>
      </w:r>
      <w:proofErr w:type="spellEnd"/>
      <w:r w:rsidRPr="00484872">
        <w:rPr>
          <w:rFonts w:ascii="Times New Roman" w:hAnsi="Times New Roman"/>
          <w:sz w:val="24"/>
          <w:szCs w:val="24"/>
        </w:rPr>
        <w:t xml:space="preserve"> de </w:t>
      </w:r>
      <w:proofErr w:type="spellStart"/>
      <w:r w:rsidRPr="00484872">
        <w:rPr>
          <w:rFonts w:ascii="Times New Roman" w:hAnsi="Times New Roman"/>
          <w:sz w:val="24"/>
          <w:szCs w:val="24"/>
        </w:rPr>
        <w:t>funções</w:t>
      </w:r>
      <w:proofErr w:type="spellEnd"/>
      <w:r w:rsidRPr="00484872">
        <w:rPr>
          <w:rFonts w:ascii="Times New Roman" w:hAnsi="Times New Roman"/>
          <w:sz w:val="24"/>
          <w:szCs w:val="24"/>
        </w:rPr>
        <w:t xml:space="preserve"> e </w:t>
      </w:r>
      <w:proofErr w:type="spellStart"/>
      <w:r w:rsidRPr="00484872">
        <w:rPr>
          <w:rFonts w:ascii="Times New Roman" w:hAnsi="Times New Roman"/>
          <w:sz w:val="24"/>
          <w:szCs w:val="24"/>
        </w:rPr>
        <w:t>responsabilidades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envolvendo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desde</w:t>
      </w:r>
      <w:proofErr w:type="spellEnd"/>
      <w:r w:rsidRPr="00484872">
        <w:rPr>
          <w:rFonts w:ascii="Times New Roman" w:hAnsi="Times New Roman"/>
          <w:sz w:val="24"/>
          <w:szCs w:val="24"/>
        </w:rPr>
        <w:t xml:space="preserve"> a </w:t>
      </w:r>
      <w:proofErr w:type="spellStart"/>
      <w:r w:rsidRPr="00484872">
        <w:rPr>
          <w:rFonts w:ascii="Times New Roman" w:hAnsi="Times New Roman"/>
          <w:sz w:val="24"/>
          <w:szCs w:val="24"/>
        </w:rPr>
        <w:t>coordenação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geral</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até</w:t>
      </w:r>
      <w:proofErr w:type="spellEnd"/>
      <w:r w:rsidRPr="00484872">
        <w:rPr>
          <w:rFonts w:ascii="Times New Roman" w:hAnsi="Times New Roman"/>
          <w:sz w:val="24"/>
          <w:szCs w:val="24"/>
        </w:rPr>
        <w:t xml:space="preserve"> as </w:t>
      </w:r>
      <w:proofErr w:type="spellStart"/>
      <w:r w:rsidRPr="00484872">
        <w:rPr>
          <w:rFonts w:ascii="Times New Roman" w:hAnsi="Times New Roman"/>
          <w:sz w:val="24"/>
          <w:szCs w:val="24"/>
        </w:rPr>
        <w:t>atividades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administrativas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técnicas</w:t>
      </w:r>
      <w:proofErr w:type="spellEnd"/>
      <w:r w:rsidRPr="00484872">
        <w:rPr>
          <w:rFonts w:ascii="Times New Roman" w:hAnsi="Times New Roman"/>
          <w:spacing w:val="-4"/>
          <w:sz w:val="24"/>
          <w:szCs w:val="24"/>
        </w:rPr>
        <w:t xml:space="preserve"> </w:t>
      </w:r>
      <w:r w:rsidRPr="00484872">
        <w:rPr>
          <w:rFonts w:ascii="Times New Roman" w:hAnsi="Times New Roman"/>
          <w:sz w:val="24"/>
          <w:szCs w:val="24"/>
        </w:rPr>
        <w:t>e</w:t>
      </w:r>
      <w:r w:rsidRPr="00484872">
        <w:rPr>
          <w:rFonts w:ascii="Times New Roman" w:hAnsi="Times New Roman"/>
          <w:spacing w:val="-4"/>
          <w:sz w:val="24"/>
          <w:szCs w:val="24"/>
        </w:rPr>
        <w:t xml:space="preserve"> </w:t>
      </w:r>
      <w:proofErr w:type="spellStart"/>
      <w:r w:rsidRPr="00484872">
        <w:rPr>
          <w:rFonts w:ascii="Times New Roman" w:hAnsi="Times New Roman"/>
          <w:sz w:val="24"/>
          <w:szCs w:val="24"/>
        </w:rPr>
        <w:t>operacionais</w:t>
      </w:r>
      <w:proofErr w:type="spellEnd"/>
      <w:r w:rsidRPr="00484872">
        <w:rPr>
          <w:rFonts w:ascii="Times New Roman" w:hAnsi="Times New Roman"/>
          <w:sz w:val="24"/>
          <w:szCs w:val="24"/>
        </w:rPr>
        <w:t>.</w:t>
      </w:r>
      <w:r w:rsidRPr="00484872">
        <w:rPr>
          <w:rFonts w:ascii="Times New Roman" w:hAnsi="Times New Roman"/>
          <w:spacing w:val="-1"/>
          <w:sz w:val="24"/>
          <w:szCs w:val="24"/>
        </w:rPr>
        <w:t xml:space="preserve"> </w:t>
      </w:r>
      <w:r w:rsidRPr="00484872">
        <w:rPr>
          <w:rFonts w:ascii="Times New Roman" w:hAnsi="Times New Roman"/>
          <w:sz w:val="24"/>
          <w:szCs w:val="24"/>
        </w:rPr>
        <w:t>O</w:t>
      </w:r>
      <w:r w:rsidRPr="00484872">
        <w:rPr>
          <w:rFonts w:ascii="Times New Roman" w:hAnsi="Times New Roman"/>
          <w:spacing w:val="-4"/>
          <w:sz w:val="24"/>
          <w:szCs w:val="24"/>
        </w:rPr>
        <w:t xml:space="preserve"> </w:t>
      </w:r>
      <w:proofErr w:type="spellStart"/>
      <w:r w:rsidRPr="00484872">
        <w:rPr>
          <w:rFonts w:ascii="Times New Roman" w:hAnsi="Times New Roman"/>
          <w:sz w:val="24"/>
          <w:szCs w:val="24"/>
        </w:rPr>
        <w:t>Coordenador</w:t>
      </w:r>
      <w:proofErr w:type="spellEnd"/>
      <w:r w:rsidRPr="00484872">
        <w:rPr>
          <w:rFonts w:ascii="Times New Roman" w:hAnsi="Times New Roman"/>
          <w:spacing w:val="-2"/>
          <w:sz w:val="24"/>
          <w:szCs w:val="24"/>
        </w:rPr>
        <w:t xml:space="preserve"> </w:t>
      </w:r>
      <w:r w:rsidRPr="00484872">
        <w:rPr>
          <w:rFonts w:ascii="Times New Roman" w:hAnsi="Times New Roman"/>
          <w:sz w:val="24"/>
          <w:szCs w:val="24"/>
        </w:rPr>
        <w:t>Geral</w:t>
      </w:r>
      <w:r w:rsidRPr="00484872">
        <w:rPr>
          <w:rFonts w:ascii="Times New Roman" w:hAnsi="Times New Roman"/>
          <w:spacing w:val="-3"/>
          <w:sz w:val="24"/>
          <w:szCs w:val="24"/>
        </w:rPr>
        <w:t xml:space="preserve"> </w:t>
      </w:r>
      <w:r w:rsidRPr="00484872">
        <w:rPr>
          <w:rFonts w:ascii="Times New Roman" w:hAnsi="Times New Roman"/>
          <w:sz w:val="24"/>
          <w:szCs w:val="24"/>
        </w:rPr>
        <w:t>assume</w:t>
      </w:r>
      <w:r w:rsidRPr="00484872">
        <w:rPr>
          <w:rFonts w:ascii="Times New Roman" w:hAnsi="Times New Roman"/>
          <w:spacing w:val="-3"/>
          <w:sz w:val="24"/>
          <w:szCs w:val="24"/>
        </w:rPr>
        <w:t xml:space="preserve"> </w:t>
      </w:r>
      <w:proofErr w:type="spellStart"/>
      <w:r w:rsidRPr="00484872">
        <w:rPr>
          <w:rFonts w:ascii="Times New Roman" w:hAnsi="Times New Roman"/>
          <w:sz w:val="24"/>
          <w:szCs w:val="24"/>
        </w:rPr>
        <w:t>papel</w:t>
      </w:r>
      <w:proofErr w:type="spellEnd"/>
      <w:r w:rsidRPr="00484872">
        <w:rPr>
          <w:rFonts w:ascii="Times New Roman" w:hAnsi="Times New Roman"/>
          <w:spacing w:val="-3"/>
          <w:sz w:val="24"/>
          <w:szCs w:val="24"/>
        </w:rPr>
        <w:t xml:space="preserve"> </w:t>
      </w:r>
      <w:r w:rsidRPr="00484872">
        <w:rPr>
          <w:rFonts w:ascii="Times New Roman" w:hAnsi="Times New Roman"/>
          <w:sz w:val="24"/>
          <w:szCs w:val="24"/>
        </w:rPr>
        <w:t>central</w:t>
      </w:r>
      <w:r w:rsidRPr="00484872">
        <w:rPr>
          <w:rFonts w:ascii="Times New Roman" w:hAnsi="Times New Roman"/>
          <w:spacing w:val="-3"/>
          <w:sz w:val="24"/>
          <w:szCs w:val="24"/>
        </w:rPr>
        <w:t xml:space="preserve"> </w:t>
      </w:r>
      <w:proofErr w:type="spellStart"/>
      <w:r w:rsidRPr="00484872">
        <w:rPr>
          <w:rFonts w:ascii="Times New Roman" w:hAnsi="Times New Roman"/>
          <w:sz w:val="24"/>
          <w:szCs w:val="24"/>
        </w:rPr>
        <w:t>na</w:t>
      </w:r>
      <w:proofErr w:type="spellEnd"/>
      <w:r w:rsidRPr="00484872">
        <w:rPr>
          <w:rFonts w:ascii="Times New Roman" w:hAnsi="Times New Roman"/>
          <w:spacing w:val="-3"/>
          <w:sz w:val="24"/>
          <w:szCs w:val="24"/>
        </w:rPr>
        <w:t xml:space="preserve"> </w:t>
      </w:r>
      <w:proofErr w:type="spellStart"/>
      <w:r w:rsidRPr="00484872">
        <w:rPr>
          <w:rFonts w:ascii="Times New Roman" w:hAnsi="Times New Roman"/>
          <w:sz w:val="24"/>
          <w:szCs w:val="24"/>
        </w:rPr>
        <w:t>gestão</w:t>
      </w:r>
      <w:proofErr w:type="spellEnd"/>
      <w:r w:rsidRPr="00484872">
        <w:rPr>
          <w:rFonts w:ascii="Times New Roman" w:hAnsi="Times New Roman"/>
          <w:spacing w:val="-3"/>
          <w:sz w:val="24"/>
          <w:szCs w:val="24"/>
        </w:rPr>
        <w:t xml:space="preserve"> </w:t>
      </w:r>
      <w:r w:rsidRPr="00484872">
        <w:rPr>
          <w:rFonts w:ascii="Times New Roman" w:hAnsi="Times New Roman"/>
          <w:sz w:val="24"/>
          <w:szCs w:val="24"/>
        </w:rPr>
        <w:t>da</w:t>
      </w:r>
      <w:r w:rsidRPr="00484872">
        <w:rPr>
          <w:rFonts w:ascii="Times New Roman" w:hAnsi="Times New Roman"/>
          <w:spacing w:val="-5"/>
          <w:sz w:val="24"/>
          <w:szCs w:val="24"/>
        </w:rPr>
        <w:t xml:space="preserve"> </w:t>
      </w:r>
      <w:proofErr w:type="spellStart"/>
      <w:r w:rsidRPr="00484872">
        <w:rPr>
          <w:rFonts w:ascii="Times New Roman" w:hAnsi="Times New Roman"/>
          <w:sz w:val="24"/>
          <w:szCs w:val="24"/>
        </w:rPr>
        <w:t>execução</w:t>
      </w:r>
      <w:proofErr w:type="spellEnd"/>
      <w:r w:rsidRPr="00484872">
        <w:rPr>
          <w:rFonts w:ascii="Times New Roman" w:hAnsi="Times New Roman"/>
          <w:sz w:val="24"/>
          <w:szCs w:val="24"/>
        </w:rPr>
        <w:t>,</w:t>
      </w:r>
      <w:r w:rsidRPr="00484872">
        <w:rPr>
          <w:rFonts w:ascii="Times New Roman" w:hAnsi="Times New Roman"/>
          <w:spacing w:val="-3"/>
          <w:sz w:val="24"/>
          <w:szCs w:val="24"/>
        </w:rPr>
        <w:t xml:space="preserve"> </w:t>
      </w:r>
      <w:r w:rsidRPr="00484872">
        <w:rPr>
          <w:rFonts w:ascii="Times New Roman" w:hAnsi="Times New Roman"/>
          <w:sz w:val="24"/>
          <w:szCs w:val="24"/>
        </w:rPr>
        <w:t xml:space="preserve">no </w:t>
      </w:r>
      <w:proofErr w:type="spellStart"/>
      <w:r w:rsidRPr="00484872">
        <w:rPr>
          <w:rFonts w:ascii="Times New Roman" w:hAnsi="Times New Roman"/>
          <w:sz w:val="24"/>
          <w:szCs w:val="24"/>
        </w:rPr>
        <w:t>planejamento</w:t>
      </w:r>
      <w:proofErr w:type="spellEnd"/>
      <w:r w:rsidRPr="00484872">
        <w:rPr>
          <w:rFonts w:ascii="Times New Roman" w:hAnsi="Times New Roman"/>
          <w:sz w:val="24"/>
          <w:szCs w:val="24"/>
        </w:rPr>
        <w:t xml:space="preserve"> das </w:t>
      </w:r>
      <w:proofErr w:type="spellStart"/>
      <w:r w:rsidRPr="00484872">
        <w:rPr>
          <w:rFonts w:ascii="Times New Roman" w:hAnsi="Times New Roman"/>
          <w:sz w:val="24"/>
          <w:szCs w:val="24"/>
        </w:rPr>
        <w:t>ações</w:t>
      </w:r>
      <w:proofErr w:type="spellEnd"/>
      <w:r w:rsidRPr="00484872">
        <w:rPr>
          <w:rFonts w:ascii="Times New Roman" w:hAnsi="Times New Roman"/>
          <w:sz w:val="24"/>
          <w:szCs w:val="24"/>
        </w:rPr>
        <w:t xml:space="preserve"> e </w:t>
      </w:r>
      <w:proofErr w:type="spellStart"/>
      <w:r w:rsidRPr="00484872">
        <w:rPr>
          <w:rFonts w:ascii="Times New Roman" w:hAnsi="Times New Roman"/>
          <w:sz w:val="24"/>
          <w:szCs w:val="24"/>
        </w:rPr>
        <w:t>na</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supervisão</w:t>
      </w:r>
      <w:proofErr w:type="spellEnd"/>
      <w:r w:rsidRPr="00484872">
        <w:rPr>
          <w:rFonts w:ascii="Times New Roman" w:hAnsi="Times New Roman"/>
          <w:sz w:val="24"/>
          <w:szCs w:val="24"/>
        </w:rPr>
        <w:t xml:space="preserve"> dos </w:t>
      </w:r>
      <w:proofErr w:type="spellStart"/>
      <w:r w:rsidRPr="00484872">
        <w:rPr>
          <w:rFonts w:ascii="Times New Roman" w:hAnsi="Times New Roman"/>
          <w:sz w:val="24"/>
          <w:szCs w:val="24"/>
        </w:rPr>
        <w:t>fluxos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logísticos</w:t>
      </w:r>
      <w:proofErr w:type="spellEnd"/>
      <w:r w:rsidRPr="00484872">
        <w:rPr>
          <w:rFonts w:ascii="Times New Roman" w:hAnsi="Times New Roman"/>
          <w:sz w:val="24"/>
          <w:szCs w:val="24"/>
        </w:rPr>
        <w:t xml:space="preserve"> e </w:t>
      </w:r>
      <w:proofErr w:type="spellStart"/>
      <w:r w:rsidRPr="00484872">
        <w:rPr>
          <w:rFonts w:ascii="Times New Roman" w:hAnsi="Times New Roman"/>
          <w:sz w:val="24"/>
          <w:szCs w:val="24"/>
        </w:rPr>
        <w:t>institucionais</w:t>
      </w:r>
      <w:proofErr w:type="spellEnd"/>
      <w:r w:rsidRPr="00484872">
        <w:rPr>
          <w:rFonts w:ascii="Times New Roman" w:hAnsi="Times New Roman"/>
          <w:sz w:val="24"/>
          <w:szCs w:val="24"/>
        </w:rPr>
        <w:t>.</w:t>
      </w:r>
    </w:p>
    <w:p w14:paraId="6F5A38F8" w14:textId="77777777" w:rsidR="00484872" w:rsidRPr="00484872" w:rsidRDefault="00484872" w:rsidP="00484872">
      <w:pPr>
        <w:pStyle w:val="Corpodetexto"/>
        <w:rPr>
          <w:rFonts w:ascii="Times New Roman" w:hAnsi="Times New Roman"/>
          <w:sz w:val="24"/>
          <w:szCs w:val="24"/>
        </w:rPr>
      </w:pPr>
    </w:p>
    <w:p w14:paraId="73487AA7" w14:textId="77777777" w:rsidR="00484872" w:rsidRPr="00484872" w:rsidRDefault="00484872" w:rsidP="00484872">
      <w:pPr>
        <w:pStyle w:val="Corpodetexto"/>
        <w:ind w:left="732" w:right="587"/>
        <w:rPr>
          <w:rFonts w:ascii="Times New Roman" w:hAnsi="Times New Roman"/>
          <w:sz w:val="24"/>
          <w:szCs w:val="24"/>
        </w:rPr>
      </w:pPr>
      <w:r w:rsidRPr="00484872">
        <w:rPr>
          <w:rFonts w:ascii="Times New Roman" w:hAnsi="Times New Roman"/>
          <w:sz w:val="24"/>
          <w:szCs w:val="24"/>
        </w:rPr>
        <w:t xml:space="preserve">A equipe </w:t>
      </w:r>
      <w:proofErr w:type="spellStart"/>
      <w:r w:rsidRPr="00484872">
        <w:rPr>
          <w:rFonts w:ascii="Times New Roman" w:hAnsi="Times New Roman"/>
          <w:sz w:val="24"/>
          <w:szCs w:val="24"/>
        </w:rPr>
        <w:t>administrativa</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assegura</w:t>
      </w:r>
      <w:proofErr w:type="spellEnd"/>
      <w:r w:rsidRPr="00484872">
        <w:rPr>
          <w:rFonts w:ascii="Times New Roman" w:hAnsi="Times New Roman"/>
          <w:sz w:val="24"/>
          <w:szCs w:val="24"/>
        </w:rPr>
        <w:t xml:space="preserve"> o </w:t>
      </w:r>
      <w:proofErr w:type="spellStart"/>
      <w:r w:rsidRPr="00484872">
        <w:rPr>
          <w:rFonts w:ascii="Times New Roman" w:hAnsi="Times New Roman"/>
          <w:sz w:val="24"/>
          <w:szCs w:val="24"/>
        </w:rPr>
        <w:t>registro</w:t>
      </w:r>
      <w:proofErr w:type="spellEnd"/>
      <w:r w:rsidRPr="00484872">
        <w:rPr>
          <w:rFonts w:ascii="Times New Roman" w:hAnsi="Times New Roman"/>
          <w:sz w:val="24"/>
          <w:szCs w:val="24"/>
        </w:rPr>
        <w:t xml:space="preserve">, a </w:t>
      </w:r>
      <w:proofErr w:type="spellStart"/>
      <w:r w:rsidRPr="00484872">
        <w:rPr>
          <w:rFonts w:ascii="Times New Roman" w:hAnsi="Times New Roman"/>
          <w:sz w:val="24"/>
          <w:szCs w:val="24"/>
        </w:rPr>
        <w:t>organização</w:t>
      </w:r>
      <w:proofErr w:type="spellEnd"/>
      <w:r w:rsidRPr="00484872">
        <w:rPr>
          <w:rFonts w:ascii="Times New Roman" w:hAnsi="Times New Roman"/>
          <w:sz w:val="24"/>
          <w:szCs w:val="24"/>
        </w:rPr>
        <w:t xml:space="preserve"> documental e a </w:t>
      </w:r>
      <w:proofErr w:type="spellStart"/>
      <w:r w:rsidRPr="00484872">
        <w:rPr>
          <w:rFonts w:ascii="Times New Roman" w:hAnsi="Times New Roman"/>
          <w:sz w:val="24"/>
          <w:szCs w:val="24"/>
        </w:rPr>
        <w:t>alimentação</w:t>
      </w:r>
      <w:proofErr w:type="spellEnd"/>
      <w:r w:rsidRPr="00484872">
        <w:rPr>
          <w:rFonts w:ascii="Times New Roman" w:hAnsi="Times New Roman"/>
          <w:sz w:val="24"/>
          <w:szCs w:val="24"/>
        </w:rPr>
        <w:t xml:space="preserve"> dos </w:t>
      </w:r>
      <w:proofErr w:type="spellStart"/>
      <w:r w:rsidRPr="00484872">
        <w:rPr>
          <w:rFonts w:ascii="Times New Roman" w:hAnsi="Times New Roman"/>
          <w:sz w:val="24"/>
          <w:szCs w:val="24"/>
        </w:rPr>
        <w:t>sistemas</w:t>
      </w:r>
      <w:proofErr w:type="spellEnd"/>
      <w:r w:rsidRPr="00484872">
        <w:rPr>
          <w:rFonts w:ascii="Times New Roman" w:hAnsi="Times New Roman"/>
          <w:spacing w:val="-8"/>
          <w:sz w:val="24"/>
          <w:szCs w:val="24"/>
        </w:rPr>
        <w:t xml:space="preserve"> </w:t>
      </w:r>
      <w:r w:rsidRPr="00484872">
        <w:rPr>
          <w:rFonts w:ascii="Times New Roman" w:hAnsi="Times New Roman"/>
          <w:sz w:val="24"/>
          <w:szCs w:val="24"/>
        </w:rPr>
        <w:t>de</w:t>
      </w:r>
      <w:r w:rsidRPr="00484872">
        <w:rPr>
          <w:rFonts w:ascii="Times New Roman" w:hAnsi="Times New Roman"/>
          <w:spacing w:val="-9"/>
          <w:sz w:val="24"/>
          <w:szCs w:val="24"/>
        </w:rPr>
        <w:t xml:space="preserve"> </w:t>
      </w:r>
      <w:proofErr w:type="spellStart"/>
      <w:r w:rsidRPr="00484872">
        <w:rPr>
          <w:rFonts w:ascii="Times New Roman" w:hAnsi="Times New Roman"/>
          <w:sz w:val="24"/>
          <w:szCs w:val="24"/>
        </w:rPr>
        <w:t>controle</w:t>
      </w:r>
      <w:proofErr w:type="spellEnd"/>
      <w:r w:rsidRPr="00484872">
        <w:rPr>
          <w:rFonts w:ascii="Times New Roman" w:hAnsi="Times New Roman"/>
          <w:sz w:val="24"/>
          <w:szCs w:val="24"/>
        </w:rPr>
        <w:t>,</w:t>
      </w:r>
      <w:r w:rsidRPr="00484872">
        <w:rPr>
          <w:rFonts w:ascii="Times New Roman" w:hAnsi="Times New Roman"/>
          <w:spacing w:val="-8"/>
          <w:sz w:val="24"/>
          <w:szCs w:val="24"/>
        </w:rPr>
        <w:t xml:space="preserve"> </w:t>
      </w:r>
      <w:proofErr w:type="spellStart"/>
      <w:r w:rsidRPr="00484872">
        <w:rPr>
          <w:rFonts w:ascii="Times New Roman" w:hAnsi="Times New Roman"/>
          <w:sz w:val="24"/>
          <w:szCs w:val="24"/>
        </w:rPr>
        <w:t>enquanto</w:t>
      </w:r>
      <w:proofErr w:type="spellEnd"/>
      <w:r w:rsidRPr="00484872">
        <w:rPr>
          <w:rFonts w:ascii="Times New Roman" w:hAnsi="Times New Roman"/>
          <w:spacing w:val="-8"/>
          <w:sz w:val="24"/>
          <w:szCs w:val="24"/>
        </w:rPr>
        <w:t xml:space="preserve"> </w:t>
      </w:r>
      <w:proofErr w:type="spellStart"/>
      <w:r w:rsidRPr="00484872">
        <w:rPr>
          <w:rFonts w:ascii="Times New Roman" w:hAnsi="Times New Roman"/>
          <w:sz w:val="24"/>
          <w:szCs w:val="24"/>
        </w:rPr>
        <w:t>os</w:t>
      </w:r>
      <w:proofErr w:type="spellEnd"/>
      <w:r w:rsidRPr="00484872">
        <w:rPr>
          <w:rFonts w:ascii="Times New Roman" w:hAnsi="Times New Roman"/>
          <w:spacing w:val="-8"/>
          <w:sz w:val="24"/>
          <w:szCs w:val="24"/>
        </w:rPr>
        <w:t xml:space="preserve"> </w:t>
      </w:r>
      <w:proofErr w:type="spellStart"/>
      <w:r w:rsidRPr="00484872">
        <w:rPr>
          <w:rFonts w:ascii="Times New Roman" w:hAnsi="Times New Roman"/>
          <w:sz w:val="24"/>
          <w:szCs w:val="24"/>
        </w:rPr>
        <w:t>nutricionistas</w:t>
      </w:r>
      <w:proofErr w:type="spellEnd"/>
      <w:r w:rsidRPr="00484872">
        <w:rPr>
          <w:rFonts w:ascii="Times New Roman" w:hAnsi="Times New Roman"/>
          <w:spacing w:val="-8"/>
          <w:sz w:val="24"/>
          <w:szCs w:val="24"/>
        </w:rPr>
        <w:t xml:space="preserve"> </w:t>
      </w:r>
      <w:proofErr w:type="spellStart"/>
      <w:r w:rsidRPr="00484872">
        <w:rPr>
          <w:rFonts w:ascii="Times New Roman" w:hAnsi="Times New Roman"/>
          <w:sz w:val="24"/>
          <w:szCs w:val="24"/>
        </w:rPr>
        <w:t>desempenham</w:t>
      </w:r>
      <w:proofErr w:type="spellEnd"/>
      <w:r w:rsidRPr="00484872">
        <w:rPr>
          <w:rFonts w:ascii="Times New Roman" w:hAnsi="Times New Roman"/>
          <w:spacing w:val="-8"/>
          <w:sz w:val="24"/>
          <w:szCs w:val="24"/>
        </w:rPr>
        <w:t xml:space="preserve"> </w:t>
      </w:r>
      <w:proofErr w:type="spellStart"/>
      <w:r w:rsidRPr="00484872">
        <w:rPr>
          <w:rFonts w:ascii="Times New Roman" w:hAnsi="Times New Roman"/>
          <w:sz w:val="24"/>
          <w:szCs w:val="24"/>
        </w:rPr>
        <w:t>função</w:t>
      </w:r>
      <w:proofErr w:type="spellEnd"/>
      <w:r w:rsidRPr="00484872">
        <w:rPr>
          <w:rFonts w:ascii="Times New Roman" w:hAnsi="Times New Roman"/>
          <w:spacing w:val="-6"/>
          <w:sz w:val="24"/>
          <w:szCs w:val="24"/>
        </w:rPr>
        <w:t xml:space="preserve"> </w:t>
      </w:r>
      <w:proofErr w:type="spellStart"/>
      <w:r w:rsidRPr="00484872">
        <w:rPr>
          <w:rFonts w:ascii="Times New Roman" w:hAnsi="Times New Roman"/>
          <w:sz w:val="24"/>
          <w:szCs w:val="24"/>
        </w:rPr>
        <w:t>estratégica</w:t>
      </w:r>
      <w:proofErr w:type="spellEnd"/>
      <w:r w:rsidRPr="00484872">
        <w:rPr>
          <w:rFonts w:ascii="Times New Roman" w:hAnsi="Times New Roman"/>
          <w:spacing w:val="-10"/>
          <w:sz w:val="24"/>
          <w:szCs w:val="24"/>
        </w:rPr>
        <w:t xml:space="preserve"> </w:t>
      </w:r>
      <w:proofErr w:type="spellStart"/>
      <w:r w:rsidRPr="00484872">
        <w:rPr>
          <w:rFonts w:ascii="Times New Roman" w:hAnsi="Times New Roman"/>
          <w:sz w:val="24"/>
          <w:szCs w:val="24"/>
        </w:rPr>
        <w:t>na</w:t>
      </w:r>
      <w:proofErr w:type="spellEnd"/>
      <w:r w:rsidRPr="00484872">
        <w:rPr>
          <w:rFonts w:ascii="Times New Roman" w:hAnsi="Times New Roman"/>
          <w:spacing w:val="-9"/>
          <w:sz w:val="24"/>
          <w:szCs w:val="24"/>
        </w:rPr>
        <w:t xml:space="preserve"> </w:t>
      </w:r>
      <w:proofErr w:type="spellStart"/>
      <w:r w:rsidRPr="00484872">
        <w:rPr>
          <w:rFonts w:ascii="Times New Roman" w:hAnsi="Times New Roman"/>
          <w:sz w:val="24"/>
          <w:szCs w:val="24"/>
        </w:rPr>
        <w:t>validação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técnica</w:t>
      </w:r>
      <w:proofErr w:type="spellEnd"/>
      <w:r w:rsidRPr="00484872">
        <w:rPr>
          <w:rFonts w:ascii="Times New Roman" w:hAnsi="Times New Roman"/>
          <w:sz w:val="24"/>
          <w:szCs w:val="24"/>
        </w:rPr>
        <w:t xml:space="preserve"> dos </w:t>
      </w:r>
      <w:proofErr w:type="spellStart"/>
      <w:r w:rsidRPr="00484872">
        <w:rPr>
          <w:rFonts w:ascii="Times New Roman" w:hAnsi="Times New Roman"/>
          <w:sz w:val="24"/>
          <w:szCs w:val="24"/>
        </w:rPr>
        <w:t>processos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Já</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os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manipuladores</w:t>
      </w:r>
      <w:proofErr w:type="spellEnd"/>
      <w:r w:rsidRPr="00484872">
        <w:rPr>
          <w:rFonts w:ascii="Times New Roman" w:hAnsi="Times New Roman"/>
          <w:sz w:val="24"/>
          <w:szCs w:val="24"/>
        </w:rPr>
        <w:t xml:space="preserve"> de </w:t>
      </w:r>
      <w:proofErr w:type="spellStart"/>
      <w:r w:rsidRPr="00484872">
        <w:rPr>
          <w:rFonts w:ascii="Times New Roman" w:hAnsi="Times New Roman"/>
          <w:sz w:val="24"/>
          <w:szCs w:val="24"/>
        </w:rPr>
        <w:t>alimentos</w:t>
      </w:r>
      <w:proofErr w:type="spellEnd"/>
      <w:r w:rsidRPr="00484872">
        <w:rPr>
          <w:rFonts w:ascii="Times New Roman" w:hAnsi="Times New Roman"/>
          <w:sz w:val="24"/>
          <w:szCs w:val="24"/>
        </w:rPr>
        <w:t xml:space="preserve"> e </w:t>
      </w:r>
      <w:proofErr w:type="spellStart"/>
      <w:r w:rsidRPr="00484872">
        <w:rPr>
          <w:rFonts w:ascii="Times New Roman" w:hAnsi="Times New Roman"/>
          <w:sz w:val="24"/>
          <w:szCs w:val="24"/>
        </w:rPr>
        <w:t>auxiliares</w:t>
      </w:r>
      <w:proofErr w:type="spellEnd"/>
      <w:r w:rsidRPr="00484872">
        <w:rPr>
          <w:rFonts w:ascii="Times New Roman" w:hAnsi="Times New Roman"/>
          <w:sz w:val="24"/>
          <w:szCs w:val="24"/>
        </w:rPr>
        <w:t xml:space="preserve"> de </w:t>
      </w:r>
      <w:proofErr w:type="spellStart"/>
      <w:r w:rsidRPr="00484872">
        <w:rPr>
          <w:rFonts w:ascii="Times New Roman" w:hAnsi="Times New Roman"/>
          <w:sz w:val="24"/>
          <w:szCs w:val="24"/>
        </w:rPr>
        <w:t>serviços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gerais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garantem</w:t>
      </w:r>
      <w:proofErr w:type="spellEnd"/>
      <w:r w:rsidRPr="00484872">
        <w:rPr>
          <w:rFonts w:ascii="Times New Roman" w:hAnsi="Times New Roman"/>
          <w:sz w:val="24"/>
          <w:szCs w:val="24"/>
        </w:rPr>
        <w:t xml:space="preserve"> a </w:t>
      </w:r>
      <w:proofErr w:type="spellStart"/>
      <w:r w:rsidRPr="00484872">
        <w:rPr>
          <w:rFonts w:ascii="Times New Roman" w:hAnsi="Times New Roman"/>
          <w:sz w:val="24"/>
          <w:szCs w:val="24"/>
        </w:rPr>
        <w:t>execução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cotidiana</w:t>
      </w:r>
      <w:proofErr w:type="spellEnd"/>
      <w:r w:rsidRPr="00484872">
        <w:rPr>
          <w:rFonts w:ascii="Times New Roman" w:hAnsi="Times New Roman"/>
          <w:sz w:val="24"/>
          <w:szCs w:val="24"/>
        </w:rPr>
        <w:t xml:space="preserve"> das </w:t>
      </w:r>
      <w:proofErr w:type="spellStart"/>
      <w:r w:rsidRPr="00484872">
        <w:rPr>
          <w:rFonts w:ascii="Times New Roman" w:hAnsi="Times New Roman"/>
          <w:sz w:val="24"/>
          <w:szCs w:val="24"/>
        </w:rPr>
        <w:t>atividades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operacionais</w:t>
      </w:r>
      <w:proofErr w:type="spellEnd"/>
      <w:r w:rsidRPr="00484872">
        <w:rPr>
          <w:rFonts w:ascii="Times New Roman" w:hAnsi="Times New Roman"/>
          <w:sz w:val="24"/>
          <w:szCs w:val="24"/>
        </w:rPr>
        <w:t xml:space="preserve"> e a </w:t>
      </w:r>
      <w:proofErr w:type="spellStart"/>
      <w:r w:rsidRPr="00484872">
        <w:rPr>
          <w:rFonts w:ascii="Times New Roman" w:hAnsi="Times New Roman"/>
          <w:sz w:val="24"/>
          <w:szCs w:val="24"/>
        </w:rPr>
        <w:t>manutenção</w:t>
      </w:r>
      <w:proofErr w:type="spellEnd"/>
      <w:r w:rsidRPr="00484872">
        <w:rPr>
          <w:rFonts w:ascii="Times New Roman" w:hAnsi="Times New Roman"/>
          <w:sz w:val="24"/>
          <w:szCs w:val="24"/>
        </w:rPr>
        <w:t xml:space="preserve"> das </w:t>
      </w:r>
      <w:proofErr w:type="spellStart"/>
      <w:r w:rsidRPr="00484872">
        <w:rPr>
          <w:rFonts w:ascii="Times New Roman" w:hAnsi="Times New Roman"/>
          <w:sz w:val="24"/>
          <w:szCs w:val="24"/>
        </w:rPr>
        <w:t>condições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sanitárias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adequadas</w:t>
      </w:r>
      <w:proofErr w:type="spellEnd"/>
      <w:r w:rsidRPr="00484872">
        <w:rPr>
          <w:rFonts w:ascii="Times New Roman" w:hAnsi="Times New Roman"/>
          <w:sz w:val="24"/>
          <w:szCs w:val="24"/>
        </w:rPr>
        <w:t>.</w:t>
      </w:r>
    </w:p>
    <w:p w14:paraId="36C43019" w14:textId="77777777" w:rsidR="00484872" w:rsidRDefault="00484872" w:rsidP="00484872">
      <w:pPr>
        <w:pStyle w:val="Corpodetexto"/>
        <w:rPr>
          <w:rFonts w:ascii="Times New Roman" w:hAnsi="Times New Roman"/>
          <w:sz w:val="24"/>
          <w:szCs w:val="24"/>
        </w:rPr>
      </w:pPr>
    </w:p>
    <w:p w14:paraId="4EE87C2A" w14:textId="77777777" w:rsidR="00484872" w:rsidRPr="00484872" w:rsidRDefault="00484872" w:rsidP="00484872">
      <w:pPr>
        <w:pStyle w:val="Corpodetexto"/>
        <w:ind w:left="732" w:right="587"/>
        <w:rPr>
          <w:rFonts w:ascii="Times New Roman" w:hAnsi="Times New Roman"/>
          <w:sz w:val="24"/>
          <w:szCs w:val="24"/>
        </w:rPr>
      </w:pPr>
      <w:r w:rsidRPr="00484872">
        <w:rPr>
          <w:rFonts w:ascii="Times New Roman" w:hAnsi="Times New Roman"/>
          <w:sz w:val="24"/>
          <w:szCs w:val="24"/>
        </w:rPr>
        <w:t>A</w:t>
      </w:r>
      <w:r w:rsidRPr="00484872">
        <w:rPr>
          <w:rFonts w:ascii="Times New Roman" w:hAnsi="Times New Roman"/>
          <w:spacing w:val="-2"/>
          <w:sz w:val="24"/>
          <w:szCs w:val="24"/>
        </w:rPr>
        <w:t xml:space="preserve"> </w:t>
      </w:r>
      <w:proofErr w:type="spellStart"/>
      <w:r w:rsidRPr="00484872">
        <w:rPr>
          <w:rFonts w:ascii="Times New Roman" w:hAnsi="Times New Roman"/>
          <w:sz w:val="24"/>
          <w:szCs w:val="24"/>
        </w:rPr>
        <w:t>estrutura</w:t>
      </w:r>
      <w:proofErr w:type="spellEnd"/>
      <w:r w:rsidRPr="00484872">
        <w:rPr>
          <w:rFonts w:ascii="Times New Roman" w:hAnsi="Times New Roman"/>
          <w:spacing w:val="-2"/>
          <w:sz w:val="24"/>
          <w:szCs w:val="24"/>
        </w:rPr>
        <w:t xml:space="preserve"> </w:t>
      </w:r>
      <w:r w:rsidRPr="00484872">
        <w:rPr>
          <w:rFonts w:ascii="Times New Roman" w:hAnsi="Times New Roman"/>
          <w:sz w:val="24"/>
          <w:szCs w:val="24"/>
        </w:rPr>
        <w:t>de</w:t>
      </w:r>
      <w:r w:rsidRPr="00484872">
        <w:rPr>
          <w:rFonts w:ascii="Times New Roman" w:hAnsi="Times New Roman"/>
          <w:spacing w:val="-2"/>
          <w:sz w:val="24"/>
          <w:szCs w:val="24"/>
        </w:rPr>
        <w:t xml:space="preserve"> </w:t>
      </w:r>
      <w:proofErr w:type="spellStart"/>
      <w:r w:rsidRPr="00484872">
        <w:rPr>
          <w:rFonts w:ascii="Times New Roman" w:hAnsi="Times New Roman"/>
          <w:sz w:val="24"/>
          <w:szCs w:val="24"/>
        </w:rPr>
        <w:t>insumos</w:t>
      </w:r>
      <w:proofErr w:type="spellEnd"/>
      <w:r w:rsidRPr="00484872">
        <w:rPr>
          <w:rFonts w:ascii="Times New Roman" w:hAnsi="Times New Roman"/>
          <w:spacing w:val="-1"/>
          <w:sz w:val="24"/>
          <w:szCs w:val="24"/>
        </w:rPr>
        <w:t xml:space="preserve"> </w:t>
      </w:r>
      <w:proofErr w:type="spellStart"/>
      <w:r w:rsidRPr="00484872">
        <w:rPr>
          <w:rFonts w:ascii="Times New Roman" w:hAnsi="Times New Roman"/>
          <w:sz w:val="24"/>
          <w:szCs w:val="24"/>
        </w:rPr>
        <w:t>necessária</w:t>
      </w:r>
      <w:proofErr w:type="spellEnd"/>
      <w:r w:rsidRPr="00484872">
        <w:rPr>
          <w:rFonts w:ascii="Times New Roman" w:hAnsi="Times New Roman"/>
          <w:spacing w:val="-2"/>
          <w:sz w:val="24"/>
          <w:szCs w:val="24"/>
        </w:rPr>
        <w:t xml:space="preserve"> </w:t>
      </w:r>
      <w:r w:rsidRPr="00484872">
        <w:rPr>
          <w:rFonts w:ascii="Times New Roman" w:hAnsi="Times New Roman"/>
          <w:sz w:val="24"/>
          <w:szCs w:val="24"/>
        </w:rPr>
        <w:t>a</w:t>
      </w:r>
      <w:r w:rsidRPr="00484872">
        <w:rPr>
          <w:rFonts w:ascii="Times New Roman" w:hAnsi="Times New Roman"/>
          <w:spacing w:val="-2"/>
          <w:sz w:val="24"/>
          <w:szCs w:val="24"/>
        </w:rPr>
        <w:t xml:space="preserve"> </w:t>
      </w:r>
      <w:proofErr w:type="spellStart"/>
      <w:r w:rsidRPr="00484872">
        <w:rPr>
          <w:rFonts w:ascii="Times New Roman" w:hAnsi="Times New Roman"/>
          <w:sz w:val="24"/>
          <w:szCs w:val="24"/>
        </w:rPr>
        <w:t>essa</w:t>
      </w:r>
      <w:proofErr w:type="spellEnd"/>
      <w:r w:rsidRPr="00484872">
        <w:rPr>
          <w:rFonts w:ascii="Times New Roman" w:hAnsi="Times New Roman"/>
          <w:spacing w:val="-2"/>
          <w:sz w:val="24"/>
          <w:szCs w:val="24"/>
        </w:rPr>
        <w:t xml:space="preserve"> </w:t>
      </w:r>
      <w:r w:rsidRPr="00484872">
        <w:rPr>
          <w:rFonts w:ascii="Times New Roman" w:hAnsi="Times New Roman"/>
          <w:sz w:val="24"/>
          <w:szCs w:val="24"/>
        </w:rPr>
        <w:t>meta</w:t>
      </w:r>
      <w:r w:rsidRPr="00484872">
        <w:rPr>
          <w:rFonts w:ascii="Times New Roman" w:hAnsi="Times New Roman"/>
          <w:spacing w:val="-2"/>
          <w:sz w:val="24"/>
          <w:szCs w:val="24"/>
        </w:rPr>
        <w:t xml:space="preserve"> </w:t>
      </w:r>
      <w:proofErr w:type="spellStart"/>
      <w:r w:rsidRPr="00484872">
        <w:rPr>
          <w:rFonts w:ascii="Times New Roman" w:hAnsi="Times New Roman"/>
          <w:sz w:val="24"/>
          <w:szCs w:val="24"/>
        </w:rPr>
        <w:t>inclui</w:t>
      </w:r>
      <w:proofErr w:type="spellEnd"/>
      <w:r w:rsidRPr="00484872">
        <w:rPr>
          <w:rFonts w:ascii="Times New Roman" w:hAnsi="Times New Roman"/>
          <w:spacing w:val="-1"/>
          <w:sz w:val="24"/>
          <w:szCs w:val="24"/>
        </w:rPr>
        <w:t xml:space="preserve"> </w:t>
      </w:r>
      <w:proofErr w:type="spellStart"/>
      <w:r w:rsidRPr="00484872">
        <w:rPr>
          <w:rFonts w:ascii="Times New Roman" w:hAnsi="Times New Roman"/>
          <w:sz w:val="24"/>
          <w:szCs w:val="24"/>
        </w:rPr>
        <w:t>não</w:t>
      </w:r>
      <w:proofErr w:type="spellEnd"/>
      <w:r w:rsidRPr="00484872">
        <w:rPr>
          <w:rFonts w:ascii="Times New Roman" w:hAnsi="Times New Roman"/>
          <w:spacing w:val="-1"/>
          <w:sz w:val="24"/>
          <w:szCs w:val="24"/>
        </w:rPr>
        <w:t xml:space="preserve"> </w:t>
      </w:r>
      <w:proofErr w:type="spellStart"/>
      <w:r w:rsidRPr="00484872">
        <w:rPr>
          <w:rFonts w:ascii="Times New Roman" w:hAnsi="Times New Roman"/>
          <w:sz w:val="24"/>
          <w:szCs w:val="24"/>
        </w:rPr>
        <w:t>apenas</w:t>
      </w:r>
      <w:proofErr w:type="spellEnd"/>
      <w:r w:rsidRPr="00484872">
        <w:rPr>
          <w:rFonts w:ascii="Times New Roman" w:hAnsi="Times New Roman"/>
          <w:spacing w:val="-1"/>
          <w:sz w:val="24"/>
          <w:szCs w:val="24"/>
        </w:rPr>
        <w:t xml:space="preserve"> </w:t>
      </w:r>
      <w:proofErr w:type="spellStart"/>
      <w:r w:rsidRPr="00484872">
        <w:rPr>
          <w:rFonts w:ascii="Times New Roman" w:hAnsi="Times New Roman"/>
          <w:sz w:val="24"/>
          <w:szCs w:val="24"/>
        </w:rPr>
        <w:t>os</w:t>
      </w:r>
      <w:proofErr w:type="spellEnd"/>
      <w:r w:rsidRPr="00484872">
        <w:rPr>
          <w:rFonts w:ascii="Times New Roman" w:hAnsi="Times New Roman"/>
          <w:spacing w:val="-1"/>
          <w:sz w:val="24"/>
          <w:szCs w:val="24"/>
        </w:rPr>
        <w:t xml:space="preserve"> </w:t>
      </w:r>
      <w:proofErr w:type="spellStart"/>
      <w:r w:rsidRPr="00484872">
        <w:rPr>
          <w:rFonts w:ascii="Times New Roman" w:hAnsi="Times New Roman"/>
          <w:sz w:val="24"/>
          <w:szCs w:val="24"/>
        </w:rPr>
        <w:t>equipamentos</w:t>
      </w:r>
      <w:proofErr w:type="spellEnd"/>
      <w:r w:rsidRPr="00484872">
        <w:rPr>
          <w:rFonts w:ascii="Times New Roman" w:hAnsi="Times New Roman"/>
          <w:spacing w:val="-1"/>
          <w:sz w:val="24"/>
          <w:szCs w:val="24"/>
        </w:rPr>
        <w:t xml:space="preserve"> </w:t>
      </w:r>
      <w:proofErr w:type="spellStart"/>
      <w:r w:rsidRPr="00484872">
        <w:rPr>
          <w:rFonts w:ascii="Times New Roman" w:hAnsi="Times New Roman"/>
          <w:sz w:val="24"/>
          <w:szCs w:val="24"/>
        </w:rPr>
        <w:t>físicos</w:t>
      </w:r>
      <w:proofErr w:type="spellEnd"/>
      <w:r w:rsidRPr="00484872">
        <w:rPr>
          <w:rFonts w:ascii="Times New Roman" w:hAnsi="Times New Roman"/>
          <w:sz w:val="24"/>
          <w:szCs w:val="24"/>
        </w:rPr>
        <w:t>,</w:t>
      </w:r>
      <w:r w:rsidRPr="00484872">
        <w:rPr>
          <w:rFonts w:ascii="Times New Roman" w:hAnsi="Times New Roman"/>
          <w:spacing w:val="-2"/>
          <w:sz w:val="24"/>
          <w:szCs w:val="24"/>
        </w:rPr>
        <w:t xml:space="preserve"> </w:t>
      </w:r>
      <w:r w:rsidRPr="00484872">
        <w:rPr>
          <w:rFonts w:ascii="Times New Roman" w:hAnsi="Times New Roman"/>
          <w:sz w:val="24"/>
          <w:szCs w:val="24"/>
        </w:rPr>
        <w:t xml:space="preserve">mas </w:t>
      </w:r>
      <w:proofErr w:type="spellStart"/>
      <w:r w:rsidRPr="00484872">
        <w:rPr>
          <w:rFonts w:ascii="Times New Roman" w:hAnsi="Times New Roman"/>
          <w:sz w:val="24"/>
          <w:szCs w:val="24"/>
        </w:rPr>
        <w:t>também</w:t>
      </w:r>
      <w:proofErr w:type="spellEnd"/>
      <w:r w:rsidRPr="00484872">
        <w:rPr>
          <w:rFonts w:ascii="Times New Roman" w:hAnsi="Times New Roman"/>
          <w:spacing w:val="-10"/>
          <w:sz w:val="24"/>
          <w:szCs w:val="24"/>
        </w:rPr>
        <w:t xml:space="preserve"> </w:t>
      </w:r>
      <w:proofErr w:type="spellStart"/>
      <w:r w:rsidRPr="00484872">
        <w:rPr>
          <w:rFonts w:ascii="Times New Roman" w:hAnsi="Times New Roman"/>
          <w:sz w:val="24"/>
          <w:szCs w:val="24"/>
        </w:rPr>
        <w:t>instrumentos</w:t>
      </w:r>
      <w:proofErr w:type="spellEnd"/>
      <w:r w:rsidRPr="00484872">
        <w:rPr>
          <w:rFonts w:ascii="Times New Roman" w:hAnsi="Times New Roman"/>
          <w:spacing w:val="-10"/>
          <w:sz w:val="24"/>
          <w:szCs w:val="24"/>
        </w:rPr>
        <w:t xml:space="preserve"> </w:t>
      </w:r>
      <w:r w:rsidRPr="00484872">
        <w:rPr>
          <w:rFonts w:ascii="Times New Roman" w:hAnsi="Times New Roman"/>
          <w:sz w:val="24"/>
          <w:szCs w:val="24"/>
        </w:rPr>
        <w:t>de</w:t>
      </w:r>
      <w:r w:rsidRPr="00484872">
        <w:rPr>
          <w:rFonts w:ascii="Times New Roman" w:hAnsi="Times New Roman"/>
          <w:spacing w:val="-14"/>
          <w:sz w:val="24"/>
          <w:szCs w:val="24"/>
        </w:rPr>
        <w:t xml:space="preserve"> </w:t>
      </w:r>
      <w:proofErr w:type="spellStart"/>
      <w:r w:rsidRPr="00484872">
        <w:rPr>
          <w:rFonts w:ascii="Times New Roman" w:hAnsi="Times New Roman"/>
          <w:sz w:val="24"/>
          <w:szCs w:val="24"/>
        </w:rPr>
        <w:t>gestão</w:t>
      </w:r>
      <w:proofErr w:type="spellEnd"/>
      <w:r w:rsidRPr="00484872">
        <w:rPr>
          <w:rFonts w:ascii="Times New Roman" w:hAnsi="Times New Roman"/>
          <w:sz w:val="24"/>
          <w:szCs w:val="24"/>
        </w:rPr>
        <w:t>,</w:t>
      </w:r>
      <w:r w:rsidRPr="00484872">
        <w:rPr>
          <w:rFonts w:ascii="Times New Roman" w:hAnsi="Times New Roman"/>
          <w:spacing w:val="-11"/>
          <w:sz w:val="24"/>
          <w:szCs w:val="24"/>
        </w:rPr>
        <w:t xml:space="preserve"> </w:t>
      </w:r>
      <w:proofErr w:type="spellStart"/>
      <w:r w:rsidRPr="00484872">
        <w:rPr>
          <w:rFonts w:ascii="Times New Roman" w:hAnsi="Times New Roman"/>
          <w:sz w:val="24"/>
          <w:szCs w:val="24"/>
        </w:rPr>
        <w:t>como</w:t>
      </w:r>
      <w:proofErr w:type="spellEnd"/>
      <w:r w:rsidRPr="00484872">
        <w:rPr>
          <w:rFonts w:ascii="Times New Roman" w:hAnsi="Times New Roman"/>
          <w:spacing w:val="-10"/>
          <w:sz w:val="24"/>
          <w:szCs w:val="24"/>
        </w:rPr>
        <w:t xml:space="preserve"> </w:t>
      </w:r>
      <w:r w:rsidRPr="00484872">
        <w:rPr>
          <w:rFonts w:ascii="Times New Roman" w:hAnsi="Times New Roman"/>
          <w:sz w:val="24"/>
          <w:szCs w:val="24"/>
        </w:rPr>
        <w:t>o</w:t>
      </w:r>
      <w:r w:rsidRPr="00484872">
        <w:rPr>
          <w:rFonts w:ascii="Times New Roman" w:hAnsi="Times New Roman"/>
          <w:spacing w:val="-11"/>
          <w:sz w:val="24"/>
          <w:szCs w:val="24"/>
        </w:rPr>
        <w:t xml:space="preserve"> </w:t>
      </w:r>
      <w:proofErr w:type="spellStart"/>
      <w:r w:rsidRPr="00484872">
        <w:rPr>
          <w:rFonts w:ascii="Times New Roman" w:hAnsi="Times New Roman"/>
          <w:sz w:val="24"/>
          <w:szCs w:val="24"/>
        </w:rPr>
        <w:t>sistema</w:t>
      </w:r>
      <w:proofErr w:type="spellEnd"/>
      <w:r w:rsidRPr="00484872">
        <w:rPr>
          <w:rFonts w:ascii="Times New Roman" w:hAnsi="Times New Roman"/>
          <w:spacing w:val="-12"/>
          <w:sz w:val="24"/>
          <w:szCs w:val="24"/>
        </w:rPr>
        <w:t xml:space="preserve"> </w:t>
      </w:r>
      <w:r w:rsidRPr="00484872">
        <w:rPr>
          <w:rFonts w:ascii="Times New Roman" w:hAnsi="Times New Roman"/>
          <w:sz w:val="24"/>
          <w:szCs w:val="24"/>
        </w:rPr>
        <w:t>de</w:t>
      </w:r>
      <w:r w:rsidRPr="00484872">
        <w:rPr>
          <w:rFonts w:ascii="Times New Roman" w:hAnsi="Times New Roman"/>
          <w:spacing w:val="-12"/>
          <w:sz w:val="24"/>
          <w:szCs w:val="24"/>
        </w:rPr>
        <w:t xml:space="preserve"> </w:t>
      </w:r>
      <w:proofErr w:type="spellStart"/>
      <w:r w:rsidRPr="00484872">
        <w:rPr>
          <w:rFonts w:ascii="Times New Roman" w:hAnsi="Times New Roman"/>
          <w:sz w:val="24"/>
          <w:szCs w:val="24"/>
        </w:rPr>
        <w:t>controle</w:t>
      </w:r>
      <w:proofErr w:type="spellEnd"/>
      <w:r w:rsidRPr="00484872">
        <w:rPr>
          <w:rFonts w:ascii="Times New Roman" w:hAnsi="Times New Roman"/>
          <w:spacing w:val="-11"/>
          <w:sz w:val="24"/>
          <w:szCs w:val="24"/>
        </w:rPr>
        <w:t xml:space="preserve"> </w:t>
      </w:r>
      <w:r w:rsidRPr="00484872">
        <w:rPr>
          <w:rFonts w:ascii="Times New Roman" w:hAnsi="Times New Roman"/>
          <w:sz w:val="24"/>
          <w:szCs w:val="24"/>
        </w:rPr>
        <w:t>de</w:t>
      </w:r>
      <w:r w:rsidRPr="00484872">
        <w:rPr>
          <w:rFonts w:ascii="Times New Roman" w:hAnsi="Times New Roman"/>
          <w:spacing w:val="-12"/>
          <w:sz w:val="24"/>
          <w:szCs w:val="24"/>
        </w:rPr>
        <w:t xml:space="preserve"> </w:t>
      </w:r>
      <w:r w:rsidRPr="00484872">
        <w:rPr>
          <w:rFonts w:ascii="Times New Roman" w:hAnsi="Times New Roman"/>
          <w:sz w:val="24"/>
          <w:szCs w:val="24"/>
        </w:rPr>
        <w:t>estoque</w:t>
      </w:r>
      <w:r w:rsidRPr="00484872">
        <w:rPr>
          <w:rFonts w:ascii="Times New Roman" w:hAnsi="Times New Roman"/>
          <w:spacing w:val="-12"/>
          <w:sz w:val="24"/>
          <w:szCs w:val="24"/>
        </w:rPr>
        <w:t xml:space="preserve"> </w:t>
      </w:r>
      <w:r w:rsidRPr="00484872">
        <w:rPr>
          <w:rFonts w:ascii="Times New Roman" w:hAnsi="Times New Roman"/>
          <w:sz w:val="24"/>
          <w:szCs w:val="24"/>
        </w:rPr>
        <w:t>e</w:t>
      </w:r>
      <w:r w:rsidRPr="00484872">
        <w:rPr>
          <w:rFonts w:ascii="Times New Roman" w:hAnsi="Times New Roman"/>
          <w:spacing w:val="-12"/>
          <w:sz w:val="24"/>
          <w:szCs w:val="24"/>
        </w:rPr>
        <w:t xml:space="preserve"> </w:t>
      </w:r>
      <w:proofErr w:type="spellStart"/>
      <w:r w:rsidRPr="00484872">
        <w:rPr>
          <w:rFonts w:ascii="Times New Roman" w:hAnsi="Times New Roman"/>
          <w:sz w:val="24"/>
          <w:szCs w:val="24"/>
        </w:rPr>
        <w:t>entregas</w:t>
      </w:r>
      <w:proofErr w:type="spellEnd"/>
      <w:r w:rsidRPr="00484872">
        <w:rPr>
          <w:rFonts w:ascii="Times New Roman" w:hAnsi="Times New Roman"/>
          <w:sz w:val="24"/>
          <w:szCs w:val="24"/>
        </w:rPr>
        <w:t>,</w:t>
      </w:r>
      <w:r w:rsidRPr="00484872">
        <w:rPr>
          <w:rFonts w:ascii="Times New Roman" w:hAnsi="Times New Roman"/>
          <w:spacing w:val="-10"/>
          <w:sz w:val="24"/>
          <w:szCs w:val="24"/>
        </w:rPr>
        <w:t xml:space="preserve"> </w:t>
      </w:r>
      <w:proofErr w:type="spellStart"/>
      <w:r w:rsidRPr="00484872">
        <w:rPr>
          <w:rFonts w:ascii="Times New Roman" w:hAnsi="Times New Roman"/>
          <w:sz w:val="24"/>
          <w:szCs w:val="24"/>
        </w:rPr>
        <w:t>que</w:t>
      </w:r>
      <w:proofErr w:type="spellEnd"/>
      <w:r w:rsidRPr="00484872">
        <w:rPr>
          <w:rFonts w:ascii="Times New Roman" w:hAnsi="Times New Roman"/>
          <w:spacing w:val="-12"/>
          <w:sz w:val="24"/>
          <w:szCs w:val="24"/>
        </w:rPr>
        <w:t xml:space="preserve"> </w:t>
      </w:r>
      <w:proofErr w:type="spellStart"/>
      <w:r w:rsidRPr="00484872">
        <w:rPr>
          <w:rFonts w:ascii="Times New Roman" w:hAnsi="Times New Roman"/>
          <w:sz w:val="24"/>
          <w:szCs w:val="24"/>
        </w:rPr>
        <w:t>permite</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organizar</w:t>
      </w:r>
      <w:proofErr w:type="spellEnd"/>
      <w:r w:rsidRPr="00484872">
        <w:rPr>
          <w:rFonts w:ascii="Times New Roman" w:hAnsi="Times New Roman"/>
          <w:sz w:val="24"/>
          <w:szCs w:val="24"/>
        </w:rPr>
        <w:t xml:space="preserve"> e </w:t>
      </w:r>
      <w:proofErr w:type="spellStart"/>
      <w:r w:rsidRPr="00484872">
        <w:rPr>
          <w:rFonts w:ascii="Times New Roman" w:hAnsi="Times New Roman"/>
          <w:sz w:val="24"/>
          <w:szCs w:val="24"/>
        </w:rPr>
        <w:t>racionalizar</w:t>
      </w:r>
      <w:proofErr w:type="spellEnd"/>
      <w:r w:rsidRPr="00484872">
        <w:rPr>
          <w:rFonts w:ascii="Times New Roman" w:hAnsi="Times New Roman"/>
          <w:sz w:val="24"/>
          <w:szCs w:val="24"/>
        </w:rPr>
        <w:t xml:space="preserve"> o </w:t>
      </w:r>
      <w:proofErr w:type="spellStart"/>
      <w:r w:rsidRPr="00484872">
        <w:rPr>
          <w:rFonts w:ascii="Times New Roman" w:hAnsi="Times New Roman"/>
          <w:sz w:val="24"/>
          <w:szCs w:val="24"/>
        </w:rPr>
        <w:t>fluxo</w:t>
      </w:r>
      <w:proofErr w:type="spellEnd"/>
      <w:r w:rsidRPr="00484872">
        <w:rPr>
          <w:rFonts w:ascii="Times New Roman" w:hAnsi="Times New Roman"/>
          <w:sz w:val="24"/>
          <w:szCs w:val="24"/>
        </w:rPr>
        <w:t xml:space="preserve"> de entrada e </w:t>
      </w:r>
      <w:proofErr w:type="spellStart"/>
      <w:r w:rsidRPr="00484872">
        <w:rPr>
          <w:rFonts w:ascii="Times New Roman" w:hAnsi="Times New Roman"/>
          <w:sz w:val="24"/>
          <w:szCs w:val="24"/>
        </w:rPr>
        <w:t>saída</w:t>
      </w:r>
      <w:proofErr w:type="spellEnd"/>
      <w:r w:rsidRPr="00484872">
        <w:rPr>
          <w:rFonts w:ascii="Times New Roman" w:hAnsi="Times New Roman"/>
          <w:sz w:val="24"/>
          <w:szCs w:val="24"/>
        </w:rPr>
        <w:t xml:space="preserve"> dos </w:t>
      </w:r>
      <w:proofErr w:type="spellStart"/>
      <w:r w:rsidRPr="00484872">
        <w:rPr>
          <w:rFonts w:ascii="Times New Roman" w:hAnsi="Times New Roman"/>
          <w:sz w:val="24"/>
          <w:szCs w:val="24"/>
        </w:rPr>
        <w:t>alimentos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Os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materiais</w:t>
      </w:r>
      <w:proofErr w:type="spellEnd"/>
      <w:r w:rsidRPr="00484872">
        <w:rPr>
          <w:rFonts w:ascii="Times New Roman" w:hAnsi="Times New Roman"/>
          <w:sz w:val="24"/>
          <w:szCs w:val="24"/>
        </w:rPr>
        <w:t xml:space="preserve"> de </w:t>
      </w:r>
      <w:proofErr w:type="spellStart"/>
      <w:r w:rsidRPr="00484872">
        <w:rPr>
          <w:rFonts w:ascii="Times New Roman" w:hAnsi="Times New Roman"/>
          <w:sz w:val="24"/>
          <w:szCs w:val="24"/>
        </w:rPr>
        <w:t>escritório</w:t>
      </w:r>
      <w:proofErr w:type="spellEnd"/>
      <w:r w:rsidRPr="00484872">
        <w:rPr>
          <w:rFonts w:ascii="Times New Roman" w:hAnsi="Times New Roman"/>
          <w:sz w:val="24"/>
          <w:szCs w:val="24"/>
        </w:rPr>
        <w:t xml:space="preserve"> e </w:t>
      </w:r>
      <w:proofErr w:type="spellStart"/>
      <w:r w:rsidRPr="00484872">
        <w:rPr>
          <w:rFonts w:ascii="Times New Roman" w:hAnsi="Times New Roman"/>
          <w:sz w:val="24"/>
          <w:szCs w:val="24"/>
        </w:rPr>
        <w:lastRenderedPageBreak/>
        <w:t>os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recursos</w:t>
      </w:r>
      <w:proofErr w:type="spellEnd"/>
      <w:r w:rsidRPr="00484872">
        <w:rPr>
          <w:rFonts w:ascii="Times New Roman" w:hAnsi="Times New Roman"/>
          <w:sz w:val="24"/>
          <w:szCs w:val="24"/>
        </w:rPr>
        <w:t xml:space="preserve"> de </w:t>
      </w:r>
      <w:proofErr w:type="spellStart"/>
      <w:r w:rsidRPr="00484872">
        <w:rPr>
          <w:rFonts w:ascii="Times New Roman" w:hAnsi="Times New Roman"/>
          <w:sz w:val="24"/>
          <w:szCs w:val="24"/>
        </w:rPr>
        <w:t>apoio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administrativo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também</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são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fundamentais</w:t>
      </w:r>
      <w:proofErr w:type="spellEnd"/>
      <w:r w:rsidRPr="00484872">
        <w:rPr>
          <w:rFonts w:ascii="Times New Roman" w:hAnsi="Times New Roman"/>
          <w:sz w:val="24"/>
          <w:szCs w:val="24"/>
        </w:rPr>
        <w:t xml:space="preserve"> para </w:t>
      </w:r>
      <w:proofErr w:type="spellStart"/>
      <w:r w:rsidRPr="00484872">
        <w:rPr>
          <w:rFonts w:ascii="Times New Roman" w:hAnsi="Times New Roman"/>
          <w:sz w:val="24"/>
          <w:szCs w:val="24"/>
        </w:rPr>
        <w:t>assegurar</w:t>
      </w:r>
      <w:proofErr w:type="spellEnd"/>
      <w:r w:rsidRPr="00484872">
        <w:rPr>
          <w:rFonts w:ascii="Times New Roman" w:hAnsi="Times New Roman"/>
          <w:sz w:val="24"/>
          <w:szCs w:val="24"/>
        </w:rPr>
        <w:t xml:space="preserve"> a </w:t>
      </w:r>
      <w:proofErr w:type="spellStart"/>
      <w:r w:rsidRPr="00484872">
        <w:rPr>
          <w:rFonts w:ascii="Times New Roman" w:hAnsi="Times New Roman"/>
          <w:sz w:val="24"/>
          <w:szCs w:val="24"/>
        </w:rPr>
        <w:t>formalização</w:t>
      </w:r>
      <w:proofErr w:type="spellEnd"/>
      <w:r w:rsidRPr="00484872">
        <w:rPr>
          <w:rFonts w:ascii="Times New Roman" w:hAnsi="Times New Roman"/>
          <w:sz w:val="24"/>
          <w:szCs w:val="24"/>
        </w:rPr>
        <w:t xml:space="preserve"> dos </w:t>
      </w:r>
      <w:proofErr w:type="spellStart"/>
      <w:r w:rsidRPr="00484872">
        <w:rPr>
          <w:rFonts w:ascii="Times New Roman" w:hAnsi="Times New Roman"/>
          <w:sz w:val="24"/>
          <w:szCs w:val="24"/>
        </w:rPr>
        <w:t>processos</w:t>
      </w:r>
      <w:proofErr w:type="spellEnd"/>
      <w:r w:rsidRPr="00484872">
        <w:rPr>
          <w:rFonts w:ascii="Times New Roman" w:hAnsi="Times New Roman"/>
          <w:sz w:val="24"/>
          <w:szCs w:val="24"/>
        </w:rPr>
        <w:t xml:space="preserve"> e a </w:t>
      </w:r>
      <w:proofErr w:type="spellStart"/>
      <w:r w:rsidRPr="00484872">
        <w:rPr>
          <w:rFonts w:ascii="Times New Roman" w:hAnsi="Times New Roman"/>
          <w:sz w:val="24"/>
          <w:szCs w:val="24"/>
        </w:rPr>
        <w:t>continuidade</w:t>
      </w:r>
      <w:proofErr w:type="spellEnd"/>
      <w:r w:rsidRPr="00484872">
        <w:rPr>
          <w:rFonts w:ascii="Times New Roman" w:hAnsi="Times New Roman"/>
          <w:sz w:val="24"/>
          <w:szCs w:val="24"/>
        </w:rPr>
        <w:t xml:space="preserve"> da </w:t>
      </w:r>
      <w:proofErr w:type="spellStart"/>
      <w:r w:rsidRPr="00484872">
        <w:rPr>
          <w:rFonts w:ascii="Times New Roman" w:hAnsi="Times New Roman"/>
          <w:sz w:val="24"/>
          <w:szCs w:val="24"/>
        </w:rPr>
        <w:t>execução</w:t>
      </w:r>
      <w:proofErr w:type="spellEnd"/>
      <w:r w:rsidRPr="00484872">
        <w:rPr>
          <w:rFonts w:ascii="Times New Roman" w:hAnsi="Times New Roman"/>
          <w:sz w:val="24"/>
          <w:szCs w:val="24"/>
        </w:rPr>
        <w:t>.</w:t>
      </w:r>
    </w:p>
    <w:p w14:paraId="47F02D33" w14:textId="77777777" w:rsidR="00484872" w:rsidRPr="00484872" w:rsidRDefault="00484872" w:rsidP="00484872">
      <w:pPr>
        <w:pStyle w:val="Corpodetexto"/>
        <w:rPr>
          <w:rFonts w:ascii="Times New Roman" w:hAnsi="Times New Roman"/>
          <w:sz w:val="24"/>
          <w:szCs w:val="24"/>
        </w:rPr>
      </w:pPr>
    </w:p>
    <w:p w14:paraId="6402E47A" w14:textId="77777777" w:rsidR="00484872" w:rsidRPr="00484872" w:rsidRDefault="00484872" w:rsidP="00484872">
      <w:pPr>
        <w:pStyle w:val="Corpodetexto"/>
        <w:ind w:left="732" w:right="583"/>
        <w:rPr>
          <w:rFonts w:ascii="Times New Roman" w:hAnsi="Times New Roman"/>
          <w:sz w:val="24"/>
          <w:szCs w:val="24"/>
        </w:rPr>
      </w:pPr>
      <w:r w:rsidRPr="00484872">
        <w:rPr>
          <w:rFonts w:ascii="Times New Roman" w:hAnsi="Times New Roman"/>
          <w:sz w:val="24"/>
          <w:szCs w:val="24"/>
        </w:rPr>
        <w:t xml:space="preserve">A </w:t>
      </w:r>
      <w:proofErr w:type="spellStart"/>
      <w:r w:rsidRPr="00484872">
        <w:rPr>
          <w:rFonts w:ascii="Times New Roman" w:hAnsi="Times New Roman"/>
          <w:sz w:val="24"/>
          <w:szCs w:val="24"/>
        </w:rPr>
        <w:t>avaliação</w:t>
      </w:r>
      <w:proofErr w:type="spellEnd"/>
      <w:r w:rsidRPr="00484872">
        <w:rPr>
          <w:rFonts w:ascii="Times New Roman" w:hAnsi="Times New Roman"/>
          <w:sz w:val="24"/>
          <w:szCs w:val="24"/>
        </w:rPr>
        <w:t xml:space="preserve"> dessa meta </w:t>
      </w:r>
      <w:proofErr w:type="spellStart"/>
      <w:r w:rsidRPr="00484872">
        <w:rPr>
          <w:rFonts w:ascii="Times New Roman" w:hAnsi="Times New Roman"/>
          <w:sz w:val="24"/>
          <w:szCs w:val="24"/>
        </w:rPr>
        <w:t>pode</w:t>
      </w:r>
      <w:proofErr w:type="spellEnd"/>
      <w:r w:rsidRPr="00484872">
        <w:rPr>
          <w:rFonts w:ascii="Times New Roman" w:hAnsi="Times New Roman"/>
          <w:sz w:val="24"/>
          <w:szCs w:val="24"/>
        </w:rPr>
        <w:t xml:space="preserve"> ser </w:t>
      </w:r>
      <w:proofErr w:type="spellStart"/>
      <w:r w:rsidRPr="00484872">
        <w:rPr>
          <w:rFonts w:ascii="Times New Roman" w:hAnsi="Times New Roman"/>
          <w:sz w:val="24"/>
          <w:szCs w:val="24"/>
        </w:rPr>
        <w:t>realizada</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por</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meio</w:t>
      </w:r>
      <w:proofErr w:type="spellEnd"/>
      <w:r w:rsidRPr="00484872">
        <w:rPr>
          <w:rFonts w:ascii="Times New Roman" w:hAnsi="Times New Roman"/>
          <w:sz w:val="24"/>
          <w:szCs w:val="24"/>
        </w:rPr>
        <w:t xml:space="preserve"> de </w:t>
      </w:r>
      <w:proofErr w:type="spellStart"/>
      <w:r w:rsidRPr="00484872">
        <w:rPr>
          <w:rFonts w:ascii="Times New Roman" w:hAnsi="Times New Roman"/>
          <w:sz w:val="24"/>
          <w:szCs w:val="24"/>
        </w:rPr>
        <w:t>indicadores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relacionados</w:t>
      </w:r>
      <w:proofErr w:type="spellEnd"/>
      <w:r w:rsidRPr="00484872">
        <w:rPr>
          <w:rFonts w:ascii="Times New Roman" w:hAnsi="Times New Roman"/>
          <w:sz w:val="24"/>
          <w:szCs w:val="24"/>
        </w:rPr>
        <w:t xml:space="preserve"> à </w:t>
      </w:r>
      <w:proofErr w:type="spellStart"/>
      <w:r w:rsidRPr="00484872">
        <w:rPr>
          <w:rFonts w:ascii="Times New Roman" w:hAnsi="Times New Roman"/>
          <w:sz w:val="24"/>
          <w:szCs w:val="24"/>
        </w:rPr>
        <w:t>capacidade</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operacional</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instalada</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como</w:t>
      </w:r>
      <w:proofErr w:type="spellEnd"/>
      <w:r w:rsidRPr="00484872">
        <w:rPr>
          <w:rFonts w:ascii="Times New Roman" w:hAnsi="Times New Roman"/>
          <w:sz w:val="24"/>
          <w:szCs w:val="24"/>
        </w:rPr>
        <w:t xml:space="preserve"> o </w:t>
      </w:r>
      <w:proofErr w:type="spellStart"/>
      <w:r w:rsidRPr="00484872">
        <w:rPr>
          <w:rFonts w:ascii="Times New Roman" w:hAnsi="Times New Roman"/>
          <w:sz w:val="24"/>
          <w:szCs w:val="24"/>
        </w:rPr>
        <w:t>número</w:t>
      </w:r>
      <w:proofErr w:type="spellEnd"/>
      <w:r w:rsidRPr="00484872">
        <w:rPr>
          <w:rFonts w:ascii="Times New Roman" w:hAnsi="Times New Roman"/>
          <w:sz w:val="24"/>
          <w:szCs w:val="24"/>
        </w:rPr>
        <w:t xml:space="preserve"> de </w:t>
      </w:r>
      <w:proofErr w:type="spellStart"/>
      <w:r w:rsidRPr="00484872">
        <w:rPr>
          <w:rFonts w:ascii="Times New Roman" w:hAnsi="Times New Roman"/>
          <w:sz w:val="24"/>
          <w:szCs w:val="24"/>
        </w:rPr>
        <w:t>profissionais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alocados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por</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função</w:t>
      </w:r>
      <w:proofErr w:type="spellEnd"/>
      <w:r w:rsidRPr="00484872">
        <w:rPr>
          <w:rFonts w:ascii="Times New Roman" w:hAnsi="Times New Roman"/>
          <w:sz w:val="24"/>
          <w:szCs w:val="24"/>
        </w:rPr>
        <w:t xml:space="preserve">, a </w:t>
      </w:r>
      <w:proofErr w:type="spellStart"/>
      <w:r w:rsidRPr="00484872">
        <w:rPr>
          <w:rFonts w:ascii="Times New Roman" w:hAnsi="Times New Roman"/>
          <w:sz w:val="24"/>
          <w:szCs w:val="24"/>
        </w:rPr>
        <w:t>capacidade</w:t>
      </w:r>
      <w:proofErr w:type="spellEnd"/>
      <w:r w:rsidRPr="00484872">
        <w:rPr>
          <w:rFonts w:ascii="Times New Roman" w:hAnsi="Times New Roman"/>
          <w:sz w:val="24"/>
          <w:szCs w:val="24"/>
        </w:rPr>
        <w:t xml:space="preserve"> de </w:t>
      </w:r>
      <w:proofErr w:type="spellStart"/>
      <w:r w:rsidRPr="00484872">
        <w:rPr>
          <w:rFonts w:ascii="Times New Roman" w:hAnsi="Times New Roman"/>
          <w:sz w:val="24"/>
          <w:szCs w:val="24"/>
        </w:rPr>
        <w:t>armazenamento</w:t>
      </w:r>
      <w:proofErr w:type="spellEnd"/>
      <w:r w:rsidRPr="00484872">
        <w:rPr>
          <w:rFonts w:ascii="Times New Roman" w:hAnsi="Times New Roman"/>
          <w:sz w:val="24"/>
          <w:szCs w:val="24"/>
        </w:rPr>
        <w:t xml:space="preserve">, o tempo </w:t>
      </w:r>
      <w:proofErr w:type="spellStart"/>
      <w:r w:rsidRPr="00484872">
        <w:rPr>
          <w:rFonts w:ascii="Times New Roman" w:hAnsi="Times New Roman"/>
          <w:sz w:val="24"/>
          <w:szCs w:val="24"/>
        </w:rPr>
        <w:t>médio</w:t>
      </w:r>
      <w:proofErr w:type="spellEnd"/>
      <w:r w:rsidRPr="00484872">
        <w:rPr>
          <w:rFonts w:ascii="Times New Roman" w:hAnsi="Times New Roman"/>
          <w:sz w:val="24"/>
          <w:szCs w:val="24"/>
        </w:rPr>
        <w:t xml:space="preserve"> entre </w:t>
      </w:r>
      <w:proofErr w:type="spellStart"/>
      <w:r w:rsidRPr="00484872">
        <w:rPr>
          <w:rFonts w:ascii="Times New Roman" w:hAnsi="Times New Roman"/>
          <w:sz w:val="24"/>
          <w:szCs w:val="24"/>
        </w:rPr>
        <w:t>recebimento</w:t>
      </w:r>
      <w:proofErr w:type="spellEnd"/>
      <w:r w:rsidRPr="00484872">
        <w:rPr>
          <w:rFonts w:ascii="Times New Roman" w:hAnsi="Times New Roman"/>
          <w:sz w:val="24"/>
          <w:szCs w:val="24"/>
        </w:rPr>
        <w:t xml:space="preserve"> e </w:t>
      </w:r>
      <w:proofErr w:type="spellStart"/>
      <w:r w:rsidRPr="00484872">
        <w:rPr>
          <w:rFonts w:ascii="Times New Roman" w:hAnsi="Times New Roman"/>
          <w:sz w:val="24"/>
          <w:szCs w:val="24"/>
        </w:rPr>
        <w:t>distribuição</w:t>
      </w:r>
      <w:proofErr w:type="spellEnd"/>
      <w:r w:rsidRPr="00484872">
        <w:rPr>
          <w:rFonts w:ascii="Times New Roman" w:hAnsi="Times New Roman"/>
          <w:sz w:val="24"/>
          <w:szCs w:val="24"/>
        </w:rPr>
        <w:t xml:space="preserve"> dos </w:t>
      </w:r>
      <w:proofErr w:type="spellStart"/>
      <w:r w:rsidRPr="00484872">
        <w:rPr>
          <w:rFonts w:ascii="Times New Roman" w:hAnsi="Times New Roman"/>
          <w:sz w:val="24"/>
          <w:szCs w:val="24"/>
        </w:rPr>
        <w:t>alimentos</w:t>
      </w:r>
      <w:proofErr w:type="spellEnd"/>
      <w:r w:rsidRPr="00484872">
        <w:rPr>
          <w:rFonts w:ascii="Times New Roman" w:hAnsi="Times New Roman"/>
          <w:sz w:val="24"/>
          <w:szCs w:val="24"/>
        </w:rPr>
        <w:t xml:space="preserve">, o volume de </w:t>
      </w:r>
      <w:proofErr w:type="spellStart"/>
      <w:r w:rsidRPr="00484872">
        <w:rPr>
          <w:rFonts w:ascii="Times New Roman" w:hAnsi="Times New Roman"/>
          <w:sz w:val="24"/>
          <w:szCs w:val="24"/>
        </w:rPr>
        <w:t>operações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logísticas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realizadas</w:t>
      </w:r>
      <w:proofErr w:type="spellEnd"/>
      <w:r w:rsidRPr="00484872">
        <w:rPr>
          <w:rFonts w:ascii="Times New Roman" w:hAnsi="Times New Roman"/>
          <w:sz w:val="24"/>
          <w:szCs w:val="24"/>
        </w:rPr>
        <w:t xml:space="preserve"> e a </w:t>
      </w:r>
      <w:proofErr w:type="spellStart"/>
      <w:r w:rsidRPr="00484872">
        <w:rPr>
          <w:rFonts w:ascii="Times New Roman" w:hAnsi="Times New Roman"/>
          <w:sz w:val="24"/>
          <w:szCs w:val="24"/>
        </w:rPr>
        <w:t>regularidade</w:t>
      </w:r>
      <w:proofErr w:type="spellEnd"/>
      <w:r w:rsidRPr="00484872">
        <w:rPr>
          <w:rFonts w:ascii="Times New Roman" w:hAnsi="Times New Roman"/>
          <w:sz w:val="24"/>
          <w:szCs w:val="24"/>
        </w:rPr>
        <w:t xml:space="preserve"> do </w:t>
      </w:r>
      <w:proofErr w:type="spellStart"/>
      <w:r w:rsidRPr="00484872">
        <w:rPr>
          <w:rFonts w:ascii="Times New Roman" w:hAnsi="Times New Roman"/>
          <w:sz w:val="24"/>
          <w:szCs w:val="24"/>
        </w:rPr>
        <w:t>funcionamento</w:t>
      </w:r>
      <w:proofErr w:type="spellEnd"/>
      <w:r w:rsidRPr="00484872">
        <w:rPr>
          <w:rFonts w:ascii="Times New Roman" w:hAnsi="Times New Roman"/>
          <w:sz w:val="24"/>
          <w:szCs w:val="24"/>
        </w:rPr>
        <w:t xml:space="preserve"> do </w:t>
      </w:r>
      <w:proofErr w:type="spellStart"/>
      <w:r w:rsidRPr="00484872">
        <w:rPr>
          <w:rFonts w:ascii="Times New Roman" w:hAnsi="Times New Roman"/>
          <w:sz w:val="24"/>
          <w:szCs w:val="24"/>
        </w:rPr>
        <w:t>equipamento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público</w:t>
      </w:r>
      <w:proofErr w:type="spellEnd"/>
      <w:r w:rsidRPr="00484872">
        <w:rPr>
          <w:rFonts w:ascii="Times New Roman" w:hAnsi="Times New Roman"/>
          <w:sz w:val="24"/>
          <w:szCs w:val="24"/>
        </w:rPr>
        <w:t>.</w:t>
      </w:r>
    </w:p>
    <w:p w14:paraId="5E040C30" w14:textId="77777777" w:rsidR="00484872" w:rsidRPr="00484872" w:rsidRDefault="00484872" w:rsidP="00484872">
      <w:pPr>
        <w:pStyle w:val="Corpodetexto"/>
        <w:rPr>
          <w:rFonts w:ascii="Times New Roman" w:hAnsi="Times New Roman"/>
          <w:sz w:val="24"/>
          <w:szCs w:val="24"/>
        </w:rPr>
      </w:pPr>
    </w:p>
    <w:p w14:paraId="5C546E8B" w14:textId="77777777" w:rsidR="00484872" w:rsidRPr="00484872" w:rsidRDefault="00484872" w:rsidP="0004291C">
      <w:pPr>
        <w:pStyle w:val="Ttulo2"/>
        <w:numPr>
          <w:ilvl w:val="1"/>
          <w:numId w:val="31"/>
        </w:numPr>
        <w:tabs>
          <w:tab w:val="left" w:pos="1149"/>
        </w:tabs>
        <w:spacing w:before="0"/>
        <w:ind w:left="1440" w:right="588" w:firstLine="0"/>
        <w:jc w:val="both"/>
        <w:rPr>
          <w:rFonts w:ascii="Times New Roman" w:hAnsi="Times New Roman" w:cs="Times New Roman"/>
          <w:color w:val="auto"/>
          <w:sz w:val="24"/>
          <w:szCs w:val="24"/>
        </w:rPr>
      </w:pPr>
      <w:r w:rsidRPr="00484872">
        <w:rPr>
          <w:rFonts w:ascii="Times New Roman" w:hAnsi="Times New Roman" w:cs="Times New Roman"/>
          <w:color w:val="auto"/>
          <w:sz w:val="24"/>
          <w:szCs w:val="24"/>
        </w:rPr>
        <w:t>META 3 — Aprimorar o Monitoramento, a Transparência e a Gestão Territorial da Política Municipal de Segurança Alimentar</w:t>
      </w:r>
    </w:p>
    <w:p w14:paraId="0E47FBF8" w14:textId="77777777" w:rsidR="00484872" w:rsidRPr="00484872" w:rsidRDefault="00484872" w:rsidP="00484872"/>
    <w:p w14:paraId="2E21B3EC" w14:textId="77777777" w:rsidR="00484872" w:rsidRPr="00484872" w:rsidRDefault="00484872" w:rsidP="00484872">
      <w:pPr>
        <w:pStyle w:val="Corpodetexto"/>
        <w:ind w:left="732" w:right="587"/>
        <w:rPr>
          <w:rFonts w:ascii="Times New Roman" w:hAnsi="Times New Roman"/>
          <w:sz w:val="24"/>
          <w:szCs w:val="24"/>
        </w:rPr>
      </w:pPr>
      <w:r w:rsidRPr="00484872">
        <w:rPr>
          <w:rFonts w:ascii="Times New Roman" w:hAnsi="Times New Roman"/>
          <w:sz w:val="24"/>
          <w:szCs w:val="24"/>
        </w:rPr>
        <w:t xml:space="preserve">Por </w:t>
      </w:r>
      <w:proofErr w:type="spellStart"/>
      <w:r w:rsidRPr="00484872">
        <w:rPr>
          <w:rFonts w:ascii="Times New Roman" w:hAnsi="Times New Roman"/>
          <w:sz w:val="24"/>
          <w:szCs w:val="24"/>
        </w:rPr>
        <w:t>sua</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vez</w:t>
      </w:r>
      <w:proofErr w:type="spellEnd"/>
      <w:r w:rsidRPr="00484872">
        <w:rPr>
          <w:rFonts w:ascii="Times New Roman" w:hAnsi="Times New Roman"/>
          <w:sz w:val="24"/>
          <w:szCs w:val="24"/>
        </w:rPr>
        <w:t xml:space="preserve">, a </w:t>
      </w:r>
      <w:r w:rsidRPr="00484872">
        <w:rPr>
          <w:rFonts w:ascii="Times New Roman" w:hAnsi="Times New Roman"/>
          <w:b/>
          <w:sz w:val="24"/>
          <w:szCs w:val="24"/>
        </w:rPr>
        <w:t>Meta 3</w:t>
      </w:r>
      <w:r w:rsidRPr="00484872">
        <w:rPr>
          <w:rFonts w:ascii="Times New Roman" w:hAnsi="Times New Roman"/>
          <w:sz w:val="24"/>
          <w:szCs w:val="24"/>
        </w:rPr>
        <w:t xml:space="preserve">, </w:t>
      </w:r>
      <w:proofErr w:type="spellStart"/>
      <w:r w:rsidRPr="00484872">
        <w:rPr>
          <w:rFonts w:ascii="Times New Roman" w:hAnsi="Times New Roman"/>
          <w:sz w:val="24"/>
          <w:szCs w:val="24"/>
        </w:rPr>
        <w:t>voltada</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ao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aprimoramento</w:t>
      </w:r>
      <w:proofErr w:type="spellEnd"/>
      <w:r w:rsidRPr="00484872">
        <w:rPr>
          <w:rFonts w:ascii="Times New Roman" w:hAnsi="Times New Roman"/>
          <w:sz w:val="24"/>
          <w:szCs w:val="24"/>
        </w:rPr>
        <w:t xml:space="preserve"> do </w:t>
      </w:r>
      <w:proofErr w:type="spellStart"/>
      <w:r w:rsidRPr="00484872">
        <w:rPr>
          <w:rFonts w:ascii="Times New Roman" w:hAnsi="Times New Roman"/>
          <w:sz w:val="24"/>
          <w:szCs w:val="24"/>
        </w:rPr>
        <w:t>monitoramento</w:t>
      </w:r>
      <w:proofErr w:type="spellEnd"/>
      <w:r w:rsidRPr="00484872">
        <w:rPr>
          <w:rFonts w:ascii="Times New Roman" w:hAnsi="Times New Roman"/>
          <w:sz w:val="24"/>
          <w:szCs w:val="24"/>
        </w:rPr>
        <w:t xml:space="preserve">, da </w:t>
      </w:r>
      <w:proofErr w:type="spellStart"/>
      <w:r w:rsidRPr="00484872">
        <w:rPr>
          <w:rFonts w:ascii="Times New Roman" w:hAnsi="Times New Roman"/>
          <w:sz w:val="24"/>
          <w:szCs w:val="24"/>
        </w:rPr>
        <w:t>transparência</w:t>
      </w:r>
      <w:proofErr w:type="spellEnd"/>
      <w:r w:rsidRPr="00484872">
        <w:rPr>
          <w:rFonts w:ascii="Times New Roman" w:hAnsi="Times New Roman"/>
          <w:sz w:val="24"/>
          <w:szCs w:val="24"/>
        </w:rPr>
        <w:t xml:space="preserve"> e da </w:t>
      </w:r>
      <w:proofErr w:type="spellStart"/>
      <w:r w:rsidRPr="00484872">
        <w:rPr>
          <w:rFonts w:ascii="Times New Roman" w:hAnsi="Times New Roman"/>
          <w:sz w:val="24"/>
          <w:szCs w:val="24"/>
        </w:rPr>
        <w:t>gestão</w:t>
      </w:r>
      <w:proofErr w:type="spellEnd"/>
      <w:r w:rsidRPr="00484872">
        <w:rPr>
          <w:rFonts w:ascii="Times New Roman" w:hAnsi="Times New Roman"/>
          <w:sz w:val="24"/>
          <w:szCs w:val="24"/>
        </w:rPr>
        <w:t xml:space="preserve"> territorial, </w:t>
      </w:r>
      <w:proofErr w:type="spellStart"/>
      <w:r w:rsidRPr="00484872">
        <w:rPr>
          <w:rFonts w:ascii="Times New Roman" w:hAnsi="Times New Roman"/>
          <w:sz w:val="24"/>
          <w:szCs w:val="24"/>
        </w:rPr>
        <w:t>encontra</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respaldo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direto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nos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mecanismos</w:t>
      </w:r>
      <w:proofErr w:type="spellEnd"/>
      <w:r w:rsidRPr="00484872">
        <w:rPr>
          <w:rFonts w:ascii="Times New Roman" w:hAnsi="Times New Roman"/>
          <w:sz w:val="24"/>
          <w:szCs w:val="24"/>
        </w:rPr>
        <w:t xml:space="preserve"> de </w:t>
      </w:r>
      <w:proofErr w:type="spellStart"/>
      <w:r w:rsidRPr="00484872">
        <w:rPr>
          <w:rFonts w:ascii="Times New Roman" w:hAnsi="Times New Roman"/>
          <w:sz w:val="24"/>
          <w:szCs w:val="24"/>
        </w:rPr>
        <w:t>controle</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registro</w:t>
      </w:r>
      <w:proofErr w:type="spellEnd"/>
      <w:r w:rsidRPr="00484872">
        <w:rPr>
          <w:rFonts w:ascii="Times New Roman" w:hAnsi="Times New Roman"/>
          <w:sz w:val="24"/>
          <w:szCs w:val="24"/>
        </w:rPr>
        <w:t xml:space="preserve"> e </w:t>
      </w:r>
      <w:proofErr w:type="spellStart"/>
      <w:r w:rsidRPr="00484872">
        <w:rPr>
          <w:rFonts w:ascii="Times New Roman" w:hAnsi="Times New Roman"/>
          <w:sz w:val="24"/>
          <w:szCs w:val="24"/>
        </w:rPr>
        <w:t>avaliação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previstos</w:t>
      </w:r>
      <w:proofErr w:type="spellEnd"/>
      <w:r w:rsidRPr="00484872">
        <w:rPr>
          <w:rFonts w:ascii="Times New Roman" w:hAnsi="Times New Roman"/>
          <w:spacing w:val="-6"/>
          <w:sz w:val="24"/>
          <w:szCs w:val="24"/>
        </w:rPr>
        <w:t xml:space="preserve"> </w:t>
      </w:r>
      <w:r w:rsidRPr="00484872">
        <w:rPr>
          <w:rFonts w:ascii="Times New Roman" w:hAnsi="Times New Roman"/>
          <w:sz w:val="24"/>
          <w:szCs w:val="24"/>
        </w:rPr>
        <w:t>no</w:t>
      </w:r>
      <w:r w:rsidRPr="00484872">
        <w:rPr>
          <w:rFonts w:ascii="Times New Roman" w:hAnsi="Times New Roman"/>
          <w:spacing w:val="-6"/>
          <w:sz w:val="24"/>
          <w:szCs w:val="24"/>
        </w:rPr>
        <w:t xml:space="preserve"> </w:t>
      </w:r>
      <w:proofErr w:type="spellStart"/>
      <w:r w:rsidRPr="00484872">
        <w:rPr>
          <w:rFonts w:ascii="Times New Roman" w:hAnsi="Times New Roman"/>
          <w:sz w:val="24"/>
          <w:szCs w:val="24"/>
        </w:rPr>
        <w:t>documento</w:t>
      </w:r>
      <w:proofErr w:type="spellEnd"/>
      <w:r w:rsidRPr="00484872">
        <w:rPr>
          <w:rFonts w:ascii="Times New Roman" w:hAnsi="Times New Roman"/>
          <w:sz w:val="24"/>
          <w:szCs w:val="24"/>
        </w:rPr>
        <w:t>.</w:t>
      </w:r>
      <w:r w:rsidRPr="00484872">
        <w:rPr>
          <w:rFonts w:ascii="Times New Roman" w:hAnsi="Times New Roman"/>
          <w:spacing w:val="-6"/>
          <w:sz w:val="24"/>
          <w:szCs w:val="24"/>
        </w:rPr>
        <w:t xml:space="preserve"> </w:t>
      </w:r>
      <w:r w:rsidRPr="00484872">
        <w:rPr>
          <w:rFonts w:ascii="Times New Roman" w:hAnsi="Times New Roman"/>
          <w:sz w:val="24"/>
          <w:szCs w:val="24"/>
        </w:rPr>
        <w:t>A</w:t>
      </w:r>
      <w:r w:rsidRPr="00484872">
        <w:rPr>
          <w:rFonts w:ascii="Times New Roman" w:hAnsi="Times New Roman"/>
          <w:spacing w:val="-6"/>
          <w:sz w:val="24"/>
          <w:szCs w:val="24"/>
        </w:rPr>
        <w:t xml:space="preserve"> </w:t>
      </w:r>
      <w:proofErr w:type="spellStart"/>
      <w:r w:rsidRPr="00484872">
        <w:rPr>
          <w:rFonts w:ascii="Times New Roman" w:hAnsi="Times New Roman"/>
          <w:sz w:val="24"/>
          <w:szCs w:val="24"/>
        </w:rPr>
        <w:t>existência</w:t>
      </w:r>
      <w:proofErr w:type="spellEnd"/>
      <w:r w:rsidRPr="00484872">
        <w:rPr>
          <w:rFonts w:ascii="Times New Roman" w:hAnsi="Times New Roman"/>
          <w:spacing w:val="-6"/>
          <w:sz w:val="24"/>
          <w:szCs w:val="24"/>
        </w:rPr>
        <w:t xml:space="preserve"> </w:t>
      </w:r>
      <w:r w:rsidRPr="00484872">
        <w:rPr>
          <w:rFonts w:ascii="Times New Roman" w:hAnsi="Times New Roman"/>
          <w:sz w:val="24"/>
          <w:szCs w:val="24"/>
        </w:rPr>
        <w:t>de</w:t>
      </w:r>
      <w:r w:rsidRPr="00484872">
        <w:rPr>
          <w:rFonts w:ascii="Times New Roman" w:hAnsi="Times New Roman"/>
          <w:spacing w:val="-7"/>
          <w:sz w:val="24"/>
          <w:szCs w:val="24"/>
        </w:rPr>
        <w:t xml:space="preserve"> </w:t>
      </w:r>
      <w:r w:rsidRPr="00484872">
        <w:rPr>
          <w:rFonts w:ascii="Times New Roman" w:hAnsi="Times New Roman"/>
          <w:sz w:val="24"/>
          <w:szCs w:val="24"/>
        </w:rPr>
        <w:t>um</w:t>
      </w:r>
      <w:r w:rsidRPr="00484872">
        <w:rPr>
          <w:rFonts w:ascii="Times New Roman" w:hAnsi="Times New Roman"/>
          <w:spacing w:val="-5"/>
          <w:sz w:val="24"/>
          <w:szCs w:val="24"/>
        </w:rPr>
        <w:t xml:space="preserve"> </w:t>
      </w:r>
      <w:proofErr w:type="spellStart"/>
      <w:r w:rsidRPr="00484872">
        <w:rPr>
          <w:rFonts w:ascii="Times New Roman" w:hAnsi="Times New Roman"/>
          <w:sz w:val="24"/>
          <w:szCs w:val="24"/>
        </w:rPr>
        <w:t>sistema</w:t>
      </w:r>
      <w:proofErr w:type="spellEnd"/>
      <w:r w:rsidRPr="00484872">
        <w:rPr>
          <w:rFonts w:ascii="Times New Roman" w:hAnsi="Times New Roman"/>
          <w:spacing w:val="-7"/>
          <w:sz w:val="24"/>
          <w:szCs w:val="24"/>
        </w:rPr>
        <w:t xml:space="preserve"> </w:t>
      </w:r>
      <w:r w:rsidRPr="00484872">
        <w:rPr>
          <w:rFonts w:ascii="Times New Roman" w:hAnsi="Times New Roman"/>
          <w:sz w:val="24"/>
          <w:szCs w:val="24"/>
        </w:rPr>
        <w:t>de</w:t>
      </w:r>
      <w:r w:rsidRPr="00484872">
        <w:rPr>
          <w:rFonts w:ascii="Times New Roman" w:hAnsi="Times New Roman"/>
          <w:spacing w:val="-7"/>
          <w:sz w:val="24"/>
          <w:szCs w:val="24"/>
        </w:rPr>
        <w:t xml:space="preserve"> </w:t>
      </w:r>
      <w:proofErr w:type="spellStart"/>
      <w:r w:rsidRPr="00484872">
        <w:rPr>
          <w:rFonts w:ascii="Times New Roman" w:hAnsi="Times New Roman"/>
          <w:sz w:val="24"/>
          <w:szCs w:val="24"/>
        </w:rPr>
        <w:t>controle</w:t>
      </w:r>
      <w:proofErr w:type="spellEnd"/>
      <w:r w:rsidRPr="00484872">
        <w:rPr>
          <w:rFonts w:ascii="Times New Roman" w:hAnsi="Times New Roman"/>
          <w:spacing w:val="-7"/>
          <w:sz w:val="24"/>
          <w:szCs w:val="24"/>
        </w:rPr>
        <w:t xml:space="preserve"> </w:t>
      </w:r>
      <w:r w:rsidRPr="00484872">
        <w:rPr>
          <w:rFonts w:ascii="Times New Roman" w:hAnsi="Times New Roman"/>
          <w:sz w:val="24"/>
          <w:szCs w:val="24"/>
        </w:rPr>
        <w:t>de</w:t>
      </w:r>
      <w:r w:rsidRPr="00484872">
        <w:rPr>
          <w:rFonts w:ascii="Times New Roman" w:hAnsi="Times New Roman"/>
          <w:spacing w:val="-7"/>
          <w:sz w:val="24"/>
          <w:szCs w:val="24"/>
        </w:rPr>
        <w:t xml:space="preserve"> </w:t>
      </w:r>
      <w:r w:rsidRPr="00484872">
        <w:rPr>
          <w:rFonts w:ascii="Times New Roman" w:hAnsi="Times New Roman"/>
          <w:sz w:val="24"/>
          <w:szCs w:val="24"/>
        </w:rPr>
        <w:t>estoque</w:t>
      </w:r>
      <w:r w:rsidRPr="00484872">
        <w:rPr>
          <w:rFonts w:ascii="Times New Roman" w:hAnsi="Times New Roman"/>
          <w:spacing w:val="-7"/>
          <w:sz w:val="24"/>
          <w:szCs w:val="24"/>
        </w:rPr>
        <w:t xml:space="preserve"> </w:t>
      </w:r>
      <w:r w:rsidRPr="00484872">
        <w:rPr>
          <w:rFonts w:ascii="Times New Roman" w:hAnsi="Times New Roman"/>
          <w:sz w:val="24"/>
          <w:szCs w:val="24"/>
        </w:rPr>
        <w:t>e</w:t>
      </w:r>
      <w:r w:rsidRPr="00484872">
        <w:rPr>
          <w:rFonts w:ascii="Times New Roman" w:hAnsi="Times New Roman"/>
          <w:spacing w:val="-7"/>
          <w:sz w:val="24"/>
          <w:szCs w:val="24"/>
        </w:rPr>
        <w:t xml:space="preserve"> </w:t>
      </w:r>
      <w:proofErr w:type="spellStart"/>
      <w:r w:rsidRPr="00484872">
        <w:rPr>
          <w:rFonts w:ascii="Times New Roman" w:hAnsi="Times New Roman"/>
          <w:sz w:val="24"/>
          <w:szCs w:val="24"/>
        </w:rPr>
        <w:t>entregas</w:t>
      </w:r>
      <w:proofErr w:type="spellEnd"/>
      <w:r w:rsidRPr="00484872">
        <w:rPr>
          <w:rFonts w:ascii="Times New Roman" w:hAnsi="Times New Roman"/>
          <w:spacing w:val="-6"/>
          <w:sz w:val="24"/>
          <w:szCs w:val="24"/>
        </w:rPr>
        <w:t xml:space="preserve"> </w:t>
      </w:r>
      <w:proofErr w:type="spellStart"/>
      <w:r w:rsidRPr="00484872">
        <w:rPr>
          <w:rFonts w:ascii="Times New Roman" w:hAnsi="Times New Roman"/>
          <w:sz w:val="24"/>
          <w:szCs w:val="24"/>
        </w:rPr>
        <w:t>permite</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não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apenas</w:t>
      </w:r>
      <w:proofErr w:type="spellEnd"/>
      <w:r w:rsidRPr="00484872">
        <w:rPr>
          <w:rFonts w:ascii="Times New Roman" w:hAnsi="Times New Roman"/>
          <w:sz w:val="24"/>
          <w:szCs w:val="24"/>
        </w:rPr>
        <w:t xml:space="preserve"> a </w:t>
      </w:r>
      <w:proofErr w:type="spellStart"/>
      <w:r w:rsidRPr="00484872">
        <w:rPr>
          <w:rFonts w:ascii="Times New Roman" w:hAnsi="Times New Roman"/>
          <w:sz w:val="24"/>
          <w:szCs w:val="24"/>
        </w:rPr>
        <w:t>organização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operacional</w:t>
      </w:r>
      <w:proofErr w:type="spellEnd"/>
      <w:r w:rsidRPr="00484872">
        <w:rPr>
          <w:rFonts w:ascii="Times New Roman" w:hAnsi="Times New Roman"/>
          <w:sz w:val="24"/>
          <w:szCs w:val="24"/>
        </w:rPr>
        <w:t xml:space="preserve">, mas </w:t>
      </w:r>
      <w:proofErr w:type="spellStart"/>
      <w:r w:rsidRPr="00484872">
        <w:rPr>
          <w:rFonts w:ascii="Times New Roman" w:hAnsi="Times New Roman"/>
          <w:sz w:val="24"/>
          <w:szCs w:val="24"/>
        </w:rPr>
        <w:t>também</w:t>
      </w:r>
      <w:proofErr w:type="spellEnd"/>
      <w:r w:rsidRPr="00484872">
        <w:rPr>
          <w:rFonts w:ascii="Times New Roman" w:hAnsi="Times New Roman"/>
          <w:sz w:val="24"/>
          <w:szCs w:val="24"/>
        </w:rPr>
        <w:t xml:space="preserve"> a </w:t>
      </w:r>
      <w:proofErr w:type="spellStart"/>
      <w:r w:rsidRPr="00484872">
        <w:rPr>
          <w:rFonts w:ascii="Times New Roman" w:hAnsi="Times New Roman"/>
          <w:sz w:val="24"/>
          <w:szCs w:val="24"/>
        </w:rPr>
        <w:t>rastreabilidade</w:t>
      </w:r>
      <w:proofErr w:type="spellEnd"/>
      <w:r w:rsidRPr="00484872">
        <w:rPr>
          <w:rFonts w:ascii="Times New Roman" w:hAnsi="Times New Roman"/>
          <w:sz w:val="24"/>
          <w:szCs w:val="24"/>
        </w:rPr>
        <w:t xml:space="preserve"> dos </w:t>
      </w:r>
      <w:proofErr w:type="spellStart"/>
      <w:r w:rsidRPr="00484872">
        <w:rPr>
          <w:rFonts w:ascii="Times New Roman" w:hAnsi="Times New Roman"/>
          <w:sz w:val="24"/>
          <w:szCs w:val="24"/>
        </w:rPr>
        <w:t>alimentos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distribuídos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assegurando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maior</w:t>
      </w:r>
      <w:proofErr w:type="spellEnd"/>
      <w:r w:rsidRPr="00484872">
        <w:rPr>
          <w:rFonts w:ascii="Times New Roman" w:hAnsi="Times New Roman"/>
          <w:spacing w:val="-1"/>
          <w:sz w:val="24"/>
          <w:szCs w:val="24"/>
        </w:rPr>
        <w:t xml:space="preserve"> </w:t>
      </w:r>
      <w:proofErr w:type="spellStart"/>
      <w:r w:rsidRPr="00484872">
        <w:rPr>
          <w:rFonts w:ascii="Times New Roman" w:hAnsi="Times New Roman"/>
          <w:sz w:val="24"/>
          <w:szCs w:val="24"/>
        </w:rPr>
        <w:t>controle</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sobre</w:t>
      </w:r>
      <w:proofErr w:type="spellEnd"/>
      <w:r w:rsidRPr="00484872">
        <w:rPr>
          <w:rFonts w:ascii="Times New Roman" w:hAnsi="Times New Roman"/>
          <w:spacing w:val="-1"/>
          <w:sz w:val="24"/>
          <w:szCs w:val="24"/>
        </w:rPr>
        <w:t xml:space="preserve"> </w:t>
      </w:r>
      <w:r w:rsidRPr="00484872">
        <w:rPr>
          <w:rFonts w:ascii="Times New Roman" w:hAnsi="Times New Roman"/>
          <w:sz w:val="24"/>
          <w:szCs w:val="24"/>
        </w:rPr>
        <w:t xml:space="preserve">o </w:t>
      </w:r>
      <w:proofErr w:type="spellStart"/>
      <w:r w:rsidRPr="00484872">
        <w:rPr>
          <w:rFonts w:ascii="Times New Roman" w:hAnsi="Times New Roman"/>
          <w:sz w:val="24"/>
          <w:szCs w:val="24"/>
        </w:rPr>
        <w:t>percurso</w:t>
      </w:r>
      <w:proofErr w:type="spellEnd"/>
      <w:r w:rsidRPr="00484872">
        <w:rPr>
          <w:rFonts w:ascii="Times New Roman" w:hAnsi="Times New Roman"/>
          <w:sz w:val="24"/>
          <w:szCs w:val="24"/>
        </w:rPr>
        <w:t xml:space="preserve"> dos</w:t>
      </w:r>
      <w:r w:rsidRPr="00484872">
        <w:rPr>
          <w:rFonts w:ascii="Times New Roman" w:hAnsi="Times New Roman"/>
          <w:spacing w:val="-1"/>
          <w:sz w:val="24"/>
          <w:szCs w:val="24"/>
        </w:rPr>
        <w:t xml:space="preserve"> </w:t>
      </w:r>
      <w:proofErr w:type="spellStart"/>
      <w:r w:rsidRPr="00484872">
        <w:rPr>
          <w:rFonts w:ascii="Times New Roman" w:hAnsi="Times New Roman"/>
          <w:sz w:val="24"/>
          <w:szCs w:val="24"/>
        </w:rPr>
        <w:t>insumos</w:t>
      </w:r>
      <w:proofErr w:type="spellEnd"/>
      <w:r w:rsidRPr="00484872">
        <w:rPr>
          <w:rFonts w:ascii="Times New Roman" w:hAnsi="Times New Roman"/>
          <w:spacing w:val="-1"/>
          <w:sz w:val="24"/>
          <w:szCs w:val="24"/>
        </w:rPr>
        <w:t xml:space="preserve"> </w:t>
      </w:r>
      <w:r w:rsidRPr="00484872">
        <w:rPr>
          <w:rFonts w:ascii="Times New Roman" w:hAnsi="Times New Roman"/>
          <w:sz w:val="24"/>
          <w:szCs w:val="24"/>
        </w:rPr>
        <w:t>e</w:t>
      </w:r>
      <w:r w:rsidRPr="00484872">
        <w:rPr>
          <w:rFonts w:ascii="Times New Roman" w:hAnsi="Times New Roman"/>
          <w:spacing w:val="-1"/>
          <w:sz w:val="24"/>
          <w:szCs w:val="24"/>
        </w:rPr>
        <w:t xml:space="preserve"> </w:t>
      </w:r>
      <w:proofErr w:type="spellStart"/>
      <w:r w:rsidRPr="00484872">
        <w:rPr>
          <w:rFonts w:ascii="Times New Roman" w:hAnsi="Times New Roman"/>
          <w:sz w:val="24"/>
          <w:szCs w:val="24"/>
        </w:rPr>
        <w:t>sua</w:t>
      </w:r>
      <w:proofErr w:type="spellEnd"/>
      <w:r w:rsidRPr="00484872">
        <w:rPr>
          <w:rFonts w:ascii="Times New Roman" w:hAnsi="Times New Roman"/>
          <w:spacing w:val="-1"/>
          <w:sz w:val="24"/>
          <w:szCs w:val="24"/>
        </w:rPr>
        <w:t xml:space="preserve"> </w:t>
      </w:r>
      <w:proofErr w:type="spellStart"/>
      <w:r w:rsidRPr="00484872">
        <w:rPr>
          <w:rFonts w:ascii="Times New Roman" w:hAnsi="Times New Roman"/>
          <w:sz w:val="24"/>
          <w:szCs w:val="24"/>
        </w:rPr>
        <w:t>destinação</w:t>
      </w:r>
      <w:proofErr w:type="spellEnd"/>
      <w:r w:rsidRPr="00484872">
        <w:rPr>
          <w:rFonts w:ascii="Times New Roman" w:hAnsi="Times New Roman"/>
          <w:sz w:val="24"/>
          <w:szCs w:val="24"/>
        </w:rPr>
        <w:t xml:space="preserve"> final.</w:t>
      </w:r>
    </w:p>
    <w:p w14:paraId="5E002E03" w14:textId="77777777" w:rsidR="00484872" w:rsidRPr="00484872" w:rsidRDefault="00484872" w:rsidP="00484872">
      <w:pPr>
        <w:pStyle w:val="Corpodetexto"/>
        <w:rPr>
          <w:rFonts w:ascii="Times New Roman" w:hAnsi="Times New Roman"/>
          <w:sz w:val="24"/>
          <w:szCs w:val="24"/>
        </w:rPr>
      </w:pPr>
    </w:p>
    <w:p w14:paraId="47F21BA8" w14:textId="77777777" w:rsidR="00484872" w:rsidRPr="00484872" w:rsidRDefault="00484872" w:rsidP="00484872">
      <w:pPr>
        <w:pStyle w:val="Corpodetexto"/>
        <w:ind w:left="732" w:right="590"/>
        <w:rPr>
          <w:rFonts w:ascii="Times New Roman" w:hAnsi="Times New Roman"/>
          <w:sz w:val="24"/>
          <w:szCs w:val="24"/>
        </w:rPr>
      </w:pPr>
      <w:proofErr w:type="spellStart"/>
      <w:r w:rsidRPr="00484872">
        <w:rPr>
          <w:rFonts w:ascii="Times New Roman" w:hAnsi="Times New Roman"/>
          <w:sz w:val="24"/>
          <w:szCs w:val="24"/>
        </w:rPr>
        <w:t>Além</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disso</w:t>
      </w:r>
      <w:proofErr w:type="spellEnd"/>
      <w:r w:rsidRPr="00484872">
        <w:rPr>
          <w:rFonts w:ascii="Times New Roman" w:hAnsi="Times New Roman"/>
          <w:sz w:val="24"/>
          <w:szCs w:val="24"/>
        </w:rPr>
        <w:t xml:space="preserve">, a </w:t>
      </w:r>
      <w:proofErr w:type="spellStart"/>
      <w:r w:rsidRPr="00484872">
        <w:rPr>
          <w:rFonts w:ascii="Times New Roman" w:hAnsi="Times New Roman"/>
          <w:sz w:val="24"/>
          <w:szCs w:val="24"/>
        </w:rPr>
        <w:t>elaboração</w:t>
      </w:r>
      <w:proofErr w:type="spellEnd"/>
      <w:r w:rsidRPr="00484872">
        <w:rPr>
          <w:rFonts w:ascii="Times New Roman" w:hAnsi="Times New Roman"/>
          <w:sz w:val="24"/>
          <w:szCs w:val="24"/>
        </w:rPr>
        <w:t xml:space="preserve"> de </w:t>
      </w:r>
      <w:proofErr w:type="spellStart"/>
      <w:r w:rsidRPr="00484872">
        <w:rPr>
          <w:rFonts w:ascii="Times New Roman" w:hAnsi="Times New Roman"/>
          <w:sz w:val="24"/>
          <w:szCs w:val="24"/>
        </w:rPr>
        <w:t>relatórios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periódicos</w:t>
      </w:r>
      <w:proofErr w:type="spellEnd"/>
      <w:r w:rsidRPr="00484872">
        <w:rPr>
          <w:rFonts w:ascii="Times New Roman" w:hAnsi="Times New Roman"/>
          <w:sz w:val="24"/>
          <w:szCs w:val="24"/>
        </w:rPr>
        <w:t xml:space="preserve"> de </w:t>
      </w:r>
      <w:proofErr w:type="spellStart"/>
      <w:r w:rsidRPr="00484872">
        <w:rPr>
          <w:rFonts w:ascii="Times New Roman" w:hAnsi="Times New Roman"/>
          <w:sz w:val="24"/>
          <w:szCs w:val="24"/>
        </w:rPr>
        <w:t>execução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contemplando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dimensões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físicas</w:t>
      </w:r>
      <w:proofErr w:type="spellEnd"/>
      <w:r w:rsidRPr="00484872">
        <w:rPr>
          <w:rFonts w:ascii="Times New Roman" w:hAnsi="Times New Roman"/>
          <w:sz w:val="24"/>
          <w:szCs w:val="24"/>
        </w:rPr>
        <w:t>,</w:t>
      </w:r>
      <w:r w:rsidRPr="00484872">
        <w:rPr>
          <w:rFonts w:ascii="Times New Roman" w:hAnsi="Times New Roman"/>
          <w:spacing w:val="-10"/>
          <w:sz w:val="24"/>
          <w:szCs w:val="24"/>
        </w:rPr>
        <w:t xml:space="preserve"> </w:t>
      </w:r>
      <w:proofErr w:type="spellStart"/>
      <w:r w:rsidRPr="00484872">
        <w:rPr>
          <w:rFonts w:ascii="Times New Roman" w:hAnsi="Times New Roman"/>
          <w:sz w:val="24"/>
          <w:szCs w:val="24"/>
        </w:rPr>
        <w:t>financeiras</w:t>
      </w:r>
      <w:proofErr w:type="spellEnd"/>
      <w:r w:rsidRPr="00484872">
        <w:rPr>
          <w:rFonts w:ascii="Times New Roman" w:hAnsi="Times New Roman"/>
          <w:spacing w:val="-10"/>
          <w:sz w:val="24"/>
          <w:szCs w:val="24"/>
        </w:rPr>
        <w:t xml:space="preserve"> </w:t>
      </w:r>
      <w:r w:rsidRPr="00484872">
        <w:rPr>
          <w:rFonts w:ascii="Times New Roman" w:hAnsi="Times New Roman"/>
          <w:sz w:val="24"/>
          <w:szCs w:val="24"/>
        </w:rPr>
        <w:t>e</w:t>
      </w:r>
      <w:r w:rsidRPr="00484872">
        <w:rPr>
          <w:rFonts w:ascii="Times New Roman" w:hAnsi="Times New Roman"/>
          <w:spacing w:val="-9"/>
          <w:sz w:val="24"/>
          <w:szCs w:val="24"/>
        </w:rPr>
        <w:t xml:space="preserve"> </w:t>
      </w:r>
      <w:proofErr w:type="spellStart"/>
      <w:r w:rsidRPr="00484872">
        <w:rPr>
          <w:rFonts w:ascii="Times New Roman" w:hAnsi="Times New Roman"/>
          <w:sz w:val="24"/>
          <w:szCs w:val="24"/>
        </w:rPr>
        <w:t>operacionais</w:t>
      </w:r>
      <w:proofErr w:type="spellEnd"/>
      <w:r w:rsidRPr="00484872">
        <w:rPr>
          <w:rFonts w:ascii="Times New Roman" w:hAnsi="Times New Roman"/>
          <w:sz w:val="24"/>
          <w:szCs w:val="24"/>
        </w:rPr>
        <w:t>,</w:t>
      </w:r>
      <w:r w:rsidRPr="00484872">
        <w:rPr>
          <w:rFonts w:ascii="Times New Roman" w:hAnsi="Times New Roman"/>
          <w:spacing w:val="-8"/>
          <w:sz w:val="24"/>
          <w:szCs w:val="24"/>
        </w:rPr>
        <w:t xml:space="preserve"> </w:t>
      </w:r>
      <w:proofErr w:type="spellStart"/>
      <w:r w:rsidRPr="00484872">
        <w:rPr>
          <w:rFonts w:ascii="Times New Roman" w:hAnsi="Times New Roman"/>
          <w:sz w:val="24"/>
          <w:szCs w:val="24"/>
        </w:rPr>
        <w:t>constitui</w:t>
      </w:r>
      <w:proofErr w:type="spellEnd"/>
      <w:r w:rsidRPr="00484872">
        <w:rPr>
          <w:rFonts w:ascii="Times New Roman" w:hAnsi="Times New Roman"/>
          <w:spacing w:val="-10"/>
          <w:sz w:val="24"/>
          <w:szCs w:val="24"/>
        </w:rPr>
        <w:t xml:space="preserve"> </w:t>
      </w:r>
      <w:proofErr w:type="spellStart"/>
      <w:r w:rsidRPr="00484872">
        <w:rPr>
          <w:rFonts w:ascii="Times New Roman" w:hAnsi="Times New Roman"/>
          <w:sz w:val="24"/>
          <w:szCs w:val="24"/>
        </w:rPr>
        <w:t>elemento</w:t>
      </w:r>
      <w:proofErr w:type="spellEnd"/>
      <w:r w:rsidRPr="00484872">
        <w:rPr>
          <w:rFonts w:ascii="Times New Roman" w:hAnsi="Times New Roman"/>
          <w:spacing w:val="-10"/>
          <w:sz w:val="24"/>
          <w:szCs w:val="24"/>
        </w:rPr>
        <w:t xml:space="preserve"> </w:t>
      </w:r>
      <w:r w:rsidRPr="00484872">
        <w:rPr>
          <w:rFonts w:ascii="Times New Roman" w:hAnsi="Times New Roman"/>
          <w:sz w:val="24"/>
          <w:szCs w:val="24"/>
        </w:rPr>
        <w:t>central</w:t>
      </w:r>
      <w:r w:rsidRPr="00484872">
        <w:rPr>
          <w:rFonts w:ascii="Times New Roman" w:hAnsi="Times New Roman"/>
          <w:spacing w:val="-10"/>
          <w:sz w:val="24"/>
          <w:szCs w:val="24"/>
        </w:rPr>
        <w:t xml:space="preserve"> </w:t>
      </w:r>
      <w:r w:rsidRPr="00484872">
        <w:rPr>
          <w:rFonts w:ascii="Times New Roman" w:hAnsi="Times New Roman"/>
          <w:sz w:val="24"/>
          <w:szCs w:val="24"/>
        </w:rPr>
        <w:t>para</w:t>
      </w:r>
      <w:r w:rsidRPr="00484872">
        <w:rPr>
          <w:rFonts w:ascii="Times New Roman" w:hAnsi="Times New Roman"/>
          <w:spacing w:val="-9"/>
          <w:sz w:val="24"/>
          <w:szCs w:val="24"/>
        </w:rPr>
        <w:t xml:space="preserve"> </w:t>
      </w:r>
      <w:r w:rsidRPr="00484872">
        <w:rPr>
          <w:rFonts w:ascii="Times New Roman" w:hAnsi="Times New Roman"/>
          <w:sz w:val="24"/>
          <w:szCs w:val="24"/>
        </w:rPr>
        <w:t>a</w:t>
      </w:r>
      <w:r w:rsidRPr="00484872">
        <w:rPr>
          <w:rFonts w:ascii="Times New Roman" w:hAnsi="Times New Roman"/>
          <w:spacing w:val="-12"/>
          <w:sz w:val="24"/>
          <w:szCs w:val="24"/>
        </w:rPr>
        <w:t xml:space="preserve"> </w:t>
      </w:r>
      <w:proofErr w:type="spellStart"/>
      <w:r w:rsidRPr="00484872">
        <w:rPr>
          <w:rFonts w:ascii="Times New Roman" w:hAnsi="Times New Roman"/>
          <w:sz w:val="24"/>
          <w:szCs w:val="24"/>
        </w:rPr>
        <w:t>transparência</w:t>
      </w:r>
      <w:proofErr w:type="spellEnd"/>
      <w:r w:rsidRPr="00484872">
        <w:rPr>
          <w:rFonts w:ascii="Times New Roman" w:hAnsi="Times New Roman"/>
          <w:spacing w:val="-9"/>
          <w:sz w:val="24"/>
          <w:szCs w:val="24"/>
        </w:rPr>
        <w:t xml:space="preserve"> </w:t>
      </w:r>
      <w:r w:rsidRPr="00484872">
        <w:rPr>
          <w:rFonts w:ascii="Times New Roman" w:hAnsi="Times New Roman"/>
          <w:sz w:val="24"/>
          <w:szCs w:val="24"/>
        </w:rPr>
        <w:t>e</w:t>
      </w:r>
      <w:r w:rsidRPr="00484872">
        <w:rPr>
          <w:rFonts w:ascii="Times New Roman" w:hAnsi="Times New Roman"/>
          <w:spacing w:val="-9"/>
          <w:sz w:val="24"/>
          <w:szCs w:val="24"/>
        </w:rPr>
        <w:t xml:space="preserve"> </w:t>
      </w:r>
      <w:r w:rsidRPr="00484872">
        <w:rPr>
          <w:rFonts w:ascii="Times New Roman" w:hAnsi="Times New Roman"/>
          <w:sz w:val="24"/>
          <w:szCs w:val="24"/>
        </w:rPr>
        <w:t>a</w:t>
      </w:r>
      <w:r w:rsidRPr="00484872">
        <w:rPr>
          <w:rFonts w:ascii="Times New Roman" w:hAnsi="Times New Roman"/>
          <w:spacing w:val="-12"/>
          <w:sz w:val="24"/>
          <w:szCs w:val="24"/>
        </w:rPr>
        <w:t xml:space="preserve"> </w:t>
      </w:r>
      <w:proofErr w:type="spellStart"/>
      <w:r w:rsidRPr="00484872">
        <w:rPr>
          <w:rFonts w:ascii="Times New Roman" w:hAnsi="Times New Roman"/>
          <w:sz w:val="24"/>
          <w:szCs w:val="24"/>
        </w:rPr>
        <w:t>prestação</w:t>
      </w:r>
      <w:proofErr w:type="spellEnd"/>
      <w:r w:rsidRPr="00484872">
        <w:rPr>
          <w:rFonts w:ascii="Times New Roman" w:hAnsi="Times New Roman"/>
          <w:sz w:val="24"/>
          <w:szCs w:val="24"/>
        </w:rPr>
        <w:t xml:space="preserve"> de </w:t>
      </w:r>
      <w:proofErr w:type="spellStart"/>
      <w:r w:rsidRPr="00484872">
        <w:rPr>
          <w:rFonts w:ascii="Times New Roman" w:hAnsi="Times New Roman"/>
          <w:sz w:val="24"/>
          <w:szCs w:val="24"/>
        </w:rPr>
        <w:t>contas</w:t>
      </w:r>
      <w:proofErr w:type="spellEnd"/>
      <w:r w:rsidRPr="00484872">
        <w:rPr>
          <w:rFonts w:ascii="Times New Roman" w:hAnsi="Times New Roman"/>
          <w:sz w:val="24"/>
          <w:szCs w:val="24"/>
        </w:rPr>
        <w:t xml:space="preserve"> da </w:t>
      </w:r>
      <w:proofErr w:type="spellStart"/>
      <w:r w:rsidRPr="00484872">
        <w:rPr>
          <w:rFonts w:ascii="Times New Roman" w:hAnsi="Times New Roman"/>
          <w:sz w:val="24"/>
          <w:szCs w:val="24"/>
        </w:rPr>
        <w:t>política</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pública</w:t>
      </w:r>
      <w:proofErr w:type="spellEnd"/>
      <w:r w:rsidRPr="00484872">
        <w:rPr>
          <w:rFonts w:ascii="Times New Roman" w:hAnsi="Times New Roman"/>
          <w:sz w:val="24"/>
          <w:szCs w:val="24"/>
        </w:rPr>
        <w:t>.</w:t>
      </w:r>
    </w:p>
    <w:p w14:paraId="2E1BCB75" w14:textId="77777777" w:rsidR="00484872" w:rsidRPr="00484872" w:rsidRDefault="00484872" w:rsidP="00484872">
      <w:pPr>
        <w:pStyle w:val="Corpodetexto"/>
        <w:rPr>
          <w:rFonts w:ascii="Times New Roman" w:hAnsi="Times New Roman"/>
          <w:sz w:val="24"/>
          <w:szCs w:val="24"/>
        </w:rPr>
      </w:pPr>
    </w:p>
    <w:p w14:paraId="7B590FA8" w14:textId="77777777" w:rsidR="00484872" w:rsidRPr="00484872" w:rsidRDefault="00484872" w:rsidP="00484872">
      <w:pPr>
        <w:pStyle w:val="Corpodetexto"/>
        <w:ind w:left="732" w:right="586"/>
        <w:rPr>
          <w:rFonts w:ascii="Times New Roman" w:hAnsi="Times New Roman"/>
          <w:sz w:val="24"/>
          <w:szCs w:val="24"/>
        </w:rPr>
      </w:pPr>
      <w:r w:rsidRPr="00484872">
        <w:rPr>
          <w:rFonts w:ascii="Times New Roman" w:hAnsi="Times New Roman"/>
          <w:sz w:val="24"/>
          <w:szCs w:val="24"/>
        </w:rPr>
        <w:t xml:space="preserve">O </w:t>
      </w:r>
      <w:proofErr w:type="spellStart"/>
      <w:r w:rsidRPr="00484872">
        <w:rPr>
          <w:rFonts w:ascii="Times New Roman" w:hAnsi="Times New Roman"/>
          <w:sz w:val="24"/>
          <w:szCs w:val="24"/>
        </w:rPr>
        <w:t>acompanhamento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contínuo</w:t>
      </w:r>
      <w:proofErr w:type="spellEnd"/>
      <w:r w:rsidRPr="00484872">
        <w:rPr>
          <w:rFonts w:ascii="Times New Roman" w:hAnsi="Times New Roman"/>
          <w:sz w:val="24"/>
          <w:szCs w:val="24"/>
        </w:rPr>
        <w:t xml:space="preserve"> das </w:t>
      </w:r>
      <w:proofErr w:type="spellStart"/>
      <w:r w:rsidRPr="00484872">
        <w:rPr>
          <w:rFonts w:ascii="Times New Roman" w:hAnsi="Times New Roman"/>
          <w:sz w:val="24"/>
          <w:szCs w:val="24"/>
        </w:rPr>
        <w:t>instituições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beneficiárias</w:t>
      </w:r>
      <w:proofErr w:type="spellEnd"/>
      <w:r w:rsidRPr="00484872">
        <w:rPr>
          <w:rFonts w:ascii="Times New Roman" w:hAnsi="Times New Roman"/>
          <w:sz w:val="24"/>
          <w:szCs w:val="24"/>
        </w:rPr>
        <w:t xml:space="preserve">, sob </w:t>
      </w:r>
      <w:proofErr w:type="spellStart"/>
      <w:r w:rsidRPr="00484872">
        <w:rPr>
          <w:rFonts w:ascii="Times New Roman" w:hAnsi="Times New Roman"/>
          <w:sz w:val="24"/>
          <w:szCs w:val="24"/>
        </w:rPr>
        <w:t>responsabilidade</w:t>
      </w:r>
      <w:proofErr w:type="spellEnd"/>
      <w:r w:rsidRPr="00484872">
        <w:rPr>
          <w:rFonts w:ascii="Times New Roman" w:hAnsi="Times New Roman"/>
          <w:sz w:val="24"/>
          <w:szCs w:val="24"/>
        </w:rPr>
        <w:t xml:space="preserve"> da </w:t>
      </w:r>
      <w:proofErr w:type="spellStart"/>
      <w:r w:rsidRPr="00484872">
        <w:rPr>
          <w:rFonts w:ascii="Times New Roman" w:hAnsi="Times New Roman"/>
          <w:sz w:val="24"/>
          <w:szCs w:val="24"/>
        </w:rPr>
        <w:t>coordenação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reforça</w:t>
      </w:r>
      <w:proofErr w:type="spellEnd"/>
      <w:r w:rsidRPr="00484872">
        <w:rPr>
          <w:rFonts w:ascii="Times New Roman" w:hAnsi="Times New Roman"/>
          <w:sz w:val="24"/>
          <w:szCs w:val="24"/>
        </w:rPr>
        <w:t xml:space="preserve"> a </w:t>
      </w:r>
      <w:proofErr w:type="spellStart"/>
      <w:r w:rsidRPr="00484872">
        <w:rPr>
          <w:rFonts w:ascii="Times New Roman" w:hAnsi="Times New Roman"/>
          <w:sz w:val="24"/>
          <w:szCs w:val="24"/>
        </w:rPr>
        <w:t>dimensão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qualitativa</w:t>
      </w:r>
      <w:proofErr w:type="spellEnd"/>
      <w:r w:rsidRPr="00484872">
        <w:rPr>
          <w:rFonts w:ascii="Times New Roman" w:hAnsi="Times New Roman"/>
          <w:sz w:val="24"/>
          <w:szCs w:val="24"/>
        </w:rPr>
        <w:t xml:space="preserve"> do </w:t>
      </w:r>
      <w:proofErr w:type="spellStart"/>
      <w:r w:rsidRPr="00484872">
        <w:rPr>
          <w:rFonts w:ascii="Times New Roman" w:hAnsi="Times New Roman"/>
          <w:sz w:val="24"/>
          <w:szCs w:val="24"/>
        </w:rPr>
        <w:t>monitoramento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permitindo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verificar</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não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apenas</w:t>
      </w:r>
      <w:proofErr w:type="spellEnd"/>
      <w:r w:rsidRPr="00484872">
        <w:rPr>
          <w:rFonts w:ascii="Times New Roman" w:hAnsi="Times New Roman"/>
          <w:sz w:val="24"/>
          <w:szCs w:val="24"/>
        </w:rPr>
        <w:t xml:space="preserve"> a </w:t>
      </w:r>
      <w:proofErr w:type="spellStart"/>
      <w:r w:rsidRPr="00484872">
        <w:rPr>
          <w:rFonts w:ascii="Times New Roman" w:hAnsi="Times New Roman"/>
          <w:sz w:val="24"/>
          <w:szCs w:val="24"/>
        </w:rPr>
        <w:t>entrega</w:t>
      </w:r>
      <w:proofErr w:type="spellEnd"/>
      <w:r w:rsidRPr="00484872">
        <w:rPr>
          <w:rFonts w:ascii="Times New Roman" w:hAnsi="Times New Roman"/>
          <w:spacing w:val="-1"/>
          <w:sz w:val="24"/>
          <w:szCs w:val="24"/>
        </w:rPr>
        <w:t xml:space="preserve"> </w:t>
      </w:r>
      <w:r w:rsidRPr="00484872">
        <w:rPr>
          <w:rFonts w:ascii="Times New Roman" w:hAnsi="Times New Roman"/>
          <w:sz w:val="24"/>
          <w:szCs w:val="24"/>
        </w:rPr>
        <w:t xml:space="preserve">dos </w:t>
      </w:r>
      <w:proofErr w:type="spellStart"/>
      <w:r w:rsidRPr="00484872">
        <w:rPr>
          <w:rFonts w:ascii="Times New Roman" w:hAnsi="Times New Roman"/>
          <w:sz w:val="24"/>
          <w:szCs w:val="24"/>
        </w:rPr>
        <w:t>insumos</w:t>
      </w:r>
      <w:proofErr w:type="spellEnd"/>
      <w:r w:rsidRPr="00484872">
        <w:rPr>
          <w:rFonts w:ascii="Times New Roman" w:hAnsi="Times New Roman"/>
          <w:sz w:val="24"/>
          <w:szCs w:val="24"/>
        </w:rPr>
        <w:t>, mas</w:t>
      </w:r>
      <w:r w:rsidRPr="00484872">
        <w:rPr>
          <w:rFonts w:ascii="Times New Roman" w:hAnsi="Times New Roman"/>
          <w:spacing w:val="-1"/>
          <w:sz w:val="24"/>
          <w:szCs w:val="24"/>
        </w:rPr>
        <w:t xml:space="preserve"> </w:t>
      </w:r>
      <w:proofErr w:type="spellStart"/>
      <w:r w:rsidRPr="00484872">
        <w:rPr>
          <w:rFonts w:ascii="Times New Roman" w:hAnsi="Times New Roman"/>
          <w:sz w:val="24"/>
          <w:szCs w:val="24"/>
        </w:rPr>
        <w:t>também</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sua</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adequada</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utilização</w:t>
      </w:r>
      <w:proofErr w:type="spellEnd"/>
      <w:r w:rsidRPr="00484872">
        <w:rPr>
          <w:rFonts w:ascii="Times New Roman" w:hAnsi="Times New Roman"/>
          <w:sz w:val="24"/>
          <w:szCs w:val="24"/>
        </w:rPr>
        <w:t xml:space="preserve"> e </w:t>
      </w:r>
      <w:proofErr w:type="spellStart"/>
      <w:r w:rsidRPr="00484872">
        <w:rPr>
          <w:rFonts w:ascii="Times New Roman" w:hAnsi="Times New Roman"/>
          <w:sz w:val="24"/>
          <w:szCs w:val="24"/>
        </w:rPr>
        <w:t>aderência</w:t>
      </w:r>
      <w:proofErr w:type="spellEnd"/>
      <w:r w:rsidRPr="00484872">
        <w:rPr>
          <w:rFonts w:ascii="Times New Roman" w:hAnsi="Times New Roman"/>
          <w:spacing w:val="-1"/>
          <w:sz w:val="24"/>
          <w:szCs w:val="24"/>
        </w:rPr>
        <w:t xml:space="preserve"> </w:t>
      </w:r>
      <w:proofErr w:type="spellStart"/>
      <w:r w:rsidRPr="00484872">
        <w:rPr>
          <w:rFonts w:ascii="Times New Roman" w:hAnsi="Times New Roman"/>
          <w:sz w:val="24"/>
          <w:szCs w:val="24"/>
        </w:rPr>
        <w:t>aos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objetivos</w:t>
      </w:r>
      <w:proofErr w:type="spellEnd"/>
      <w:r w:rsidRPr="00484872">
        <w:rPr>
          <w:rFonts w:ascii="Times New Roman" w:hAnsi="Times New Roman"/>
          <w:sz w:val="24"/>
          <w:szCs w:val="24"/>
        </w:rPr>
        <w:t xml:space="preserve"> da </w:t>
      </w:r>
      <w:proofErr w:type="spellStart"/>
      <w:r w:rsidRPr="00484872">
        <w:rPr>
          <w:rFonts w:ascii="Times New Roman" w:hAnsi="Times New Roman"/>
          <w:sz w:val="24"/>
          <w:szCs w:val="24"/>
        </w:rPr>
        <w:t>política</w:t>
      </w:r>
      <w:proofErr w:type="spellEnd"/>
      <w:r w:rsidRPr="00484872">
        <w:rPr>
          <w:rFonts w:ascii="Times New Roman" w:hAnsi="Times New Roman"/>
          <w:sz w:val="24"/>
          <w:szCs w:val="24"/>
        </w:rPr>
        <w:t>.</w:t>
      </w:r>
    </w:p>
    <w:p w14:paraId="22BA9D2A" w14:textId="77777777" w:rsidR="00484872" w:rsidRPr="00484872" w:rsidRDefault="00484872" w:rsidP="00484872">
      <w:pPr>
        <w:pStyle w:val="Corpodetexto"/>
        <w:rPr>
          <w:rFonts w:ascii="Times New Roman" w:hAnsi="Times New Roman"/>
          <w:sz w:val="24"/>
          <w:szCs w:val="24"/>
        </w:rPr>
      </w:pPr>
    </w:p>
    <w:p w14:paraId="2785387A" w14:textId="77777777" w:rsidR="00484872" w:rsidRDefault="00484872" w:rsidP="00484872">
      <w:pPr>
        <w:pStyle w:val="Corpodetexto"/>
        <w:ind w:left="732" w:right="583"/>
        <w:rPr>
          <w:rFonts w:ascii="Times New Roman" w:hAnsi="Times New Roman"/>
          <w:sz w:val="24"/>
          <w:szCs w:val="24"/>
        </w:rPr>
      </w:pPr>
      <w:proofErr w:type="spellStart"/>
      <w:r w:rsidRPr="00484872">
        <w:rPr>
          <w:rFonts w:ascii="Times New Roman" w:hAnsi="Times New Roman"/>
          <w:sz w:val="24"/>
          <w:szCs w:val="24"/>
        </w:rPr>
        <w:t>Os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recursos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humanos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envolvidos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nessa</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dimensão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incluem</w:t>
      </w:r>
      <w:proofErr w:type="spellEnd"/>
      <w:r w:rsidRPr="00484872">
        <w:rPr>
          <w:rFonts w:ascii="Times New Roman" w:hAnsi="Times New Roman"/>
          <w:sz w:val="24"/>
          <w:szCs w:val="24"/>
        </w:rPr>
        <w:t xml:space="preserve"> o </w:t>
      </w:r>
      <w:proofErr w:type="spellStart"/>
      <w:r w:rsidRPr="00484872">
        <w:rPr>
          <w:rFonts w:ascii="Times New Roman" w:hAnsi="Times New Roman"/>
          <w:sz w:val="24"/>
          <w:szCs w:val="24"/>
        </w:rPr>
        <w:t>Coordenador</w:t>
      </w:r>
      <w:proofErr w:type="spellEnd"/>
      <w:r w:rsidRPr="00484872">
        <w:rPr>
          <w:rFonts w:ascii="Times New Roman" w:hAnsi="Times New Roman"/>
          <w:sz w:val="24"/>
          <w:szCs w:val="24"/>
        </w:rPr>
        <w:t xml:space="preserve"> Geral, </w:t>
      </w:r>
      <w:proofErr w:type="spellStart"/>
      <w:r w:rsidRPr="00484872">
        <w:rPr>
          <w:rFonts w:ascii="Times New Roman" w:hAnsi="Times New Roman"/>
          <w:sz w:val="24"/>
          <w:szCs w:val="24"/>
        </w:rPr>
        <w:t>responsável</w:t>
      </w:r>
      <w:proofErr w:type="spellEnd"/>
      <w:r w:rsidRPr="00484872">
        <w:rPr>
          <w:rFonts w:ascii="Times New Roman" w:hAnsi="Times New Roman"/>
          <w:sz w:val="24"/>
          <w:szCs w:val="24"/>
        </w:rPr>
        <w:t xml:space="preserve"> pela</w:t>
      </w:r>
      <w:r w:rsidRPr="00484872">
        <w:rPr>
          <w:rFonts w:ascii="Times New Roman" w:hAnsi="Times New Roman"/>
          <w:spacing w:val="-8"/>
          <w:sz w:val="24"/>
          <w:szCs w:val="24"/>
        </w:rPr>
        <w:t xml:space="preserve"> </w:t>
      </w:r>
      <w:proofErr w:type="spellStart"/>
      <w:r w:rsidRPr="00484872">
        <w:rPr>
          <w:rFonts w:ascii="Times New Roman" w:hAnsi="Times New Roman"/>
          <w:sz w:val="24"/>
          <w:szCs w:val="24"/>
        </w:rPr>
        <w:t>análise</w:t>
      </w:r>
      <w:proofErr w:type="spellEnd"/>
      <w:r w:rsidRPr="00484872">
        <w:rPr>
          <w:rFonts w:ascii="Times New Roman" w:hAnsi="Times New Roman"/>
          <w:spacing w:val="-8"/>
          <w:sz w:val="24"/>
          <w:szCs w:val="24"/>
        </w:rPr>
        <w:t xml:space="preserve"> </w:t>
      </w:r>
      <w:r w:rsidRPr="00484872">
        <w:rPr>
          <w:rFonts w:ascii="Times New Roman" w:hAnsi="Times New Roman"/>
          <w:sz w:val="24"/>
          <w:szCs w:val="24"/>
        </w:rPr>
        <w:t>dos</w:t>
      </w:r>
      <w:r w:rsidRPr="00484872">
        <w:rPr>
          <w:rFonts w:ascii="Times New Roman" w:hAnsi="Times New Roman"/>
          <w:spacing w:val="-7"/>
          <w:sz w:val="24"/>
          <w:szCs w:val="24"/>
        </w:rPr>
        <w:t xml:space="preserve"> </w:t>
      </w:r>
      <w:proofErr w:type="spellStart"/>
      <w:r w:rsidRPr="00484872">
        <w:rPr>
          <w:rFonts w:ascii="Times New Roman" w:hAnsi="Times New Roman"/>
          <w:sz w:val="24"/>
          <w:szCs w:val="24"/>
        </w:rPr>
        <w:t>indicadores</w:t>
      </w:r>
      <w:proofErr w:type="spellEnd"/>
      <w:r w:rsidRPr="00484872">
        <w:rPr>
          <w:rFonts w:ascii="Times New Roman" w:hAnsi="Times New Roman"/>
          <w:spacing w:val="-7"/>
          <w:sz w:val="24"/>
          <w:szCs w:val="24"/>
        </w:rPr>
        <w:t xml:space="preserve"> </w:t>
      </w:r>
      <w:r w:rsidRPr="00484872">
        <w:rPr>
          <w:rFonts w:ascii="Times New Roman" w:hAnsi="Times New Roman"/>
          <w:sz w:val="24"/>
          <w:szCs w:val="24"/>
        </w:rPr>
        <w:t>e</w:t>
      </w:r>
      <w:r w:rsidRPr="00484872">
        <w:rPr>
          <w:rFonts w:ascii="Times New Roman" w:hAnsi="Times New Roman"/>
          <w:spacing w:val="-7"/>
          <w:sz w:val="24"/>
          <w:szCs w:val="24"/>
        </w:rPr>
        <w:t xml:space="preserve"> </w:t>
      </w:r>
      <w:proofErr w:type="spellStart"/>
      <w:r w:rsidRPr="00484872">
        <w:rPr>
          <w:rFonts w:ascii="Times New Roman" w:hAnsi="Times New Roman"/>
          <w:sz w:val="24"/>
          <w:szCs w:val="24"/>
        </w:rPr>
        <w:t>avaliação</w:t>
      </w:r>
      <w:proofErr w:type="spellEnd"/>
      <w:r w:rsidRPr="00484872">
        <w:rPr>
          <w:rFonts w:ascii="Times New Roman" w:hAnsi="Times New Roman"/>
          <w:spacing w:val="-7"/>
          <w:sz w:val="24"/>
          <w:szCs w:val="24"/>
        </w:rPr>
        <w:t xml:space="preserve"> </w:t>
      </w:r>
      <w:r w:rsidRPr="00484872">
        <w:rPr>
          <w:rFonts w:ascii="Times New Roman" w:hAnsi="Times New Roman"/>
          <w:sz w:val="24"/>
          <w:szCs w:val="24"/>
        </w:rPr>
        <w:t>do</w:t>
      </w:r>
      <w:r w:rsidRPr="00484872">
        <w:rPr>
          <w:rFonts w:ascii="Times New Roman" w:hAnsi="Times New Roman"/>
          <w:spacing w:val="-7"/>
          <w:sz w:val="24"/>
          <w:szCs w:val="24"/>
        </w:rPr>
        <w:t xml:space="preserve"> </w:t>
      </w:r>
      <w:proofErr w:type="spellStart"/>
      <w:r w:rsidRPr="00484872">
        <w:rPr>
          <w:rFonts w:ascii="Times New Roman" w:hAnsi="Times New Roman"/>
          <w:sz w:val="24"/>
          <w:szCs w:val="24"/>
        </w:rPr>
        <w:t>desempenho</w:t>
      </w:r>
      <w:proofErr w:type="spellEnd"/>
      <w:r w:rsidRPr="00484872">
        <w:rPr>
          <w:rFonts w:ascii="Times New Roman" w:hAnsi="Times New Roman"/>
          <w:sz w:val="24"/>
          <w:szCs w:val="24"/>
        </w:rPr>
        <w:t>;</w:t>
      </w:r>
      <w:r w:rsidRPr="00484872">
        <w:rPr>
          <w:rFonts w:ascii="Times New Roman" w:hAnsi="Times New Roman"/>
          <w:spacing w:val="-7"/>
          <w:sz w:val="24"/>
          <w:szCs w:val="24"/>
        </w:rPr>
        <w:t xml:space="preserve"> </w:t>
      </w:r>
      <w:r w:rsidRPr="00484872">
        <w:rPr>
          <w:rFonts w:ascii="Times New Roman" w:hAnsi="Times New Roman"/>
          <w:sz w:val="24"/>
          <w:szCs w:val="24"/>
        </w:rPr>
        <w:t>a</w:t>
      </w:r>
      <w:r w:rsidRPr="00484872">
        <w:rPr>
          <w:rFonts w:ascii="Times New Roman" w:hAnsi="Times New Roman"/>
          <w:spacing w:val="-8"/>
          <w:sz w:val="24"/>
          <w:szCs w:val="24"/>
        </w:rPr>
        <w:t xml:space="preserve"> </w:t>
      </w:r>
      <w:r w:rsidRPr="00484872">
        <w:rPr>
          <w:rFonts w:ascii="Times New Roman" w:hAnsi="Times New Roman"/>
          <w:sz w:val="24"/>
          <w:szCs w:val="24"/>
        </w:rPr>
        <w:t>equipe</w:t>
      </w:r>
      <w:r w:rsidRPr="00484872">
        <w:rPr>
          <w:rFonts w:ascii="Times New Roman" w:hAnsi="Times New Roman"/>
          <w:spacing w:val="-6"/>
          <w:sz w:val="24"/>
          <w:szCs w:val="24"/>
        </w:rPr>
        <w:t xml:space="preserve"> </w:t>
      </w:r>
      <w:proofErr w:type="spellStart"/>
      <w:r w:rsidRPr="00484872">
        <w:rPr>
          <w:rFonts w:ascii="Times New Roman" w:hAnsi="Times New Roman"/>
          <w:sz w:val="24"/>
          <w:szCs w:val="24"/>
        </w:rPr>
        <w:t>administrativa</w:t>
      </w:r>
      <w:proofErr w:type="spellEnd"/>
      <w:r w:rsidRPr="00484872">
        <w:rPr>
          <w:rFonts w:ascii="Times New Roman" w:hAnsi="Times New Roman"/>
          <w:sz w:val="24"/>
          <w:szCs w:val="24"/>
        </w:rPr>
        <w:t>,</w:t>
      </w:r>
      <w:r w:rsidRPr="00484872">
        <w:rPr>
          <w:rFonts w:ascii="Times New Roman" w:hAnsi="Times New Roman"/>
          <w:spacing w:val="-7"/>
          <w:sz w:val="24"/>
          <w:szCs w:val="24"/>
        </w:rPr>
        <w:t xml:space="preserve"> </w:t>
      </w:r>
      <w:proofErr w:type="spellStart"/>
      <w:r w:rsidRPr="00484872">
        <w:rPr>
          <w:rFonts w:ascii="Times New Roman" w:hAnsi="Times New Roman"/>
          <w:sz w:val="24"/>
          <w:szCs w:val="24"/>
        </w:rPr>
        <w:t>que</w:t>
      </w:r>
      <w:proofErr w:type="spellEnd"/>
      <w:r w:rsidRPr="00484872">
        <w:rPr>
          <w:rFonts w:ascii="Times New Roman" w:hAnsi="Times New Roman"/>
          <w:spacing w:val="-8"/>
          <w:sz w:val="24"/>
          <w:szCs w:val="24"/>
        </w:rPr>
        <w:t xml:space="preserve"> </w:t>
      </w:r>
      <w:proofErr w:type="spellStart"/>
      <w:r w:rsidRPr="00484872">
        <w:rPr>
          <w:rFonts w:ascii="Times New Roman" w:hAnsi="Times New Roman"/>
          <w:sz w:val="24"/>
          <w:szCs w:val="24"/>
        </w:rPr>
        <w:t>realiza</w:t>
      </w:r>
      <w:proofErr w:type="spellEnd"/>
      <w:r w:rsidRPr="00484872">
        <w:rPr>
          <w:rFonts w:ascii="Times New Roman" w:hAnsi="Times New Roman"/>
          <w:spacing w:val="-8"/>
          <w:sz w:val="24"/>
          <w:szCs w:val="24"/>
        </w:rPr>
        <w:t xml:space="preserve"> </w:t>
      </w:r>
      <w:r w:rsidRPr="00484872">
        <w:rPr>
          <w:rFonts w:ascii="Times New Roman" w:hAnsi="Times New Roman"/>
          <w:sz w:val="24"/>
          <w:szCs w:val="24"/>
        </w:rPr>
        <w:t xml:space="preserve">o </w:t>
      </w:r>
      <w:proofErr w:type="spellStart"/>
      <w:r w:rsidRPr="00484872">
        <w:rPr>
          <w:rFonts w:ascii="Times New Roman" w:hAnsi="Times New Roman"/>
          <w:sz w:val="24"/>
          <w:szCs w:val="24"/>
        </w:rPr>
        <w:t>registro</w:t>
      </w:r>
      <w:proofErr w:type="spellEnd"/>
      <w:r w:rsidRPr="00484872">
        <w:rPr>
          <w:rFonts w:ascii="Times New Roman" w:hAnsi="Times New Roman"/>
          <w:sz w:val="24"/>
          <w:szCs w:val="24"/>
        </w:rPr>
        <w:t xml:space="preserve"> e a </w:t>
      </w:r>
      <w:proofErr w:type="spellStart"/>
      <w:r w:rsidRPr="00484872">
        <w:rPr>
          <w:rFonts w:ascii="Times New Roman" w:hAnsi="Times New Roman"/>
          <w:sz w:val="24"/>
          <w:szCs w:val="24"/>
        </w:rPr>
        <w:t>sistematização</w:t>
      </w:r>
      <w:proofErr w:type="spellEnd"/>
      <w:r w:rsidRPr="00484872">
        <w:rPr>
          <w:rFonts w:ascii="Times New Roman" w:hAnsi="Times New Roman"/>
          <w:sz w:val="24"/>
          <w:szCs w:val="24"/>
        </w:rPr>
        <w:t xml:space="preserve"> das </w:t>
      </w:r>
      <w:proofErr w:type="spellStart"/>
      <w:r w:rsidRPr="00484872">
        <w:rPr>
          <w:rFonts w:ascii="Times New Roman" w:hAnsi="Times New Roman"/>
          <w:sz w:val="24"/>
          <w:szCs w:val="24"/>
        </w:rPr>
        <w:t>informações</w:t>
      </w:r>
      <w:proofErr w:type="spellEnd"/>
      <w:r w:rsidRPr="00484872">
        <w:rPr>
          <w:rFonts w:ascii="Times New Roman" w:hAnsi="Times New Roman"/>
          <w:sz w:val="24"/>
          <w:szCs w:val="24"/>
        </w:rPr>
        <w:t xml:space="preserve">; e </w:t>
      </w:r>
      <w:proofErr w:type="spellStart"/>
      <w:r w:rsidRPr="00484872">
        <w:rPr>
          <w:rFonts w:ascii="Times New Roman" w:hAnsi="Times New Roman"/>
          <w:sz w:val="24"/>
          <w:szCs w:val="24"/>
        </w:rPr>
        <w:t>os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nutricionistas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que</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contribuem</w:t>
      </w:r>
      <w:proofErr w:type="spellEnd"/>
      <w:r w:rsidRPr="00484872">
        <w:rPr>
          <w:rFonts w:ascii="Times New Roman" w:hAnsi="Times New Roman"/>
          <w:sz w:val="24"/>
          <w:szCs w:val="24"/>
        </w:rPr>
        <w:t xml:space="preserve"> com a </w:t>
      </w:r>
      <w:proofErr w:type="spellStart"/>
      <w:r w:rsidRPr="00484872">
        <w:rPr>
          <w:rFonts w:ascii="Times New Roman" w:hAnsi="Times New Roman"/>
          <w:sz w:val="24"/>
          <w:szCs w:val="24"/>
        </w:rPr>
        <w:t>validação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técnica</w:t>
      </w:r>
      <w:proofErr w:type="spellEnd"/>
      <w:r w:rsidRPr="00484872">
        <w:rPr>
          <w:rFonts w:ascii="Times New Roman" w:hAnsi="Times New Roman"/>
          <w:sz w:val="24"/>
          <w:szCs w:val="24"/>
        </w:rPr>
        <w:t xml:space="preserve"> dos dados </w:t>
      </w:r>
      <w:proofErr w:type="spellStart"/>
      <w:r w:rsidRPr="00484872">
        <w:rPr>
          <w:rFonts w:ascii="Times New Roman" w:hAnsi="Times New Roman"/>
          <w:sz w:val="24"/>
          <w:szCs w:val="24"/>
        </w:rPr>
        <w:t>relacionados</w:t>
      </w:r>
      <w:proofErr w:type="spellEnd"/>
      <w:r w:rsidRPr="00484872">
        <w:rPr>
          <w:rFonts w:ascii="Times New Roman" w:hAnsi="Times New Roman"/>
          <w:sz w:val="24"/>
          <w:szCs w:val="24"/>
        </w:rPr>
        <w:t xml:space="preserve"> à </w:t>
      </w:r>
      <w:proofErr w:type="spellStart"/>
      <w:r w:rsidRPr="00484872">
        <w:rPr>
          <w:rFonts w:ascii="Times New Roman" w:hAnsi="Times New Roman"/>
          <w:sz w:val="24"/>
          <w:szCs w:val="24"/>
        </w:rPr>
        <w:t>qualidade</w:t>
      </w:r>
      <w:proofErr w:type="spellEnd"/>
      <w:r w:rsidRPr="00484872">
        <w:rPr>
          <w:rFonts w:ascii="Times New Roman" w:hAnsi="Times New Roman"/>
          <w:sz w:val="24"/>
          <w:szCs w:val="24"/>
        </w:rPr>
        <w:t xml:space="preserve"> e </w:t>
      </w:r>
      <w:proofErr w:type="spellStart"/>
      <w:r w:rsidRPr="00484872">
        <w:rPr>
          <w:rFonts w:ascii="Times New Roman" w:hAnsi="Times New Roman"/>
          <w:sz w:val="24"/>
          <w:szCs w:val="24"/>
        </w:rPr>
        <w:t>segurança</w:t>
      </w:r>
      <w:proofErr w:type="spellEnd"/>
      <w:r w:rsidRPr="00484872">
        <w:rPr>
          <w:rFonts w:ascii="Times New Roman" w:hAnsi="Times New Roman"/>
          <w:sz w:val="24"/>
          <w:szCs w:val="24"/>
        </w:rPr>
        <w:t xml:space="preserve"> dos </w:t>
      </w:r>
      <w:proofErr w:type="spellStart"/>
      <w:r w:rsidRPr="00484872">
        <w:rPr>
          <w:rFonts w:ascii="Times New Roman" w:hAnsi="Times New Roman"/>
          <w:sz w:val="24"/>
          <w:szCs w:val="24"/>
        </w:rPr>
        <w:t>alimentos</w:t>
      </w:r>
      <w:proofErr w:type="spellEnd"/>
      <w:r w:rsidRPr="00484872">
        <w:rPr>
          <w:rFonts w:ascii="Times New Roman" w:hAnsi="Times New Roman"/>
          <w:sz w:val="24"/>
          <w:szCs w:val="24"/>
        </w:rPr>
        <w:t>.</w:t>
      </w:r>
    </w:p>
    <w:p w14:paraId="3D2316CB" w14:textId="77777777" w:rsidR="00484872" w:rsidRDefault="00484872" w:rsidP="00484872">
      <w:pPr>
        <w:pStyle w:val="Corpodetexto"/>
        <w:ind w:left="732" w:right="583"/>
        <w:rPr>
          <w:rFonts w:ascii="Times New Roman" w:hAnsi="Times New Roman"/>
          <w:sz w:val="24"/>
          <w:szCs w:val="24"/>
        </w:rPr>
      </w:pPr>
    </w:p>
    <w:p w14:paraId="10C237E2" w14:textId="3CD471EB" w:rsidR="00484872" w:rsidRPr="00484872" w:rsidRDefault="00484872" w:rsidP="00484872">
      <w:pPr>
        <w:pStyle w:val="Corpodetexto"/>
        <w:ind w:left="732" w:right="583"/>
        <w:rPr>
          <w:rFonts w:ascii="Times New Roman" w:hAnsi="Times New Roman"/>
          <w:sz w:val="24"/>
          <w:szCs w:val="24"/>
        </w:rPr>
      </w:pPr>
      <w:r w:rsidRPr="00484872">
        <w:rPr>
          <w:rFonts w:ascii="Times New Roman" w:hAnsi="Times New Roman"/>
          <w:sz w:val="24"/>
          <w:szCs w:val="24"/>
        </w:rPr>
        <w:t xml:space="preserve">Do </w:t>
      </w:r>
      <w:proofErr w:type="spellStart"/>
      <w:r w:rsidRPr="00484872">
        <w:rPr>
          <w:rFonts w:ascii="Times New Roman" w:hAnsi="Times New Roman"/>
          <w:sz w:val="24"/>
          <w:szCs w:val="24"/>
        </w:rPr>
        <w:t>ponto</w:t>
      </w:r>
      <w:proofErr w:type="spellEnd"/>
      <w:r w:rsidRPr="00484872">
        <w:rPr>
          <w:rFonts w:ascii="Times New Roman" w:hAnsi="Times New Roman"/>
          <w:sz w:val="24"/>
          <w:szCs w:val="24"/>
        </w:rPr>
        <w:t xml:space="preserve"> de vista dos </w:t>
      </w:r>
      <w:proofErr w:type="spellStart"/>
      <w:r w:rsidRPr="00484872">
        <w:rPr>
          <w:rFonts w:ascii="Times New Roman" w:hAnsi="Times New Roman"/>
          <w:sz w:val="24"/>
          <w:szCs w:val="24"/>
        </w:rPr>
        <w:t>insumos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destacam</w:t>
      </w:r>
      <w:proofErr w:type="spellEnd"/>
      <w:r w:rsidRPr="00484872">
        <w:rPr>
          <w:rFonts w:ascii="Times New Roman" w:hAnsi="Times New Roman"/>
          <w:sz w:val="24"/>
          <w:szCs w:val="24"/>
        </w:rPr>
        <w:t xml:space="preserve">-se </w:t>
      </w:r>
      <w:proofErr w:type="spellStart"/>
      <w:r w:rsidRPr="00484872">
        <w:rPr>
          <w:rFonts w:ascii="Times New Roman" w:hAnsi="Times New Roman"/>
          <w:sz w:val="24"/>
          <w:szCs w:val="24"/>
        </w:rPr>
        <w:t>os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sistemas</w:t>
      </w:r>
      <w:proofErr w:type="spellEnd"/>
      <w:r w:rsidRPr="00484872">
        <w:rPr>
          <w:rFonts w:ascii="Times New Roman" w:hAnsi="Times New Roman"/>
          <w:sz w:val="24"/>
          <w:szCs w:val="24"/>
        </w:rPr>
        <w:t xml:space="preserve"> de </w:t>
      </w:r>
      <w:proofErr w:type="spellStart"/>
      <w:r w:rsidRPr="00484872">
        <w:rPr>
          <w:rFonts w:ascii="Times New Roman" w:hAnsi="Times New Roman"/>
          <w:sz w:val="24"/>
          <w:szCs w:val="24"/>
        </w:rPr>
        <w:t>informação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os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instrumentos</w:t>
      </w:r>
      <w:proofErr w:type="spellEnd"/>
      <w:r w:rsidRPr="00484872">
        <w:rPr>
          <w:rFonts w:ascii="Times New Roman" w:hAnsi="Times New Roman"/>
          <w:sz w:val="24"/>
          <w:szCs w:val="24"/>
        </w:rPr>
        <w:t xml:space="preserve"> de </w:t>
      </w:r>
      <w:proofErr w:type="spellStart"/>
      <w:r w:rsidRPr="00484872">
        <w:rPr>
          <w:rFonts w:ascii="Times New Roman" w:hAnsi="Times New Roman"/>
          <w:sz w:val="24"/>
          <w:szCs w:val="24"/>
        </w:rPr>
        <w:t>registro</w:t>
      </w:r>
      <w:proofErr w:type="spellEnd"/>
      <w:r w:rsidRPr="00484872">
        <w:rPr>
          <w:rFonts w:ascii="Times New Roman" w:hAnsi="Times New Roman"/>
          <w:sz w:val="24"/>
          <w:szCs w:val="24"/>
        </w:rPr>
        <w:t xml:space="preserve"> e </w:t>
      </w:r>
      <w:proofErr w:type="spellStart"/>
      <w:r w:rsidRPr="00484872">
        <w:rPr>
          <w:rFonts w:ascii="Times New Roman" w:hAnsi="Times New Roman"/>
          <w:sz w:val="24"/>
          <w:szCs w:val="24"/>
        </w:rPr>
        <w:t>os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materiais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administrativos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que</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viabilizam</w:t>
      </w:r>
      <w:proofErr w:type="spellEnd"/>
      <w:r w:rsidRPr="00484872">
        <w:rPr>
          <w:rFonts w:ascii="Times New Roman" w:hAnsi="Times New Roman"/>
          <w:sz w:val="24"/>
          <w:szCs w:val="24"/>
        </w:rPr>
        <w:t xml:space="preserve"> a </w:t>
      </w:r>
      <w:proofErr w:type="spellStart"/>
      <w:r w:rsidRPr="00484872">
        <w:rPr>
          <w:rFonts w:ascii="Times New Roman" w:hAnsi="Times New Roman"/>
          <w:sz w:val="24"/>
          <w:szCs w:val="24"/>
        </w:rPr>
        <w:t>produção</w:t>
      </w:r>
      <w:proofErr w:type="spellEnd"/>
      <w:r w:rsidRPr="00484872">
        <w:rPr>
          <w:rFonts w:ascii="Times New Roman" w:hAnsi="Times New Roman"/>
          <w:sz w:val="24"/>
          <w:szCs w:val="24"/>
        </w:rPr>
        <w:t xml:space="preserve"> e </w:t>
      </w:r>
      <w:proofErr w:type="spellStart"/>
      <w:r w:rsidRPr="00484872">
        <w:rPr>
          <w:rFonts w:ascii="Times New Roman" w:hAnsi="Times New Roman"/>
          <w:sz w:val="24"/>
          <w:szCs w:val="24"/>
        </w:rPr>
        <w:t>organização</w:t>
      </w:r>
      <w:proofErr w:type="spellEnd"/>
      <w:r w:rsidRPr="00484872">
        <w:rPr>
          <w:rFonts w:ascii="Times New Roman" w:hAnsi="Times New Roman"/>
          <w:sz w:val="24"/>
          <w:szCs w:val="24"/>
        </w:rPr>
        <w:t xml:space="preserve"> das </w:t>
      </w:r>
      <w:proofErr w:type="spellStart"/>
      <w:r w:rsidRPr="00484872">
        <w:rPr>
          <w:rFonts w:ascii="Times New Roman" w:hAnsi="Times New Roman"/>
          <w:sz w:val="24"/>
          <w:szCs w:val="24"/>
        </w:rPr>
        <w:t>informações</w:t>
      </w:r>
      <w:proofErr w:type="spellEnd"/>
      <w:r w:rsidRPr="00484872">
        <w:rPr>
          <w:rFonts w:ascii="Times New Roman" w:hAnsi="Times New Roman"/>
          <w:sz w:val="24"/>
          <w:szCs w:val="24"/>
        </w:rPr>
        <w:t xml:space="preserve">. Esses </w:t>
      </w:r>
      <w:proofErr w:type="spellStart"/>
      <w:r w:rsidRPr="00484872">
        <w:rPr>
          <w:rFonts w:ascii="Times New Roman" w:hAnsi="Times New Roman"/>
          <w:sz w:val="24"/>
          <w:szCs w:val="24"/>
        </w:rPr>
        <w:t>elementos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são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fundamentais</w:t>
      </w:r>
      <w:proofErr w:type="spellEnd"/>
      <w:r w:rsidRPr="00484872">
        <w:rPr>
          <w:rFonts w:ascii="Times New Roman" w:hAnsi="Times New Roman"/>
          <w:sz w:val="24"/>
          <w:szCs w:val="24"/>
        </w:rPr>
        <w:t xml:space="preserve"> para </w:t>
      </w:r>
      <w:proofErr w:type="spellStart"/>
      <w:r w:rsidRPr="00484872">
        <w:rPr>
          <w:rFonts w:ascii="Times New Roman" w:hAnsi="Times New Roman"/>
          <w:sz w:val="24"/>
          <w:szCs w:val="24"/>
        </w:rPr>
        <w:t>transformar</w:t>
      </w:r>
      <w:proofErr w:type="spellEnd"/>
      <w:r w:rsidRPr="00484872">
        <w:rPr>
          <w:rFonts w:ascii="Times New Roman" w:hAnsi="Times New Roman"/>
          <w:sz w:val="24"/>
          <w:szCs w:val="24"/>
        </w:rPr>
        <w:t xml:space="preserve"> a </w:t>
      </w:r>
      <w:proofErr w:type="spellStart"/>
      <w:r w:rsidRPr="00484872">
        <w:rPr>
          <w:rFonts w:ascii="Times New Roman" w:hAnsi="Times New Roman"/>
          <w:sz w:val="24"/>
          <w:szCs w:val="24"/>
        </w:rPr>
        <w:t>execução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em</w:t>
      </w:r>
      <w:proofErr w:type="spellEnd"/>
      <w:r w:rsidRPr="00484872">
        <w:rPr>
          <w:rFonts w:ascii="Times New Roman" w:hAnsi="Times New Roman"/>
          <w:sz w:val="24"/>
          <w:szCs w:val="24"/>
        </w:rPr>
        <w:t xml:space="preserve"> dados </w:t>
      </w:r>
      <w:proofErr w:type="spellStart"/>
      <w:r w:rsidRPr="00484872">
        <w:rPr>
          <w:rFonts w:ascii="Times New Roman" w:hAnsi="Times New Roman"/>
          <w:sz w:val="24"/>
          <w:szCs w:val="24"/>
        </w:rPr>
        <w:t>analisáveis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permitindo</w:t>
      </w:r>
      <w:proofErr w:type="spellEnd"/>
      <w:r w:rsidRPr="00484872">
        <w:rPr>
          <w:rFonts w:ascii="Times New Roman" w:hAnsi="Times New Roman"/>
          <w:sz w:val="24"/>
          <w:szCs w:val="24"/>
        </w:rPr>
        <w:t xml:space="preserve"> o </w:t>
      </w:r>
      <w:proofErr w:type="spellStart"/>
      <w:r w:rsidRPr="00484872">
        <w:rPr>
          <w:rFonts w:ascii="Times New Roman" w:hAnsi="Times New Roman"/>
          <w:sz w:val="24"/>
          <w:szCs w:val="24"/>
        </w:rPr>
        <w:t>aperfeiçoamento</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contínuo</w:t>
      </w:r>
      <w:proofErr w:type="spellEnd"/>
      <w:r w:rsidRPr="00484872">
        <w:rPr>
          <w:rFonts w:ascii="Times New Roman" w:hAnsi="Times New Roman"/>
          <w:sz w:val="24"/>
          <w:szCs w:val="24"/>
        </w:rPr>
        <w:t xml:space="preserve"> da </w:t>
      </w:r>
      <w:proofErr w:type="spellStart"/>
      <w:r w:rsidRPr="00484872">
        <w:rPr>
          <w:rFonts w:ascii="Times New Roman" w:hAnsi="Times New Roman"/>
          <w:sz w:val="24"/>
          <w:szCs w:val="24"/>
        </w:rPr>
        <w:t>política</w:t>
      </w:r>
      <w:proofErr w:type="spellEnd"/>
      <w:r w:rsidRPr="00484872">
        <w:rPr>
          <w:rFonts w:ascii="Times New Roman" w:hAnsi="Times New Roman"/>
          <w:sz w:val="24"/>
          <w:szCs w:val="24"/>
        </w:rPr>
        <w:t>.</w:t>
      </w:r>
    </w:p>
    <w:p w14:paraId="05E6A3BC" w14:textId="77777777" w:rsidR="00484872" w:rsidRPr="00484872" w:rsidRDefault="00484872" w:rsidP="00484872">
      <w:pPr>
        <w:pStyle w:val="Corpodetexto"/>
        <w:rPr>
          <w:rFonts w:ascii="Times New Roman" w:hAnsi="Times New Roman"/>
          <w:sz w:val="24"/>
          <w:szCs w:val="24"/>
        </w:rPr>
      </w:pPr>
    </w:p>
    <w:p w14:paraId="7C241379" w14:textId="77777777" w:rsidR="00484872" w:rsidRDefault="00484872" w:rsidP="00484872">
      <w:pPr>
        <w:pStyle w:val="Corpodetexto"/>
        <w:ind w:left="732" w:right="588"/>
        <w:rPr>
          <w:rFonts w:ascii="Times New Roman" w:hAnsi="Times New Roman"/>
          <w:sz w:val="24"/>
          <w:szCs w:val="24"/>
        </w:rPr>
      </w:pPr>
      <w:r w:rsidRPr="00484872">
        <w:rPr>
          <w:rFonts w:ascii="Times New Roman" w:hAnsi="Times New Roman"/>
          <w:sz w:val="24"/>
          <w:szCs w:val="24"/>
        </w:rPr>
        <w:t xml:space="preserve">A </w:t>
      </w:r>
      <w:proofErr w:type="spellStart"/>
      <w:r w:rsidRPr="00484872">
        <w:rPr>
          <w:rFonts w:ascii="Times New Roman" w:hAnsi="Times New Roman"/>
          <w:sz w:val="24"/>
          <w:szCs w:val="24"/>
        </w:rPr>
        <w:t>mensuração</w:t>
      </w:r>
      <w:proofErr w:type="spellEnd"/>
      <w:r w:rsidRPr="00484872">
        <w:rPr>
          <w:rFonts w:ascii="Times New Roman" w:hAnsi="Times New Roman"/>
          <w:sz w:val="24"/>
          <w:szCs w:val="24"/>
        </w:rPr>
        <w:t xml:space="preserve"> dessa meta </w:t>
      </w:r>
      <w:proofErr w:type="spellStart"/>
      <w:r w:rsidRPr="00484872">
        <w:rPr>
          <w:rFonts w:ascii="Times New Roman" w:hAnsi="Times New Roman"/>
          <w:sz w:val="24"/>
          <w:szCs w:val="24"/>
        </w:rPr>
        <w:t>pode</w:t>
      </w:r>
      <w:proofErr w:type="spellEnd"/>
      <w:r w:rsidRPr="00484872">
        <w:rPr>
          <w:rFonts w:ascii="Times New Roman" w:hAnsi="Times New Roman"/>
          <w:sz w:val="24"/>
          <w:szCs w:val="24"/>
        </w:rPr>
        <w:t xml:space="preserve"> ser </w:t>
      </w:r>
      <w:proofErr w:type="spellStart"/>
      <w:r w:rsidRPr="00484872">
        <w:rPr>
          <w:rFonts w:ascii="Times New Roman" w:hAnsi="Times New Roman"/>
          <w:sz w:val="24"/>
          <w:szCs w:val="24"/>
        </w:rPr>
        <w:t>realizada</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por</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indicadores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como</w:t>
      </w:r>
      <w:proofErr w:type="spellEnd"/>
      <w:r w:rsidRPr="00484872">
        <w:rPr>
          <w:rFonts w:ascii="Times New Roman" w:hAnsi="Times New Roman"/>
          <w:sz w:val="24"/>
          <w:szCs w:val="24"/>
        </w:rPr>
        <w:t xml:space="preserve"> o </w:t>
      </w:r>
      <w:proofErr w:type="spellStart"/>
      <w:r w:rsidRPr="00484872">
        <w:rPr>
          <w:rFonts w:ascii="Times New Roman" w:hAnsi="Times New Roman"/>
          <w:sz w:val="24"/>
          <w:szCs w:val="24"/>
        </w:rPr>
        <w:t>grau</w:t>
      </w:r>
      <w:proofErr w:type="spellEnd"/>
      <w:r w:rsidRPr="00484872">
        <w:rPr>
          <w:rFonts w:ascii="Times New Roman" w:hAnsi="Times New Roman"/>
          <w:sz w:val="24"/>
          <w:szCs w:val="24"/>
        </w:rPr>
        <w:t xml:space="preserve"> de </w:t>
      </w:r>
      <w:proofErr w:type="spellStart"/>
      <w:r w:rsidRPr="00484872">
        <w:rPr>
          <w:rFonts w:ascii="Times New Roman" w:hAnsi="Times New Roman"/>
          <w:sz w:val="24"/>
          <w:szCs w:val="24"/>
        </w:rPr>
        <w:t>rastreabilidade</w:t>
      </w:r>
      <w:proofErr w:type="spellEnd"/>
      <w:r w:rsidRPr="00484872">
        <w:rPr>
          <w:rFonts w:ascii="Times New Roman" w:hAnsi="Times New Roman"/>
          <w:sz w:val="24"/>
          <w:szCs w:val="24"/>
        </w:rPr>
        <w:t xml:space="preserve"> dos</w:t>
      </w:r>
      <w:r w:rsidRPr="00484872">
        <w:rPr>
          <w:rFonts w:ascii="Times New Roman" w:hAnsi="Times New Roman"/>
          <w:spacing w:val="-11"/>
          <w:sz w:val="24"/>
          <w:szCs w:val="24"/>
        </w:rPr>
        <w:t xml:space="preserve"> </w:t>
      </w:r>
      <w:proofErr w:type="spellStart"/>
      <w:r w:rsidRPr="00484872">
        <w:rPr>
          <w:rFonts w:ascii="Times New Roman" w:hAnsi="Times New Roman"/>
          <w:sz w:val="24"/>
          <w:szCs w:val="24"/>
        </w:rPr>
        <w:t>alimentos</w:t>
      </w:r>
      <w:proofErr w:type="spellEnd"/>
      <w:r w:rsidRPr="00484872">
        <w:rPr>
          <w:rFonts w:ascii="Times New Roman" w:hAnsi="Times New Roman"/>
          <w:sz w:val="24"/>
          <w:szCs w:val="24"/>
        </w:rPr>
        <w:t>,</w:t>
      </w:r>
      <w:r w:rsidRPr="00484872">
        <w:rPr>
          <w:rFonts w:ascii="Times New Roman" w:hAnsi="Times New Roman"/>
          <w:spacing w:val="-11"/>
          <w:sz w:val="24"/>
          <w:szCs w:val="24"/>
        </w:rPr>
        <w:t xml:space="preserve"> </w:t>
      </w:r>
      <w:r w:rsidRPr="00484872">
        <w:rPr>
          <w:rFonts w:ascii="Times New Roman" w:hAnsi="Times New Roman"/>
          <w:sz w:val="24"/>
          <w:szCs w:val="24"/>
        </w:rPr>
        <w:t>a</w:t>
      </w:r>
      <w:r w:rsidRPr="00484872">
        <w:rPr>
          <w:rFonts w:ascii="Times New Roman" w:hAnsi="Times New Roman"/>
          <w:spacing w:val="-12"/>
          <w:sz w:val="24"/>
          <w:szCs w:val="24"/>
        </w:rPr>
        <w:t xml:space="preserve"> </w:t>
      </w:r>
      <w:proofErr w:type="spellStart"/>
      <w:r w:rsidRPr="00484872">
        <w:rPr>
          <w:rFonts w:ascii="Times New Roman" w:hAnsi="Times New Roman"/>
          <w:sz w:val="24"/>
          <w:szCs w:val="24"/>
        </w:rPr>
        <w:t>regularidade</w:t>
      </w:r>
      <w:proofErr w:type="spellEnd"/>
      <w:r w:rsidRPr="00484872">
        <w:rPr>
          <w:rFonts w:ascii="Times New Roman" w:hAnsi="Times New Roman"/>
          <w:spacing w:val="-12"/>
          <w:sz w:val="24"/>
          <w:szCs w:val="24"/>
        </w:rPr>
        <w:t xml:space="preserve"> </w:t>
      </w:r>
      <w:proofErr w:type="spellStart"/>
      <w:r w:rsidRPr="00484872">
        <w:rPr>
          <w:rFonts w:ascii="Times New Roman" w:hAnsi="Times New Roman"/>
          <w:sz w:val="24"/>
          <w:szCs w:val="24"/>
        </w:rPr>
        <w:t>na</w:t>
      </w:r>
      <w:proofErr w:type="spellEnd"/>
      <w:r w:rsidRPr="00484872">
        <w:rPr>
          <w:rFonts w:ascii="Times New Roman" w:hAnsi="Times New Roman"/>
          <w:spacing w:val="-12"/>
          <w:sz w:val="24"/>
          <w:szCs w:val="24"/>
        </w:rPr>
        <w:t xml:space="preserve"> </w:t>
      </w:r>
      <w:proofErr w:type="spellStart"/>
      <w:r w:rsidRPr="00484872">
        <w:rPr>
          <w:rFonts w:ascii="Times New Roman" w:hAnsi="Times New Roman"/>
          <w:sz w:val="24"/>
          <w:szCs w:val="24"/>
        </w:rPr>
        <w:t>produção</w:t>
      </w:r>
      <w:proofErr w:type="spellEnd"/>
      <w:r w:rsidRPr="00484872">
        <w:rPr>
          <w:rFonts w:ascii="Times New Roman" w:hAnsi="Times New Roman"/>
          <w:spacing w:val="-11"/>
          <w:sz w:val="24"/>
          <w:szCs w:val="24"/>
        </w:rPr>
        <w:t xml:space="preserve"> </w:t>
      </w:r>
      <w:r w:rsidRPr="00484872">
        <w:rPr>
          <w:rFonts w:ascii="Times New Roman" w:hAnsi="Times New Roman"/>
          <w:sz w:val="24"/>
          <w:szCs w:val="24"/>
        </w:rPr>
        <w:t>de</w:t>
      </w:r>
      <w:r w:rsidRPr="00484872">
        <w:rPr>
          <w:rFonts w:ascii="Times New Roman" w:hAnsi="Times New Roman"/>
          <w:spacing w:val="-12"/>
          <w:sz w:val="24"/>
          <w:szCs w:val="24"/>
        </w:rPr>
        <w:t xml:space="preserve"> </w:t>
      </w:r>
      <w:proofErr w:type="spellStart"/>
      <w:r w:rsidRPr="00484872">
        <w:rPr>
          <w:rFonts w:ascii="Times New Roman" w:hAnsi="Times New Roman"/>
          <w:sz w:val="24"/>
          <w:szCs w:val="24"/>
        </w:rPr>
        <w:t>relatórios</w:t>
      </w:r>
      <w:proofErr w:type="spellEnd"/>
      <w:r w:rsidRPr="00484872">
        <w:rPr>
          <w:rFonts w:ascii="Times New Roman" w:hAnsi="Times New Roman"/>
          <w:sz w:val="24"/>
          <w:szCs w:val="24"/>
        </w:rPr>
        <w:t>,</w:t>
      </w:r>
      <w:r w:rsidRPr="00484872">
        <w:rPr>
          <w:rFonts w:ascii="Times New Roman" w:hAnsi="Times New Roman"/>
          <w:spacing w:val="-11"/>
          <w:sz w:val="24"/>
          <w:szCs w:val="24"/>
        </w:rPr>
        <w:t xml:space="preserve"> </w:t>
      </w:r>
      <w:r w:rsidRPr="00484872">
        <w:rPr>
          <w:rFonts w:ascii="Times New Roman" w:hAnsi="Times New Roman"/>
          <w:sz w:val="24"/>
          <w:szCs w:val="24"/>
        </w:rPr>
        <w:t>o</w:t>
      </w:r>
      <w:r w:rsidRPr="00484872">
        <w:rPr>
          <w:rFonts w:ascii="Times New Roman" w:hAnsi="Times New Roman"/>
          <w:spacing w:val="-11"/>
          <w:sz w:val="24"/>
          <w:szCs w:val="24"/>
        </w:rPr>
        <w:t xml:space="preserve"> </w:t>
      </w:r>
      <w:proofErr w:type="spellStart"/>
      <w:r w:rsidRPr="00484872">
        <w:rPr>
          <w:rFonts w:ascii="Times New Roman" w:hAnsi="Times New Roman"/>
          <w:sz w:val="24"/>
          <w:szCs w:val="24"/>
        </w:rPr>
        <w:t>nível</w:t>
      </w:r>
      <w:proofErr w:type="spellEnd"/>
      <w:r w:rsidRPr="00484872">
        <w:rPr>
          <w:rFonts w:ascii="Times New Roman" w:hAnsi="Times New Roman"/>
          <w:spacing w:val="-11"/>
          <w:sz w:val="24"/>
          <w:szCs w:val="24"/>
        </w:rPr>
        <w:t xml:space="preserve"> </w:t>
      </w:r>
      <w:r w:rsidRPr="00484872">
        <w:rPr>
          <w:rFonts w:ascii="Times New Roman" w:hAnsi="Times New Roman"/>
          <w:sz w:val="24"/>
          <w:szCs w:val="24"/>
        </w:rPr>
        <w:t>de</w:t>
      </w:r>
      <w:r w:rsidRPr="00484872">
        <w:rPr>
          <w:rFonts w:ascii="Times New Roman" w:hAnsi="Times New Roman"/>
          <w:spacing w:val="-12"/>
          <w:sz w:val="24"/>
          <w:szCs w:val="24"/>
        </w:rPr>
        <w:t xml:space="preserve"> </w:t>
      </w:r>
      <w:proofErr w:type="spellStart"/>
      <w:r w:rsidRPr="00484872">
        <w:rPr>
          <w:rFonts w:ascii="Times New Roman" w:hAnsi="Times New Roman"/>
          <w:sz w:val="24"/>
          <w:szCs w:val="24"/>
        </w:rPr>
        <w:t>atualização</w:t>
      </w:r>
      <w:proofErr w:type="spellEnd"/>
      <w:r w:rsidRPr="00484872">
        <w:rPr>
          <w:rFonts w:ascii="Times New Roman" w:hAnsi="Times New Roman"/>
          <w:spacing w:val="-11"/>
          <w:sz w:val="24"/>
          <w:szCs w:val="24"/>
        </w:rPr>
        <w:t xml:space="preserve"> </w:t>
      </w:r>
      <w:r w:rsidRPr="00484872">
        <w:rPr>
          <w:rFonts w:ascii="Times New Roman" w:hAnsi="Times New Roman"/>
          <w:sz w:val="24"/>
          <w:szCs w:val="24"/>
        </w:rPr>
        <w:t>das</w:t>
      </w:r>
      <w:r w:rsidRPr="00484872">
        <w:rPr>
          <w:rFonts w:ascii="Times New Roman" w:hAnsi="Times New Roman"/>
          <w:spacing w:val="-11"/>
          <w:sz w:val="24"/>
          <w:szCs w:val="24"/>
        </w:rPr>
        <w:t xml:space="preserve"> </w:t>
      </w:r>
      <w:proofErr w:type="spellStart"/>
      <w:r w:rsidRPr="00484872">
        <w:rPr>
          <w:rFonts w:ascii="Times New Roman" w:hAnsi="Times New Roman"/>
          <w:sz w:val="24"/>
          <w:szCs w:val="24"/>
        </w:rPr>
        <w:t>informações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territoriais</w:t>
      </w:r>
      <w:proofErr w:type="spellEnd"/>
      <w:r w:rsidRPr="00484872">
        <w:rPr>
          <w:rFonts w:ascii="Times New Roman" w:hAnsi="Times New Roman"/>
          <w:sz w:val="24"/>
          <w:szCs w:val="24"/>
        </w:rPr>
        <w:t>,</w:t>
      </w:r>
      <w:r w:rsidRPr="00484872">
        <w:rPr>
          <w:rFonts w:ascii="Times New Roman" w:hAnsi="Times New Roman"/>
          <w:spacing w:val="-3"/>
          <w:sz w:val="24"/>
          <w:szCs w:val="24"/>
        </w:rPr>
        <w:t xml:space="preserve"> </w:t>
      </w:r>
      <w:r w:rsidRPr="00484872">
        <w:rPr>
          <w:rFonts w:ascii="Times New Roman" w:hAnsi="Times New Roman"/>
          <w:sz w:val="24"/>
          <w:szCs w:val="24"/>
        </w:rPr>
        <w:t>o</w:t>
      </w:r>
      <w:r w:rsidRPr="00484872">
        <w:rPr>
          <w:rFonts w:ascii="Times New Roman" w:hAnsi="Times New Roman"/>
          <w:spacing w:val="-3"/>
          <w:sz w:val="24"/>
          <w:szCs w:val="24"/>
        </w:rPr>
        <w:t xml:space="preserve"> </w:t>
      </w:r>
      <w:r w:rsidRPr="00484872">
        <w:rPr>
          <w:rFonts w:ascii="Times New Roman" w:hAnsi="Times New Roman"/>
          <w:sz w:val="24"/>
          <w:szCs w:val="24"/>
        </w:rPr>
        <w:t>percentual</w:t>
      </w:r>
      <w:r w:rsidRPr="00484872">
        <w:rPr>
          <w:rFonts w:ascii="Times New Roman" w:hAnsi="Times New Roman"/>
          <w:spacing w:val="-1"/>
          <w:sz w:val="24"/>
          <w:szCs w:val="24"/>
        </w:rPr>
        <w:t xml:space="preserve"> </w:t>
      </w:r>
      <w:r w:rsidRPr="00484872">
        <w:rPr>
          <w:rFonts w:ascii="Times New Roman" w:hAnsi="Times New Roman"/>
          <w:sz w:val="24"/>
          <w:szCs w:val="24"/>
        </w:rPr>
        <w:t>de</w:t>
      </w:r>
      <w:r w:rsidRPr="00484872">
        <w:rPr>
          <w:rFonts w:ascii="Times New Roman" w:hAnsi="Times New Roman"/>
          <w:spacing w:val="-4"/>
          <w:sz w:val="24"/>
          <w:szCs w:val="24"/>
        </w:rPr>
        <w:t xml:space="preserve"> </w:t>
      </w:r>
      <w:proofErr w:type="spellStart"/>
      <w:r w:rsidRPr="00484872">
        <w:rPr>
          <w:rFonts w:ascii="Times New Roman" w:hAnsi="Times New Roman"/>
          <w:sz w:val="24"/>
          <w:szCs w:val="24"/>
        </w:rPr>
        <w:t>conformidade</w:t>
      </w:r>
      <w:proofErr w:type="spellEnd"/>
      <w:r w:rsidRPr="00484872">
        <w:rPr>
          <w:rFonts w:ascii="Times New Roman" w:hAnsi="Times New Roman"/>
          <w:spacing w:val="-4"/>
          <w:sz w:val="24"/>
          <w:szCs w:val="24"/>
        </w:rPr>
        <w:t xml:space="preserve"> </w:t>
      </w:r>
      <w:proofErr w:type="spellStart"/>
      <w:r w:rsidRPr="00484872">
        <w:rPr>
          <w:rFonts w:ascii="Times New Roman" w:hAnsi="Times New Roman"/>
          <w:sz w:val="24"/>
          <w:szCs w:val="24"/>
        </w:rPr>
        <w:t>na</w:t>
      </w:r>
      <w:proofErr w:type="spellEnd"/>
      <w:r w:rsidRPr="00484872">
        <w:rPr>
          <w:rFonts w:ascii="Times New Roman" w:hAnsi="Times New Roman"/>
          <w:spacing w:val="-4"/>
          <w:sz w:val="24"/>
          <w:szCs w:val="24"/>
        </w:rPr>
        <w:t xml:space="preserve"> </w:t>
      </w:r>
      <w:proofErr w:type="spellStart"/>
      <w:r w:rsidRPr="00484872">
        <w:rPr>
          <w:rFonts w:ascii="Times New Roman" w:hAnsi="Times New Roman"/>
          <w:sz w:val="24"/>
          <w:szCs w:val="24"/>
        </w:rPr>
        <w:t>prestação</w:t>
      </w:r>
      <w:proofErr w:type="spellEnd"/>
      <w:r w:rsidRPr="00484872">
        <w:rPr>
          <w:rFonts w:ascii="Times New Roman" w:hAnsi="Times New Roman"/>
          <w:spacing w:val="-3"/>
          <w:sz w:val="24"/>
          <w:szCs w:val="24"/>
        </w:rPr>
        <w:t xml:space="preserve"> </w:t>
      </w:r>
      <w:r w:rsidRPr="00484872">
        <w:rPr>
          <w:rFonts w:ascii="Times New Roman" w:hAnsi="Times New Roman"/>
          <w:sz w:val="24"/>
          <w:szCs w:val="24"/>
        </w:rPr>
        <w:t>de</w:t>
      </w:r>
      <w:r w:rsidRPr="00484872">
        <w:rPr>
          <w:rFonts w:ascii="Times New Roman" w:hAnsi="Times New Roman"/>
          <w:spacing w:val="-4"/>
          <w:sz w:val="24"/>
          <w:szCs w:val="24"/>
        </w:rPr>
        <w:t xml:space="preserve"> </w:t>
      </w:r>
      <w:proofErr w:type="spellStart"/>
      <w:r w:rsidRPr="00484872">
        <w:rPr>
          <w:rFonts w:ascii="Times New Roman" w:hAnsi="Times New Roman"/>
          <w:sz w:val="24"/>
          <w:szCs w:val="24"/>
        </w:rPr>
        <w:t>contas</w:t>
      </w:r>
      <w:proofErr w:type="spellEnd"/>
      <w:r w:rsidRPr="00484872">
        <w:rPr>
          <w:rFonts w:ascii="Times New Roman" w:hAnsi="Times New Roman"/>
          <w:spacing w:val="-4"/>
          <w:sz w:val="24"/>
          <w:szCs w:val="24"/>
        </w:rPr>
        <w:t xml:space="preserve"> </w:t>
      </w:r>
      <w:r w:rsidRPr="00484872">
        <w:rPr>
          <w:rFonts w:ascii="Times New Roman" w:hAnsi="Times New Roman"/>
          <w:sz w:val="24"/>
          <w:szCs w:val="24"/>
        </w:rPr>
        <w:t>e</w:t>
      </w:r>
      <w:r w:rsidRPr="00484872">
        <w:rPr>
          <w:rFonts w:ascii="Times New Roman" w:hAnsi="Times New Roman"/>
          <w:spacing w:val="-2"/>
          <w:sz w:val="24"/>
          <w:szCs w:val="24"/>
        </w:rPr>
        <w:t xml:space="preserve"> </w:t>
      </w:r>
      <w:r w:rsidRPr="00484872">
        <w:rPr>
          <w:rFonts w:ascii="Times New Roman" w:hAnsi="Times New Roman"/>
          <w:sz w:val="24"/>
          <w:szCs w:val="24"/>
        </w:rPr>
        <w:t>a</w:t>
      </w:r>
      <w:r w:rsidRPr="00484872">
        <w:rPr>
          <w:rFonts w:ascii="Times New Roman" w:hAnsi="Times New Roman"/>
          <w:spacing w:val="-1"/>
          <w:sz w:val="24"/>
          <w:szCs w:val="24"/>
        </w:rPr>
        <w:t xml:space="preserve"> </w:t>
      </w:r>
      <w:proofErr w:type="spellStart"/>
      <w:r w:rsidRPr="00484872">
        <w:rPr>
          <w:rFonts w:ascii="Times New Roman" w:hAnsi="Times New Roman"/>
          <w:sz w:val="24"/>
          <w:szCs w:val="24"/>
        </w:rPr>
        <w:t>capacidade</w:t>
      </w:r>
      <w:proofErr w:type="spellEnd"/>
      <w:r w:rsidRPr="00484872">
        <w:rPr>
          <w:rFonts w:ascii="Times New Roman" w:hAnsi="Times New Roman"/>
          <w:spacing w:val="-4"/>
          <w:sz w:val="24"/>
          <w:szCs w:val="24"/>
        </w:rPr>
        <w:t xml:space="preserve"> </w:t>
      </w:r>
      <w:r w:rsidRPr="00484872">
        <w:rPr>
          <w:rFonts w:ascii="Times New Roman" w:hAnsi="Times New Roman"/>
          <w:sz w:val="24"/>
          <w:szCs w:val="24"/>
        </w:rPr>
        <w:t>de</w:t>
      </w:r>
      <w:r w:rsidRPr="00484872">
        <w:rPr>
          <w:rFonts w:ascii="Times New Roman" w:hAnsi="Times New Roman"/>
          <w:spacing w:val="-4"/>
          <w:sz w:val="24"/>
          <w:szCs w:val="24"/>
        </w:rPr>
        <w:t xml:space="preserve"> </w:t>
      </w:r>
      <w:proofErr w:type="spellStart"/>
      <w:r w:rsidRPr="00484872">
        <w:rPr>
          <w:rFonts w:ascii="Times New Roman" w:hAnsi="Times New Roman"/>
          <w:sz w:val="24"/>
          <w:szCs w:val="24"/>
        </w:rPr>
        <w:t>geração</w:t>
      </w:r>
      <w:proofErr w:type="spellEnd"/>
      <w:r w:rsidRPr="00484872">
        <w:rPr>
          <w:rFonts w:ascii="Times New Roman" w:hAnsi="Times New Roman"/>
          <w:spacing w:val="-3"/>
          <w:sz w:val="24"/>
          <w:szCs w:val="24"/>
        </w:rPr>
        <w:t xml:space="preserve"> </w:t>
      </w:r>
      <w:r w:rsidRPr="00484872">
        <w:rPr>
          <w:rFonts w:ascii="Times New Roman" w:hAnsi="Times New Roman"/>
          <w:sz w:val="24"/>
          <w:szCs w:val="24"/>
        </w:rPr>
        <w:t xml:space="preserve">de </w:t>
      </w:r>
      <w:proofErr w:type="spellStart"/>
      <w:r w:rsidRPr="00484872">
        <w:rPr>
          <w:rFonts w:ascii="Times New Roman" w:hAnsi="Times New Roman"/>
          <w:sz w:val="24"/>
          <w:szCs w:val="24"/>
        </w:rPr>
        <w:t>informações</w:t>
      </w:r>
      <w:proofErr w:type="spellEnd"/>
      <w:r w:rsidRPr="00484872">
        <w:rPr>
          <w:rFonts w:ascii="Times New Roman" w:hAnsi="Times New Roman"/>
          <w:sz w:val="24"/>
          <w:szCs w:val="24"/>
        </w:rPr>
        <w:t xml:space="preserve"> </w:t>
      </w:r>
      <w:proofErr w:type="spellStart"/>
      <w:r w:rsidRPr="00484872">
        <w:rPr>
          <w:rFonts w:ascii="Times New Roman" w:hAnsi="Times New Roman"/>
          <w:sz w:val="24"/>
          <w:szCs w:val="24"/>
        </w:rPr>
        <w:t>qualificadas</w:t>
      </w:r>
      <w:proofErr w:type="spellEnd"/>
      <w:r w:rsidRPr="00484872">
        <w:rPr>
          <w:rFonts w:ascii="Times New Roman" w:hAnsi="Times New Roman"/>
          <w:sz w:val="24"/>
          <w:szCs w:val="24"/>
        </w:rPr>
        <w:t xml:space="preserve"> para a </w:t>
      </w:r>
      <w:proofErr w:type="spellStart"/>
      <w:r w:rsidRPr="00484872">
        <w:rPr>
          <w:rFonts w:ascii="Times New Roman" w:hAnsi="Times New Roman"/>
          <w:sz w:val="24"/>
          <w:szCs w:val="24"/>
        </w:rPr>
        <w:t>tomada</w:t>
      </w:r>
      <w:proofErr w:type="spellEnd"/>
      <w:r w:rsidRPr="00484872">
        <w:rPr>
          <w:rFonts w:ascii="Times New Roman" w:hAnsi="Times New Roman"/>
          <w:sz w:val="24"/>
          <w:szCs w:val="24"/>
        </w:rPr>
        <w:t xml:space="preserve"> de </w:t>
      </w:r>
      <w:proofErr w:type="spellStart"/>
      <w:r w:rsidRPr="00484872">
        <w:rPr>
          <w:rFonts w:ascii="Times New Roman" w:hAnsi="Times New Roman"/>
          <w:sz w:val="24"/>
          <w:szCs w:val="24"/>
        </w:rPr>
        <w:t>decisão</w:t>
      </w:r>
      <w:proofErr w:type="spellEnd"/>
      <w:r w:rsidRPr="00484872">
        <w:rPr>
          <w:rFonts w:ascii="Times New Roman" w:hAnsi="Times New Roman"/>
          <w:sz w:val="24"/>
          <w:szCs w:val="24"/>
        </w:rPr>
        <w:t>.</w:t>
      </w:r>
    </w:p>
    <w:p w14:paraId="4DBC0982" w14:textId="77777777" w:rsidR="00484872" w:rsidRDefault="00484872" w:rsidP="00484872">
      <w:pPr>
        <w:pStyle w:val="Corpodetexto"/>
        <w:ind w:left="732" w:right="588"/>
        <w:rPr>
          <w:rFonts w:ascii="Times New Roman" w:hAnsi="Times New Roman"/>
          <w:sz w:val="24"/>
          <w:szCs w:val="24"/>
        </w:rPr>
      </w:pPr>
    </w:p>
    <w:p w14:paraId="116923DD" w14:textId="77777777" w:rsidR="009B1470" w:rsidRPr="009B1470" w:rsidRDefault="009B1470" w:rsidP="0004291C">
      <w:pPr>
        <w:pStyle w:val="PargrafodaLista"/>
        <w:widowControl w:val="0"/>
        <w:numPr>
          <w:ilvl w:val="0"/>
          <w:numId w:val="31"/>
        </w:numPr>
        <w:tabs>
          <w:tab w:val="left" w:pos="972"/>
        </w:tabs>
        <w:autoSpaceDE w:val="0"/>
        <w:autoSpaceDN w:val="0"/>
        <w:spacing w:after="51"/>
        <w:contextualSpacing w:val="0"/>
        <w:jc w:val="left"/>
        <w:rPr>
          <w:b/>
          <w:sz w:val="24"/>
        </w:rPr>
      </w:pPr>
      <w:r>
        <w:rPr>
          <w:b/>
          <w:sz w:val="24"/>
        </w:rPr>
        <w:t>INDICADORES</w:t>
      </w:r>
      <w:r>
        <w:rPr>
          <w:b/>
          <w:spacing w:val="-5"/>
          <w:sz w:val="24"/>
        </w:rPr>
        <w:t xml:space="preserve"> </w:t>
      </w:r>
      <w:r>
        <w:rPr>
          <w:b/>
          <w:sz w:val="24"/>
        </w:rPr>
        <w:t>DE</w:t>
      </w:r>
      <w:r>
        <w:rPr>
          <w:b/>
          <w:spacing w:val="-5"/>
          <w:sz w:val="24"/>
        </w:rPr>
        <w:t xml:space="preserve"> </w:t>
      </w:r>
      <w:r>
        <w:rPr>
          <w:b/>
          <w:spacing w:val="-2"/>
          <w:sz w:val="24"/>
        </w:rPr>
        <w:t>AVALIAÇÃO</w:t>
      </w:r>
    </w:p>
    <w:p w14:paraId="65D5729F" w14:textId="77777777" w:rsidR="009B1470" w:rsidRPr="009B1470" w:rsidRDefault="009B1470" w:rsidP="009B1470">
      <w:pPr>
        <w:widowControl w:val="0"/>
        <w:tabs>
          <w:tab w:val="left" w:pos="972"/>
        </w:tabs>
        <w:autoSpaceDE w:val="0"/>
        <w:autoSpaceDN w:val="0"/>
        <w:spacing w:after="51"/>
        <w:ind w:left="732"/>
        <w:rPr>
          <w:b/>
          <w:sz w:val="24"/>
        </w:rPr>
      </w:pPr>
    </w:p>
    <w:tbl>
      <w:tblPr>
        <w:tblStyle w:val="TableNormal0"/>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6"/>
        <w:gridCol w:w="5319"/>
      </w:tblGrid>
      <w:tr w:rsidR="009B1470" w14:paraId="334179EB" w14:textId="77777777" w:rsidTr="006030E6">
        <w:tc>
          <w:tcPr>
            <w:tcW w:w="3696" w:type="dxa"/>
            <w:shd w:val="clear" w:color="auto" w:fill="434343"/>
            <w:vAlign w:val="center"/>
          </w:tcPr>
          <w:p w14:paraId="09918ADD" w14:textId="77777777" w:rsidR="009B1470" w:rsidRDefault="009B1470" w:rsidP="009B1470">
            <w:pPr>
              <w:pStyle w:val="TableParagraph"/>
              <w:spacing w:line="240" w:lineRule="auto"/>
              <w:ind w:left="7" w:hanging="7"/>
              <w:jc w:val="center"/>
              <w:rPr>
                <w:b/>
                <w:sz w:val="24"/>
              </w:rPr>
            </w:pPr>
            <w:r w:rsidRPr="009B1470">
              <w:rPr>
                <w:b/>
                <w:color w:val="FFFFFF"/>
                <w:spacing w:val="-2"/>
                <w:sz w:val="24"/>
              </w:rPr>
              <w:t>META</w:t>
            </w:r>
          </w:p>
        </w:tc>
        <w:tc>
          <w:tcPr>
            <w:tcW w:w="5319" w:type="dxa"/>
            <w:shd w:val="clear" w:color="auto" w:fill="434343"/>
            <w:vAlign w:val="center"/>
          </w:tcPr>
          <w:p w14:paraId="2F88EEE4" w14:textId="77777777" w:rsidR="009B1470" w:rsidRDefault="009B1470" w:rsidP="009B1470">
            <w:pPr>
              <w:pStyle w:val="TableParagraph"/>
              <w:spacing w:line="240" w:lineRule="auto"/>
              <w:ind w:left="7" w:hanging="7"/>
              <w:jc w:val="center"/>
              <w:rPr>
                <w:b/>
                <w:sz w:val="24"/>
              </w:rPr>
            </w:pPr>
            <w:r>
              <w:rPr>
                <w:b/>
                <w:color w:val="FFFFFF"/>
                <w:spacing w:val="-2"/>
                <w:sz w:val="24"/>
              </w:rPr>
              <w:t>INDICADORES</w:t>
            </w:r>
          </w:p>
        </w:tc>
      </w:tr>
      <w:tr w:rsidR="009B1470" w14:paraId="02800B5E" w14:textId="77777777" w:rsidTr="006030E6">
        <w:tc>
          <w:tcPr>
            <w:tcW w:w="3696" w:type="dxa"/>
            <w:shd w:val="clear" w:color="auto" w:fill="F3F3F3"/>
          </w:tcPr>
          <w:p w14:paraId="38FA16D6" w14:textId="77777777" w:rsidR="009B1470" w:rsidRDefault="009B1470" w:rsidP="009B1470">
            <w:pPr>
              <w:pStyle w:val="TableParagraph"/>
              <w:tabs>
                <w:tab w:val="left" w:pos="1969"/>
                <w:tab w:val="left" w:pos="2955"/>
              </w:tabs>
              <w:spacing w:line="240" w:lineRule="auto"/>
              <w:ind w:left="95" w:right="98" w:firstLine="0"/>
              <w:rPr>
                <w:b/>
                <w:sz w:val="24"/>
              </w:rPr>
            </w:pPr>
            <w:r>
              <w:rPr>
                <w:b/>
                <w:sz w:val="24"/>
              </w:rPr>
              <w:t xml:space="preserve">META 1 — Ampliar o Acesso à Alimentação Adequada nos </w:t>
            </w:r>
            <w:r>
              <w:rPr>
                <w:b/>
                <w:spacing w:val="-2"/>
                <w:sz w:val="24"/>
              </w:rPr>
              <w:t>Territórios</w:t>
            </w:r>
            <w:r>
              <w:rPr>
                <w:b/>
                <w:sz w:val="24"/>
              </w:rPr>
              <w:tab/>
            </w:r>
            <w:r>
              <w:rPr>
                <w:b/>
                <w:spacing w:val="-6"/>
                <w:sz w:val="24"/>
              </w:rPr>
              <w:t>de</w:t>
            </w:r>
            <w:r>
              <w:rPr>
                <w:b/>
                <w:sz w:val="24"/>
              </w:rPr>
              <w:tab/>
            </w:r>
            <w:r>
              <w:rPr>
                <w:b/>
                <w:spacing w:val="-2"/>
                <w:sz w:val="24"/>
              </w:rPr>
              <w:t xml:space="preserve">Maior </w:t>
            </w:r>
            <w:r>
              <w:rPr>
                <w:b/>
                <w:sz w:val="24"/>
              </w:rPr>
              <w:lastRenderedPageBreak/>
              <w:t>Vulnerabilidade Social</w:t>
            </w:r>
          </w:p>
          <w:p w14:paraId="71EF0515" w14:textId="77777777" w:rsidR="009B1470" w:rsidRDefault="009B1470" w:rsidP="009B1470">
            <w:pPr>
              <w:pStyle w:val="TableParagraph"/>
              <w:tabs>
                <w:tab w:val="left" w:pos="1969"/>
                <w:tab w:val="left" w:pos="2955"/>
              </w:tabs>
              <w:spacing w:line="240" w:lineRule="auto"/>
              <w:ind w:right="98" w:firstLine="0"/>
              <w:rPr>
                <w:b/>
                <w:sz w:val="24"/>
              </w:rPr>
            </w:pPr>
          </w:p>
        </w:tc>
        <w:tc>
          <w:tcPr>
            <w:tcW w:w="5319" w:type="dxa"/>
            <w:shd w:val="clear" w:color="auto" w:fill="F3F3F3"/>
          </w:tcPr>
          <w:p w14:paraId="79A2F93A" w14:textId="77777777" w:rsidR="009B1470" w:rsidRPr="00C02203" w:rsidRDefault="009B1470" w:rsidP="0004291C">
            <w:pPr>
              <w:pStyle w:val="TableParagraph"/>
              <w:numPr>
                <w:ilvl w:val="0"/>
                <w:numId w:val="34"/>
              </w:numPr>
              <w:tabs>
                <w:tab w:val="left" w:pos="239"/>
              </w:tabs>
              <w:spacing w:line="240" w:lineRule="auto"/>
              <w:ind w:right="127"/>
              <w:rPr>
                <w:sz w:val="24"/>
              </w:rPr>
            </w:pPr>
            <w:r>
              <w:rPr>
                <w:sz w:val="24"/>
              </w:rPr>
              <w:lastRenderedPageBreak/>
              <w:t>100% das</w:t>
            </w:r>
            <w:r w:rsidRPr="006030E6">
              <w:rPr>
                <w:sz w:val="24"/>
              </w:rPr>
              <w:t xml:space="preserve"> </w:t>
            </w:r>
            <w:r>
              <w:rPr>
                <w:sz w:val="24"/>
              </w:rPr>
              <w:t>instituições</w:t>
            </w:r>
            <w:r w:rsidRPr="006030E6">
              <w:rPr>
                <w:sz w:val="24"/>
              </w:rPr>
              <w:t xml:space="preserve"> vinculadas </w:t>
            </w:r>
            <w:r>
              <w:rPr>
                <w:sz w:val="24"/>
              </w:rPr>
              <w:t>atendidas</w:t>
            </w:r>
            <w:r w:rsidRPr="006030E6">
              <w:rPr>
                <w:sz w:val="24"/>
              </w:rPr>
              <w:t xml:space="preserve"> </w:t>
            </w:r>
            <w:r>
              <w:rPr>
                <w:sz w:val="24"/>
              </w:rPr>
              <w:t>por</w:t>
            </w:r>
            <w:r w:rsidRPr="006030E6">
              <w:rPr>
                <w:sz w:val="24"/>
              </w:rPr>
              <w:t xml:space="preserve"> mês</w:t>
            </w:r>
          </w:p>
          <w:p w14:paraId="7C4016FC" w14:textId="77777777" w:rsidR="009B1470" w:rsidRPr="00CE773B" w:rsidRDefault="009B1470" w:rsidP="0004291C">
            <w:pPr>
              <w:pStyle w:val="TableParagraph"/>
              <w:numPr>
                <w:ilvl w:val="0"/>
                <w:numId w:val="34"/>
              </w:numPr>
              <w:tabs>
                <w:tab w:val="left" w:pos="239"/>
              </w:tabs>
              <w:spacing w:line="240" w:lineRule="auto"/>
              <w:ind w:left="244" w:right="127" w:hanging="143"/>
              <w:rPr>
                <w:sz w:val="24"/>
              </w:rPr>
            </w:pPr>
            <w:r>
              <w:rPr>
                <w:sz w:val="24"/>
              </w:rPr>
              <w:t>69.750kg</w:t>
            </w:r>
            <w:r w:rsidRPr="006030E6">
              <w:rPr>
                <w:sz w:val="24"/>
              </w:rPr>
              <w:t xml:space="preserve"> </w:t>
            </w:r>
            <w:r>
              <w:rPr>
                <w:sz w:val="24"/>
              </w:rPr>
              <w:t>de</w:t>
            </w:r>
            <w:r w:rsidRPr="006030E6">
              <w:rPr>
                <w:sz w:val="24"/>
              </w:rPr>
              <w:t xml:space="preserve"> </w:t>
            </w:r>
            <w:r>
              <w:rPr>
                <w:sz w:val="24"/>
              </w:rPr>
              <w:t>insumos</w:t>
            </w:r>
            <w:r w:rsidRPr="006030E6">
              <w:rPr>
                <w:sz w:val="24"/>
              </w:rPr>
              <w:t xml:space="preserve"> </w:t>
            </w:r>
            <w:r>
              <w:rPr>
                <w:sz w:val="24"/>
              </w:rPr>
              <w:t>alimentares</w:t>
            </w:r>
            <w:r w:rsidRPr="006030E6">
              <w:rPr>
                <w:sz w:val="24"/>
              </w:rPr>
              <w:t xml:space="preserve"> distribuídos</w:t>
            </w:r>
          </w:p>
          <w:p w14:paraId="41BEB78F" w14:textId="77777777" w:rsidR="009B1470" w:rsidRPr="00CE773B" w:rsidRDefault="009B1470" w:rsidP="0004291C">
            <w:pPr>
              <w:pStyle w:val="TableParagraph"/>
              <w:numPr>
                <w:ilvl w:val="0"/>
                <w:numId w:val="34"/>
              </w:numPr>
              <w:tabs>
                <w:tab w:val="left" w:pos="239"/>
              </w:tabs>
              <w:spacing w:line="240" w:lineRule="auto"/>
              <w:ind w:right="127"/>
              <w:rPr>
                <w:sz w:val="24"/>
              </w:rPr>
            </w:pPr>
            <w:r w:rsidRPr="006030E6">
              <w:rPr>
                <w:sz w:val="24"/>
              </w:rPr>
              <w:t xml:space="preserve">35% de aumento da cobertura em desertos e </w:t>
            </w:r>
            <w:r w:rsidRPr="006030E6">
              <w:rPr>
                <w:sz w:val="24"/>
              </w:rPr>
              <w:lastRenderedPageBreak/>
              <w:t>pântanos</w:t>
            </w:r>
          </w:p>
          <w:p w14:paraId="4C94C616" w14:textId="77777777" w:rsidR="009B1470" w:rsidRDefault="009B1470" w:rsidP="0004291C">
            <w:pPr>
              <w:pStyle w:val="TableParagraph"/>
              <w:numPr>
                <w:ilvl w:val="0"/>
                <w:numId w:val="34"/>
              </w:numPr>
              <w:tabs>
                <w:tab w:val="left" w:pos="239"/>
              </w:tabs>
              <w:spacing w:line="240" w:lineRule="auto"/>
              <w:ind w:left="244" w:right="127" w:hanging="143"/>
              <w:rPr>
                <w:sz w:val="24"/>
              </w:rPr>
            </w:pPr>
            <w:r>
              <w:rPr>
                <w:sz w:val="24"/>
              </w:rPr>
              <w:t>Registro e acompanhamento mensal da</w:t>
            </w:r>
            <w:r w:rsidRPr="006030E6">
              <w:rPr>
                <w:sz w:val="24"/>
              </w:rPr>
              <w:t xml:space="preserve"> </w:t>
            </w:r>
            <w:r>
              <w:rPr>
                <w:sz w:val="24"/>
              </w:rPr>
              <w:t>demanda</w:t>
            </w:r>
            <w:r w:rsidRPr="006030E6">
              <w:rPr>
                <w:sz w:val="24"/>
              </w:rPr>
              <w:t xml:space="preserve"> </w:t>
            </w:r>
            <w:r>
              <w:rPr>
                <w:sz w:val="24"/>
              </w:rPr>
              <w:t>reprimida</w:t>
            </w:r>
            <w:r w:rsidRPr="006030E6">
              <w:rPr>
                <w:sz w:val="24"/>
              </w:rPr>
              <w:t xml:space="preserve"> identificada nas instituições atendidas</w:t>
            </w:r>
          </w:p>
        </w:tc>
      </w:tr>
      <w:tr w:rsidR="009B1470" w14:paraId="2579B503" w14:textId="77777777" w:rsidTr="006030E6">
        <w:tc>
          <w:tcPr>
            <w:tcW w:w="3696" w:type="dxa"/>
            <w:shd w:val="clear" w:color="auto" w:fill="F3F3F3"/>
          </w:tcPr>
          <w:p w14:paraId="0540D2AB" w14:textId="77777777" w:rsidR="009B1470" w:rsidRDefault="009B1470" w:rsidP="009B1470">
            <w:pPr>
              <w:pStyle w:val="TableParagraph"/>
              <w:spacing w:line="240" w:lineRule="auto"/>
              <w:ind w:left="95" w:right="96" w:firstLine="0"/>
              <w:rPr>
                <w:b/>
                <w:sz w:val="24"/>
              </w:rPr>
            </w:pPr>
            <w:r>
              <w:rPr>
                <w:b/>
                <w:sz w:val="24"/>
              </w:rPr>
              <w:lastRenderedPageBreak/>
              <w:t xml:space="preserve">META 2 — Fortalecer a Capacidade Operacional da Rede Socioassistencial para o Enfrentamento à Insegurança </w:t>
            </w:r>
            <w:r>
              <w:rPr>
                <w:b/>
                <w:spacing w:val="-2"/>
                <w:sz w:val="24"/>
              </w:rPr>
              <w:t>Alimentar</w:t>
            </w:r>
          </w:p>
        </w:tc>
        <w:tc>
          <w:tcPr>
            <w:tcW w:w="5319" w:type="dxa"/>
            <w:shd w:val="clear" w:color="auto" w:fill="F3F3F3"/>
          </w:tcPr>
          <w:p w14:paraId="22DEA279" w14:textId="77777777" w:rsidR="009B1470" w:rsidRDefault="009B1470" w:rsidP="0004291C">
            <w:pPr>
              <w:pStyle w:val="TableParagraph"/>
              <w:numPr>
                <w:ilvl w:val="0"/>
                <w:numId w:val="34"/>
              </w:numPr>
              <w:tabs>
                <w:tab w:val="left" w:pos="244"/>
              </w:tabs>
              <w:spacing w:line="240" w:lineRule="auto"/>
              <w:ind w:right="127"/>
              <w:rPr>
                <w:sz w:val="24"/>
              </w:rPr>
            </w:pPr>
            <w:r>
              <w:rPr>
                <w:sz w:val="24"/>
              </w:rPr>
              <w:t>Contratação de 6 profissionais</w:t>
            </w:r>
            <w:r w:rsidRPr="006030E6">
              <w:rPr>
                <w:sz w:val="24"/>
              </w:rPr>
              <w:t xml:space="preserve"> </w:t>
            </w:r>
          </w:p>
          <w:p w14:paraId="520BB6D7" w14:textId="77777777" w:rsidR="009B1470" w:rsidRPr="006030E6" w:rsidRDefault="009B1470" w:rsidP="0004291C">
            <w:pPr>
              <w:pStyle w:val="TableParagraph"/>
              <w:widowControl/>
              <w:numPr>
                <w:ilvl w:val="0"/>
                <w:numId w:val="34"/>
              </w:numPr>
              <w:tabs>
                <w:tab w:val="left" w:pos="237"/>
              </w:tabs>
              <w:autoSpaceDE/>
              <w:autoSpaceDN/>
              <w:spacing w:line="240" w:lineRule="auto"/>
              <w:ind w:right="127"/>
              <w:rPr>
                <w:sz w:val="24"/>
              </w:rPr>
            </w:pPr>
            <w:r w:rsidRPr="006403EE">
              <w:rPr>
                <w:sz w:val="24"/>
              </w:rPr>
              <w:t>Tempo</w:t>
            </w:r>
            <w:r w:rsidRPr="006030E6">
              <w:rPr>
                <w:sz w:val="24"/>
              </w:rPr>
              <w:t xml:space="preserve"> </w:t>
            </w:r>
            <w:r w:rsidRPr="006403EE">
              <w:rPr>
                <w:sz w:val="24"/>
              </w:rPr>
              <w:t>médio</w:t>
            </w:r>
            <w:r w:rsidRPr="006030E6">
              <w:rPr>
                <w:sz w:val="24"/>
              </w:rPr>
              <w:t xml:space="preserve"> </w:t>
            </w:r>
            <w:r w:rsidRPr="006403EE">
              <w:rPr>
                <w:sz w:val="24"/>
              </w:rPr>
              <w:t>de</w:t>
            </w:r>
            <w:r w:rsidRPr="006030E6">
              <w:rPr>
                <w:sz w:val="24"/>
              </w:rPr>
              <w:t xml:space="preserve"> </w:t>
            </w:r>
            <w:r w:rsidRPr="006403EE">
              <w:rPr>
                <w:sz w:val="24"/>
              </w:rPr>
              <w:t>resposta</w:t>
            </w:r>
            <w:r w:rsidRPr="006030E6">
              <w:rPr>
                <w:sz w:val="24"/>
              </w:rPr>
              <w:t xml:space="preserve"> </w:t>
            </w:r>
            <w:r w:rsidRPr="006403EE">
              <w:rPr>
                <w:sz w:val="24"/>
              </w:rPr>
              <w:t>entre</w:t>
            </w:r>
            <w:r w:rsidRPr="006030E6">
              <w:rPr>
                <w:sz w:val="24"/>
              </w:rPr>
              <w:t xml:space="preserve"> </w:t>
            </w:r>
            <w:r w:rsidRPr="006403EE">
              <w:rPr>
                <w:sz w:val="24"/>
              </w:rPr>
              <w:t>solicitação</w:t>
            </w:r>
            <w:r w:rsidRPr="006030E6">
              <w:rPr>
                <w:sz w:val="24"/>
              </w:rPr>
              <w:t xml:space="preserve"> </w:t>
            </w:r>
            <w:r w:rsidRPr="006403EE">
              <w:rPr>
                <w:sz w:val="24"/>
              </w:rPr>
              <w:t>e</w:t>
            </w:r>
            <w:r w:rsidRPr="006030E6">
              <w:rPr>
                <w:sz w:val="24"/>
              </w:rPr>
              <w:t xml:space="preserve"> entrega registrado e monitorado mensalmente</w:t>
            </w:r>
          </w:p>
          <w:p w14:paraId="26723E38" w14:textId="77777777" w:rsidR="009B1470" w:rsidRPr="006030E6" w:rsidRDefault="009B1470" w:rsidP="0004291C">
            <w:pPr>
              <w:pStyle w:val="TableParagraph"/>
              <w:widowControl/>
              <w:numPr>
                <w:ilvl w:val="0"/>
                <w:numId w:val="34"/>
              </w:numPr>
              <w:tabs>
                <w:tab w:val="left" w:pos="237"/>
              </w:tabs>
              <w:autoSpaceDE/>
              <w:autoSpaceDN/>
              <w:spacing w:line="240" w:lineRule="auto"/>
              <w:ind w:right="127"/>
              <w:rPr>
                <w:sz w:val="24"/>
              </w:rPr>
            </w:pPr>
            <w:r w:rsidRPr="006030E6">
              <w:rPr>
                <w:sz w:val="24"/>
              </w:rPr>
              <w:t>Realização de 4 visitas técnicas</w:t>
            </w:r>
          </w:p>
          <w:p w14:paraId="07C9BFEA" w14:textId="77777777" w:rsidR="009B1470" w:rsidRDefault="009B1470" w:rsidP="0004291C">
            <w:pPr>
              <w:pStyle w:val="TableParagraph"/>
              <w:numPr>
                <w:ilvl w:val="0"/>
                <w:numId w:val="34"/>
              </w:numPr>
              <w:tabs>
                <w:tab w:val="left" w:pos="244"/>
              </w:tabs>
              <w:spacing w:line="240" w:lineRule="auto"/>
              <w:ind w:right="127"/>
              <w:rPr>
                <w:sz w:val="24"/>
              </w:rPr>
            </w:pPr>
            <w:r>
              <w:rPr>
                <w:sz w:val="24"/>
              </w:rPr>
              <w:t>100%</w:t>
            </w:r>
            <w:r w:rsidRPr="006030E6">
              <w:rPr>
                <w:sz w:val="24"/>
              </w:rPr>
              <w:t xml:space="preserve"> das </w:t>
            </w:r>
            <w:r>
              <w:rPr>
                <w:sz w:val="24"/>
              </w:rPr>
              <w:t>instituições</w:t>
            </w:r>
            <w:r w:rsidRPr="006030E6">
              <w:rPr>
                <w:sz w:val="24"/>
              </w:rPr>
              <w:t xml:space="preserve"> </w:t>
            </w:r>
            <w:r>
              <w:rPr>
                <w:sz w:val="24"/>
              </w:rPr>
              <w:t>atendidas</w:t>
            </w:r>
            <w:r w:rsidRPr="006030E6">
              <w:rPr>
                <w:sz w:val="24"/>
              </w:rPr>
              <w:t xml:space="preserve"> mensalmente</w:t>
            </w:r>
          </w:p>
          <w:p w14:paraId="61D4381E" w14:textId="77777777" w:rsidR="009B1470" w:rsidRDefault="009B1470" w:rsidP="0004291C">
            <w:pPr>
              <w:pStyle w:val="TableParagraph"/>
              <w:numPr>
                <w:ilvl w:val="0"/>
                <w:numId w:val="34"/>
              </w:numPr>
              <w:tabs>
                <w:tab w:val="left" w:pos="244"/>
              </w:tabs>
              <w:spacing w:line="240" w:lineRule="auto"/>
              <w:ind w:right="127"/>
              <w:rPr>
                <w:sz w:val="24"/>
              </w:rPr>
            </w:pPr>
            <w:r w:rsidRPr="006030E6">
              <w:rPr>
                <w:sz w:val="24"/>
              </w:rPr>
              <w:t>12 ciclos mensais completos</w:t>
            </w:r>
          </w:p>
        </w:tc>
      </w:tr>
      <w:tr w:rsidR="006030E6" w14:paraId="285684AF" w14:textId="77777777" w:rsidTr="006030E6">
        <w:tc>
          <w:tcPr>
            <w:tcW w:w="3696" w:type="dxa"/>
            <w:shd w:val="clear" w:color="auto" w:fill="F3F3F3"/>
          </w:tcPr>
          <w:p w14:paraId="3D3D12E9" w14:textId="2166BE6E" w:rsidR="006030E6" w:rsidRDefault="006030E6" w:rsidP="006030E6">
            <w:pPr>
              <w:pStyle w:val="TableParagraph"/>
              <w:spacing w:line="240" w:lineRule="auto"/>
              <w:ind w:left="95" w:right="96" w:firstLine="0"/>
              <w:rPr>
                <w:b/>
                <w:sz w:val="24"/>
              </w:rPr>
            </w:pPr>
            <w:r>
              <w:rPr>
                <w:b/>
                <w:sz w:val="24"/>
              </w:rPr>
              <w:t>META 3 — Aprimorar o Monitoramento, a Transparência e a Gestão Territorial da Política de Segurança Alimentar</w:t>
            </w:r>
          </w:p>
        </w:tc>
        <w:tc>
          <w:tcPr>
            <w:tcW w:w="5319" w:type="dxa"/>
            <w:shd w:val="clear" w:color="auto" w:fill="F3F3F3"/>
          </w:tcPr>
          <w:p w14:paraId="2864B9B5" w14:textId="77777777" w:rsidR="006030E6" w:rsidRDefault="006030E6" w:rsidP="0004291C">
            <w:pPr>
              <w:pStyle w:val="TableParagraph"/>
              <w:numPr>
                <w:ilvl w:val="0"/>
                <w:numId w:val="34"/>
              </w:numPr>
              <w:tabs>
                <w:tab w:val="left" w:pos="239"/>
              </w:tabs>
              <w:spacing w:line="240" w:lineRule="auto"/>
              <w:ind w:right="127"/>
              <w:rPr>
                <w:sz w:val="24"/>
              </w:rPr>
            </w:pPr>
            <w:r>
              <w:rPr>
                <w:sz w:val="24"/>
              </w:rPr>
              <w:t>12</w:t>
            </w:r>
            <w:r>
              <w:rPr>
                <w:spacing w:val="-3"/>
                <w:sz w:val="24"/>
              </w:rPr>
              <w:t xml:space="preserve"> </w:t>
            </w:r>
            <w:r>
              <w:rPr>
                <w:sz w:val="24"/>
              </w:rPr>
              <w:t>relatórios</w:t>
            </w:r>
            <w:r>
              <w:rPr>
                <w:spacing w:val="-3"/>
                <w:sz w:val="24"/>
              </w:rPr>
              <w:t xml:space="preserve"> </w:t>
            </w:r>
            <w:r>
              <w:rPr>
                <w:sz w:val="24"/>
              </w:rPr>
              <w:t>mensais</w:t>
            </w:r>
            <w:r w:rsidRPr="009B1470">
              <w:rPr>
                <w:sz w:val="24"/>
              </w:rPr>
              <w:t xml:space="preserve"> </w:t>
            </w:r>
            <w:r>
              <w:rPr>
                <w:sz w:val="24"/>
              </w:rPr>
              <w:t>de execução</w:t>
            </w:r>
          </w:p>
          <w:p w14:paraId="3B352574" w14:textId="77777777" w:rsidR="006030E6" w:rsidRDefault="006030E6" w:rsidP="0004291C">
            <w:pPr>
              <w:pStyle w:val="TableParagraph"/>
              <w:numPr>
                <w:ilvl w:val="0"/>
                <w:numId w:val="34"/>
              </w:numPr>
              <w:tabs>
                <w:tab w:val="left" w:pos="239"/>
              </w:tabs>
              <w:spacing w:line="240" w:lineRule="auto"/>
              <w:ind w:right="127"/>
              <w:rPr>
                <w:sz w:val="24"/>
              </w:rPr>
            </w:pPr>
            <w:r>
              <w:rPr>
                <w:sz w:val="24"/>
              </w:rPr>
              <w:t>1 relatório anual consolidado</w:t>
            </w:r>
          </w:p>
          <w:p w14:paraId="00EA9EAC" w14:textId="77777777" w:rsidR="006030E6" w:rsidRPr="00600A7C" w:rsidRDefault="006030E6" w:rsidP="0004291C">
            <w:pPr>
              <w:pStyle w:val="TableParagraph"/>
              <w:numPr>
                <w:ilvl w:val="0"/>
                <w:numId w:val="34"/>
              </w:numPr>
              <w:tabs>
                <w:tab w:val="left" w:pos="239"/>
              </w:tabs>
              <w:spacing w:line="240" w:lineRule="auto"/>
              <w:ind w:right="127"/>
              <w:rPr>
                <w:sz w:val="24"/>
              </w:rPr>
            </w:pPr>
            <w:r w:rsidRPr="009B1470">
              <w:rPr>
                <w:sz w:val="24"/>
              </w:rPr>
              <w:t>4 reuniões trimestrais de avaliação</w:t>
            </w:r>
          </w:p>
          <w:p w14:paraId="02EBA700" w14:textId="77777777" w:rsidR="006030E6" w:rsidRDefault="006030E6" w:rsidP="0004291C">
            <w:pPr>
              <w:pStyle w:val="TableParagraph"/>
              <w:numPr>
                <w:ilvl w:val="0"/>
                <w:numId w:val="34"/>
              </w:numPr>
              <w:tabs>
                <w:tab w:val="left" w:pos="235"/>
              </w:tabs>
              <w:spacing w:line="240" w:lineRule="auto"/>
              <w:ind w:right="127"/>
              <w:rPr>
                <w:sz w:val="24"/>
              </w:rPr>
            </w:pPr>
            <w:r>
              <w:rPr>
                <w:sz w:val="24"/>
              </w:rPr>
              <w:t>Indicadores</w:t>
            </w:r>
            <w:r w:rsidRPr="009B1470">
              <w:rPr>
                <w:sz w:val="24"/>
              </w:rPr>
              <w:t xml:space="preserve"> </w:t>
            </w:r>
            <w:r>
              <w:rPr>
                <w:sz w:val="24"/>
              </w:rPr>
              <w:t>de</w:t>
            </w:r>
            <w:r w:rsidRPr="009B1470">
              <w:rPr>
                <w:sz w:val="24"/>
              </w:rPr>
              <w:t xml:space="preserve"> </w:t>
            </w:r>
            <w:r>
              <w:rPr>
                <w:sz w:val="24"/>
              </w:rPr>
              <w:t>desempenho</w:t>
            </w:r>
            <w:r w:rsidRPr="009B1470">
              <w:rPr>
                <w:sz w:val="24"/>
              </w:rPr>
              <w:t xml:space="preserve"> </w:t>
            </w:r>
            <w:r>
              <w:rPr>
                <w:sz w:val="24"/>
              </w:rPr>
              <w:t>operacional</w:t>
            </w:r>
            <w:r w:rsidRPr="009B1470">
              <w:rPr>
                <w:sz w:val="24"/>
              </w:rPr>
              <w:t xml:space="preserve"> compilados</w:t>
            </w:r>
          </w:p>
          <w:p w14:paraId="6B0B3754" w14:textId="6A05FDEF" w:rsidR="006030E6" w:rsidRDefault="006030E6" w:rsidP="0004291C">
            <w:pPr>
              <w:pStyle w:val="TableParagraph"/>
              <w:numPr>
                <w:ilvl w:val="0"/>
                <w:numId w:val="34"/>
              </w:numPr>
              <w:tabs>
                <w:tab w:val="left" w:pos="235"/>
              </w:tabs>
              <w:spacing w:line="240" w:lineRule="auto"/>
              <w:ind w:right="127"/>
              <w:rPr>
                <w:sz w:val="24"/>
              </w:rPr>
            </w:pPr>
            <w:r w:rsidRPr="00600A7C">
              <w:rPr>
                <w:sz w:val="24"/>
              </w:rPr>
              <w:t>Registro e rastreabilidade das entregas realizadas durante toda a execução do projeto</w:t>
            </w:r>
          </w:p>
        </w:tc>
      </w:tr>
    </w:tbl>
    <w:p w14:paraId="676632D9" w14:textId="77777777" w:rsidR="009B1470" w:rsidRDefault="009B1470" w:rsidP="009B1470">
      <w:pPr>
        <w:pStyle w:val="Corpodetexto"/>
        <w:spacing w:before="96"/>
        <w:rPr>
          <w:b/>
          <w:sz w:val="20"/>
        </w:rPr>
      </w:pPr>
    </w:p>
    <w:p w14:paraId="09E0C598" w14:textId="20AA5AF5" w:rsidR="009B1470" w:rsidRPr="009B1470" w:rsidRDefault="009B1470" w:rsidP="0004291C">
      <w:pPr>
        <w:pStyle w:val="PargrafodaLista"/>
        <w:widowControl w:val="0"/>
        <w:numPr>
          <w:ilvl w:val="0"/>
          <w:numId w:val="31"/>
        </w:numPr>
        <w:tabs>
          <w:tab w:val="left" w:pos="972"/>
        </w:tabs>
        <w:autoSpaceDE w:val="0"/>
        <w:autoSpaceDN w:val="0"/>
        <w:spacing w:after="52"/>
        <w:contextualSpacing w:val="0"/>
        <w:jc w:val="left"/>
        <w:rPr>
          <w:b/>
          <w:sz w:val="24"/>
        </w:rPr>
      </w:pPr>
      <w:r>
        <w:rPr>
          <w:b/>
          <w:sz w:val="24"/>
        </w:rPr>
        <w:t>RESULTADOS</w:t>
      </w:r>
      <w:r>
        <w:rPr>
          <w:b/>
          <w:spacing w:val="-2"/>
          <w:sz w:val="24"/>
        </w:rPr>
        <w:t xml:space="preserve"> </w:t>
      </w:r>
      <w:r>
        <w:rPr>
          <w:b/>
          <w:sz w:val="24"/>
        </w:rPr>
        <w:t>E</w:t>
      </w:r>
      <w:r>
        <w:rPr>
          <w:b/>
          <w:spacing w:val="-4"/>
          <w:sz w:val="24"/>
        </w:rPr>
        <w:t xml:space="preserve"> </w:t>
      </w:r>
      <w:r>
        <w:rPr>
          <w:b/>
          <w:sz w:val="24"/>
        </w:rPr>
        <w:t>ETAPAS</w:t>
      </w:r>
      <w:r>
        <w:rPr>
          <w:b/>
          <w:spacing w:val="-3"/>
          <w:sz w:val="24"/>
        </w:rPr>
        <w:t xml:space="preserve"> </w:t>
      </w:r>
      <w:r>
        <w:rPr>
          <w:b/>
          <w:sz w:val="24"/>
        </w:rPr>
        <w:t>DE</w:t>
      </w:r>
      <w:r>
        <w:rPr>
          <w:b/>
          <w:spacing w:val="-2"/>
          <w:sz w:val="24"/>
        </w:rPr>
        <w:t xml:space="preserve"> EXECUÇÃO</w:t>
      </w:r>
    </w:p>
    <w:p w14:paraId="53BE726D" w14:textId="77777777" w:rsidR="009B1470" w:rsidRPr="009B1470" w:rsidRDefault="009B1470" w:rsidP="009B1470">
      <w:pPr>
        <w:pStyle w:val="PargrafodaLista"/>
        <w:widowControl w:val="0"/>
        <w:tabs>
          <w:tab w:val="left" w:pos="972"/>
        </w:tabs>
        <w:autoSpaceDE w:val="0"/>
        <w:autoSpaceDN w:val="0"/>
        <w:spacing w:after="52"/>
        <w:ind w:left="972"/>
        <w:contextualSpacing w:val="0"/>
        <w:rPr>
          <w:b/>
          <w:sz w:val="24"/>
        </w:rPr>
      </w:pPr>
    </w:p>
    <w:tbl>
      <w:tblPr>
        <w:tblStyle w:val="TableNormal0"/>
        <w:tblW w:w="0" w:type="auto"/>
        <w:tblInd w:w="749" w:type="dxa"/>
        <w:tblLayout w:type="fixed"/>
        <w:tblLook w:val="01E0" w:firstRow="1" w:lastRow="1" w:firstColumn="1" w:lastColumn="1" w:noHBand="0" w:noVBand="0"/>
      </w:tblPr>
      <w:tblGrid>
        <w:gridCol w:w="2789"/>
        <w:gridCol w:w="3310"/>
        <w:gridCol w:w="2917"/>
      </w:tblGrid>
      <w:tr w:rsidR="009B1470" w14:paraId="3054C318" w14:textId="77777777" w:rsidTr="006030E6">
        <w:tc>
          <w:tcPr>
            <w:tcW w:w="2789" w:type="dxa"/>
            <w:tcBorders>
              <w:bottom w:val="single" w:sz="4" w:space="0" w:color="FFFFFF"/>
            </w:tcBorders>
            <w:shd w:val="clear" w:color="auto" w:fill="434343"/>
            <w:vAlign w:val="center"/>
          </w:tcPr>
          <w:p w14:paraId="13A30B38" w14:textId="77777777" w:rsidR="009B1470" w:rsidRPr="009B1470" w:rsidRDefault="009B1470" w:rsidP="009B1470">
            <w:pPr>
              <w:pStyle w:val="TableParagraph"/>
              <w:spacing w:line="240" w:lineRule="auto"/>
              <w:ind w:left="7" w:hanging="7"/>
              <w:jc w:val="center"/>
              <w:rPr>
                <w:b/>
                <w:color w:val="FFFFFF"/>
                <w:spacing w:val="-2"/>
                <w:sz w:val="24"/>
              </w:rPr>
            </w:pPr>
            <w:r>
              <w:rPr>
                <w:b/>
                <w:color w:val="FFFFFF"/>
                <w:spacing w:val="-2"/>
                <w:sz w:val="24"/>
              </w:rPr>
              <w:t>RESULTADOS ESPERADOS</w:t>
            </w:r>
          </w:p>
        </w:tc>
        <w:tc>
          <w:tcPr>
            <w:tcW w:w="3310" w:type="dxa"/>
            <w:tcBorders>
              <w:bottom w:val="single" w:sz="4" w:space="0" w:color="FFFFFF"/>
            </w:tcBorders>
            <w:shd w:val="clear" w:color="auto" w:fill="434343"/>
            <w:vAlign w:val="center"/>
          </w:tcPr>
          <w:p w14:paraId="70F21086" w14:textId="77777777" w:rsidR="009B1470" w:rsidRPr="009B1470" w:rsidRDefault="009B1470" w:rsidP="009B1470">
            <w:pPr>
              <w:pStyle w:val="TableParagraph"/>
              <w:spacing w:line="240" w:lineRule="auto"/>
              <w:ind w:left="7" w:hanging="7"/>
              <w:jc w:val="center"/>
              <w:rPr>
                <w:b/>
                <w:color w:val="FFFFFF"/>
                <w:spacing w:val="-2"/>
                <w:sz w:val="24"/>
              </w:rPr>
            </w:pPr>
            <w:r w:rsidRPr="009B1470">
              <w:rPr>
                <w:b/>
                <w:color w:val="FFFFFF"/>
                <w:spacing w:val="-2"/>
                <w:sz w:val="24"/>
              </w:rPr>
              <w:t>ETAPAS</w:t>
            </w:r>
            <w:r>
              <w:rPr>
                <w:b/>
                <w:color w:val="FFFFFF"/>
                <w:spacing w:val="-2"/>
                <w:sz w:val="24"/>
              </w:rPr>
              <w:t xml:space="preserve"> </w:t>
            </w:r>
            <w:r w:rsidRPr="009B1470">
              <w:rPr>
                <w:b/>
                <w:color w:val="FFFFFF"/>
                <w:spacing w:val="-2"/>
                <w:sz w:val="24"/>
              </w:rPr>
              <w:t xml:space="preserve">DE </w:t>
            </w:r>
            <w:r>
              <w:rPr>
                <w:b/>
                <w:color w:val="FFFFFF"/>
                <w:spacing w:val="-2"/>
                <w:sz w:val="24"/>
              </w:rPr>
              <w:t>EXECUÇÃO</w:t>
            </w:r>
          </w:p>
        </w:tc>
        <w:tc>
          <w:tcPr>
            <w:tcW w:w="2917" w:type="dxa"/>
            <w:tcBorders>
              <w:bottom w:val="single" w:sz="4" w:space="0" w:color="FFFFFF"/>
            </w:tcBorders>
            <w:shd w:val="clear" w:color="auto" w:fill="434343"/>
            <w:vAlign w:val="center"/>
          </w:tcPr>
          <w:p w14:paraId="4B9AFC31" w14:textId="77777777" w:rsidR="009B1470" w:rsidRDefault="009B1470" w:rsidP="009B1470">
            <w:pPr>
              <w:pStyle w:val="TableParagraph"/>
              <w:spacing w:line="240" w:lineRule="auto"/>
              <w:ind w:left="7" w:hanging="7"/>
              <w:jc w:val="center"/>
              <w:rPr>
                <w:b/>
                <w:color w:val="FFFFFF"/>
                <w:spacing w:val="-2"/>
                <w:sz w:val="24"/>
              </w:rPr>
            </w:pPr>
            <w:r>
              <w:rPr>
                <w:b/>
                <w:color w:val="FFFFFF"/>
                <w:spacing w:val="-2"/>
                <w:sz w:val="24"/>
              </w:rPr>
              <w:t xml:space="preserve">CRONOGRAMA </w:t>
            </w:r>
          </w:p>
          <w:p w14:paraId="1170D2D4" w14:textId="56CE8396" w:rsidR="009B1470" w:rsidRPr="009B1470" w:rsidRDefault="009B1470" w:rsidP="009B1470">
            <w:pPr>
              <w:pStyle w:val="TableParagraph"/>
              <w:spacing w:line="240" w:lineRule="auto"/>
              <w:ind w:left="7" w:hanging="7"/>
              <w:jc w:val="center"/>
              <w:rPr>
                <w:b/>
                <w:color w:val="FFFFFF"/>
                <w:spacing w:val="-2"/>
                <w:sz w:val="24"/>
              </w:rPr>
            </w:pPr>
            <w:r w:rsidRPr="009B1470">
              <w:rPr>
                <w:b/>
                <w:color w:val="FFFFFF"/>
                <w:spacing w:val="-2"/>
                <w:sz w:val="24"/>
              </w:rPr>
              <w:t>(MESES 1 a 12)</w:t>
            </w:r>
          </w:p>
        </w:tc>
      </w:tr>
      <w:tr w:rsidR="009B1470" w14:paraId="5090B3D8" w14:textId="77777777" w:rsidTr="006030E6">
        <w:tc>
          <w:tcPr>
            <w:tcW w:w="2789" w:type="dxa"/>
            <w:tcBorders>
              <w:top w:val="single" w:sz="4" w:space="0" w:color="FFFFFF"/>
            </w:tcBorders>
            <w:shd w:val="clear" w:color="auto" w:fill="F3F3F3"/>
          </w:tcPr>
          <w:p w14:paraId="3ECD2C69" w14:textId="77777777" w:rsidR="009B1470" w:rsidRDefault="009B1470" w:rsidP="009B1470">
            <w:pPr>
              <w:pStyle w:val="TableParagraph"/>
              <w:tabs>
                <w:tab w:val="left" w:pos="1969"/>
                <w:tab w:val="left" w:pos="2955"/>
              </w:tabs>
              <w:spacing w:line="240" w:lineRule="auto"/>
              <w:ind w:left="95" w:right="98" w:firstLine="0"/>
              <w:rPr>
                <w:b/>
                <w:sz w:val="24"/>
              </w:rPr>
            </w:pPr>
            <w:r>
              <w:rPr>
                <w:b/>
                <w:sz w:val="24"/>
              </w:rPr>
              <w:t>1. Ampliação da capacidade operacional da SMASES no atendimento</w:t>
            </w:r>
            <w:r w:rsidRPr="009B1470">
              <w:rPr>
                <w:b/>
                <w:sz w:val="24"/>
              </w:rPr>
              <w:t xml:space="preserve"> </w:t>
            </w:r>
            <w:r>
              <w:rPr>
                <w:b/>
                <w:sz w:val="24"/>
              </w:rPr>
              <w:t>à</w:t>
            </w:r>
            <w:r w:rsidRPr="009B1470">
              <w:rPr>
                <w:b/>
                <w:sz w:val="24"/>
              </w:rPr>
              <w:t xml:space="preserve"> </w:t>
            </w:r>
            <w:r>
              <w:rPr>
                <w:b/>
                <w:sz w:val="24"/>
              </w:rPr>
              <w:t xml:space="preserve">população </w:t>
            </w:r>
            <w:r w:rsidRPr="009B1470">
              <w:rPr>
                <w:b/>
                <w:sz w:val="24"/>
              </w:rPr>
              <w:t>vulnerável.</w:t>
            </w:r>
          </w:p>
        </w:tc>
        <w:tc>
          <w:tcPr>
            <w:tcW w:w="3310" w:type="dxa"/>
            <w:tcBorders>
              <w:top w:val="single" w:sz="4" w:space="0" w:color="FFFFFF"/>
            </w:tcBorders>
            <w:shd w:val="clear" w:color="auto" w:fill="F3F3F3"/>
          </w:tcPr>
          <w:p w14:paraId="602D96ED" w14:textId="77777777" w:rsidR="009B1470" w:rsidRDefault="009B1470" w:rsidP="0004291C">
            <w:pPr>
              <w:pStyle w:val="TableParagraph"/>
              <w:numPr>
                <w:ilvl w:val="0"/>
                <w:numId w:val="34"/>
              </w:numPr>
              <w:tabs>
                <w:tab w:val="left" w:pos="241"/>
              </w:tabs>
              <w:spacing w:line="240" w:lineRule="auto"/>
              <w:rPr>
                <w:sz w:val="24"/>
              </w:rPr>
            </w:pPr>
            <w:r>
              <w:rPr>
                <w:sz w:val="24"/>
              </w:rPr>
              <w:t>Planejamento</w:t>
            </w:r>
            <w:r w:rsidRPr="009B1470">
              <w:rPr>
                <w:sz w:val="24"/>
              </w:rPr>
              <w:t xml:space="preserve"> </w:t>
            </w:r>
            <w:r>
              <w:rPr>
                <w:sz w:val="24"/>
              </w:rPr>
              <w:t>e</w:t>
            </w:r>
            <w:r w:rsidRPr="009B1470">
              <w:rPr>
                <w:sz w:val="24"/>
              </w:rPr>
              <w:t xml:space="preserve"> instrução</w:t>
            </w:r>
          </w:p>
          <w:p w14:paraId="5003F9AF" w14:textId="77777777" w:rsidR="009B1470" w:rsidRDefault="009B1470" w:rsidP="0004291C">
            <w:pPr>
              <w:pStyle w:val="TableParagraph"/>
              <w:numPr>
                <w:ilvl w:val="0"/>
                <w:numId w:val="34"/>
              </w:numPr>
              <w:spacing w:line="240" w:lineRule="auto"/>
              <w:rPr>
                <w:sz w:val="24"/>
              </w:rPr>
            </w:pPr>
            <w:r>
              <w:rPr>
                <w:sz w:val="24"/>
              </w:rPr>
              <w:t>processual</w:t>
            </w:r>
            <w:r w:rsidRPr="009B1470">
              <w:rPr>
                <w:sz w:val="24"/>
              </w:rPr>
              <w:t xml:space="preserve"> interna</w:t>
            </w:r>
          </w:p>
          <w:p w14:paraId="438E8484" w14:textId="77777777" w:rsidR="009B1470" w:rsidRDefault="009B1470" w:rsidP="0004291C">
            <w:pPr>
              <w:pStyle w:val="TableParagraph"/>
              <w:numPr>
                <w:ilvl w:val="0"/>
                <w:numId w:val="34"/>
              </w:numPr>
              <w:tabs>
                <w:tab w:val="left" w:pos="241"/>
              </w:tabs>
              <w:spacing w:line="240" w:lineRule="auto"/>
              <w:rPr>
                <w:sz w:val="24"/>
              </w:rPr>
            </w:pPr>
            <w:r>
              <w:rPr>
                <w:sz w:val="24"/>
              </w:rPr>
              <w:t>Contratação</w:t>
            </w:r>
            <w:r w:rsidRPr="009B1470">
              <w:rPr>
                <w:sz w:val="24"/>
              </w:rPr>
              <w:t xml:space="preserve"> </w:t>
            </w:r>
            <w:r>
              <w:rPr>
                <w:sz w:val="24"/>
              </w:rPr>
              <w:t>de</w:t>
            </w:r>
            <w:r w:rsidRPr="009B1470">
              <w:rPr>
                <w:sz w:val="24"/>
              </w:rPr>
              <w:t xml:space="preserve"> recursos</w:t>
            </w:r>
          </w:p>
          <w:p w14:paraId="4D7EA2E7" w14:textId="77777777" w:rsidR="009B1470" w:rsidRDefault="009B1470" w:rsidP="0004291C">
            <w:pPr>
              <w:pStyle w:val="TableParagraph"/>
              <w:numPr>
                <w:ilvl w:val="0"/>
                <w:numId w:val="34"/>
              </w:numPr>
              <w:spacing w:line="240" w:lineRule="auto"/>
              <w:rPr>
                <w:sz w:val="24"/>
              </w:rPr>
            </w:pPr>
            <w:r w:rsidRPr="009B1470">
              <w:rPr>
                <w:sz w:val="24"/>
              </w:rPr>
              <w:t>humanos</w:t>
            </w:r>
          </w:p>
          <w:p w14:paraId="0E3C67CA" w14:textId="77777777" w:rsidR="009B1470" w:rsidRDefault="009B1470" w:rsidP="0004291C">
            <w:pPr>
              <w:pStyle w:val="TableParagraph"/>
              <w:numPr>
                <w:ilvl w:val="0"/>
                <w:numId w:val="34"/>
              </w:numPr>
              <w:tabs>
                <w:tab w:val="left" w:pos="241"/>
              </w:tabs>
              <w:spacing w:line="240" w:lineRule="auto"/>
              <w:rPr>
                <w:sz w:val="24"/>
              </w:rPr>
            </w:pPr>
            <w:r>
              <w:rPr>
                <w:sz w:val="24"/>
              </w:rPr>
              <w:t>Alocação</w:t>
            </w:r>
            <w:r w:rsidRPr="009B1470">
              <w:rPr>
                <w:sz w:val="24"/>
              </w:rPr>
              <w:t xml:space="preserve"> </w:t>
            </w:r>
            <w:r>
              <w:rPr>
                <w:sz w:val="24"/>
              </w:rPr>
              <w:t>das</w:t>
            </w:r>
            <w:r w:rsidRPr="009B1470">
              <w:rPr>
                <w:sz w:val="24"/>
              </w:rPr>
              <w:t xml:space="preserve"> equipes</w:t>
            </w:r>
          </w:p>
          <w:p w14:paraId="3E666B21" w14:textId="77777777" w:rsidR="009B1470" w:rsidRDefault="009B1470" w:rsidP="0004291C">
            <w:pPr>
              <w:pStyle w:val="TableParagraph"/>
              <w:numPr>
                <w:ilvl w:val="0"/>
                <w:numId w:val="34"/>
              </w:numPr>
              <w:spacing w:line="240" w:lineRule="auto"/>
              <w:rPr>
                <w:sz w:val="24"/>
              </w:rPr>
            </w:pPr>
            <w:r>
              <w:rPr>
                <w:sz w:val="24"/>
              </w:rPr>
              <w:t>contratadas</w:t>
            </w:r>
            <w:r w:rsidRPr="009B1470">
              <w:rPr>
                <w:sz w:val="24"/>
              </w:rPr>
              <w:t xml:space="preserve"> </w:t>
            </w:r>
            <w:r>
              <w:rPr>
                <w:sz w:val="24"/>
              </w:rPr>
              <w:t>nos</w:t>
            </w:r>
            <w:r w:rsidRPr="009B1470">
              <w:rPr>
                <w:sz w:val="24"/>
              </w:rPr>
              <w:t xml:space="preserve"> territórios</w:t>
            </w:r>
          </w:p>
        </w:tc>
        <w:tc>
          <w:tcPr>
            <w:tcW w:w="2917" w:type="dxa"/>
            <w:tcBorders>
              <w:top w:val="single" w:sz="4" w:space="0" w:color="FFFFFF"/>
            </w:tcBorders>
            <w:shd w:val="clear" w:color="auto" w:fill="F3F3F3"/>
          </w:tcPr>
          <w:p w14:paraId="7A28940C" w14:textId="77777777" w:rsidR="009B1470" w:rsidRDefault="009B1470" w:rsidP="0004291C">
            <w:pPr>
              <w:pStyle w:val="TableParagraph"/>
              <w:numPr>
                <w:ilvl w:val="0"/>
                <w:numId w:val="34"/>
              </w:numPr>
              <w:spacing w:line="240" w:lineRule="auto"/>
              <w:rPr>
                <w:sz w:val="24"/>
              </w:rPr>
            </w:pPr>
            <w:r>
              <w:rPr>
                <w:sz w:val="24"/>
              </w:rPr>
              <w:t>Mês</w:t>
            </w:r>
            <w:r w:rsidRPr="009B1470">
              <w:rPr>
                <w:sz w:val="24"/>
              </w:rPr>
              <w:t xml:space="preserve"> </w:t>
            </w:r>
            <w:r>
              <w:rPr>
                <w:sz w:val="24"/>
              </w:rPr>
              <w:t xml:space="preserve">1 </w:t>
            </w:r>
            <w:r w:rsidRPr="009B1470">
              <w:rPr>
                <w:sz w:val="24"/>
              </w:rPr>
              <w:t>(planejamento)</w:t>
            </w:r>
          </w:p>
          <w:p w14:paraId="01C48002" w14:textId="77777777" w:rsidR="009B1470" w:rsidRDefault="009B1470" w:rsidP="0004291C">
            <w:pPr>
              <w:pStyle w:val="TableParagraph"/>
              <w:numPr>
                <w:ilvl w:val="0"/>
                <w:numId w:val="34"/>
              </w:numPr>
              <w:spacing w:line="240" w:lineRule="auto"/>
              <w:rPr>
                <w:sz w:val="24"/>
              </w:rPr>
            </w:pPr>
            <w:r>
              <w:rPr>
                <w:sz w:val="24"/>
              </w:rPr>
              <w:t>Meses</w:t>
            </w:r>
            <w:r w:rsidRPr="009B1470">
              <w:rPr>
                <w:sz w:val="24"/>
              </w:rPr>
              <w:t xml:space="preserve"> </w:t>
            </w:r>
            <w:r>
              <w:rPr>
                <w:sz w:val="24"/>
              </w:rPr>
              <w:t>1–2</w:t>
            </w:r>
            <w:r w:rsidRPr="009B1470">
              <w:rPr>
                <w:sz w:val="24"/>
              </w:rPr>
              <w:t xml:space="preserve"> (contratação)</w:t>
            </w:r>
          </w:p>
          <w:p w14:paraId="6A6F72B7" w14:textId="06F1D4D5" w:rsidR="009B1470" w:rsidRDefault="009B1470" w:rsidP="0004291C">
            <w:pPr>
              <w:pStyle w:val="TableParagraph"/>
              <w:numPr>
                <w:ilvl w:val="0"/>
                <w:numId w:val="34"/>
              </w:numPr>
              <w:spacing w:line="240" w:lineRule="auto"/>
              <w:ind w:right="126"/>
              <w:rPr>
                <w:sz w:val="24"/>
              </w:rPr>
            </w:pPr>
            <w:r>
              <w:rPr>
                <w:sz w:val="24"/>
              </w:rPr>
              <w:t xml:space="preserve">Meses 2–12 (execução </w:t>
            </w:r>
            <w:r w:rsidRPr="009B1470">
              <w:rPr>
                <w:sz w:val="24"/>
              </w:rPr>
              <w:t>contínua)</w:t>
            </w:r>
          </w:p>
        </w:tc>
      </w:tr>
      <w:tr w:rsidR="009B1470" w14:paraId="53E0F23B" w14:textId="77777777" w:rsidTr="006030E6">
        <w:tc>
          <w:tcPr>
            <w:tcW w:w="2789" w:type="dxa"/>
            <w:shd w:val="clear" w:color="auto" w:fill="F3F3F3"/>
          </w:tcPr>
          <w:p w14:paraId="5A503C62" w14:textId="77777777" w:rsidR="009B1470" w:rsidRDefault="009B1470" w:rsidP="009B1470">
            <w:pPr>
              <w:pStyle w:val="TableParagraph"/>
              <w:tabs>
                <w:tab w:val="left" w:pos="1969"/>
                <w:tab w:val="left" w:pos="2955"/>
              </w:tabs>
              <w:spacing w:line="240" w:lineRule="auto"/>
              <w:ind w:left="95" w:right="98" w:firstLine="0"/>
              <w:rPr>
                <w:b/>
                <w:sz w:val="24"/>
              </w:rPr>
            </w:pPr>
            <w:r>
              <w:rPr>
                <w:b/>
                <w:sz w:val="24"/>
              </w:rPr>
              <w:t>2.</w:t>
            </w:r>
            <w:r w:rsidRPr="009B1470">
              <w:rPr>
                <w:b/>
                <w:sz w:val="24"/>
              </w:rPr>
              <w:t xml:space="preserve"> </w:t>
            </w:r>
            <w:r>
              <w:rPr>
                <w:b/>
                <w:sz w:val="24"/>
              </w:rPr>
              <w:t>Redução</w:t>
            </w:r>
            <w:r w:rsidRPr="009B1470">
              <w:rPr>
                <w:b/>
                <w:sz w:val="24"/>
              </w:rPr>
              <w:t xml:space="preserve"> </w:t>
            </w:r>
            <w:r>
              <w:rPr>
                <w:b/>
                <w:sz w:val="24"/>
              </w:rPr>
              <w:t>dos</w:t>
            </w:r>
            <w:r w:rsidRPr="009B1470">
              <w:rPr>
                <w:b/>
                <w:sz w:val="24"/>
              </w:rPr>
              <w:t xml:space="preserve"> </w:t>
            </w:r>
            <w:r>
              <w:rPr>
                <w:b/>
                <w:sz w:val="24"/>
              </w:rPr>
              <w:t>impactos da insegurança alimentar</w:t>
            </w:r>
            <w:r w:rsidRPr="009B1470">
              <w:rPr>
                <w:b/>
                <w:sz w:val="24"/>
              </w:rPr>
              <w:t xml:space="preserve"> </w:t>
            </w:r>
            <w:r>
              <w:rPr>
                <w:b/>
                <w:sz w:val="24"/>
              </w:rPr>
              <w:t>nos</w:t>
            </w:r>
            <w:r w:rsidRPr="009B1470">
              <w:rPr>
                <w:b/>
                <w:sz w:val="24"/>
              </w:rPr>
              <w:t xml:space="preserve"> </w:t>
            </w:r>
            <w:r>
              <w:rPr>
                <w:b/>
                <w:sz w:val="24"/>
              </w:rPr>
              <w:t xml:space="preserve">territórios </w:t>
            </w:r>
            <w:r w:rsidRPr="009B1470">
              <w:rPr>
                <w:b/>
                <w:sz w:val="24"/>
              </w:rPr>
              <w:t>prioritários.</w:t>
            </w:r>
          </w:p>
        </w:tc>
        <w:tc>
          <w:tcPr>
            <w:tcW w:w="3310" w:type="dxa"/>
            <w:shd w:val="clear" w:color="auto" w:fill="F3F3F3"/>
          </w:tcPr>
          <w:p w14:paraId="5329706A" w14:textId="77777777" w:rsidR="009B1470" w:rsidRDefault="009B1470" w:rsidP="0004291C">
            <w:pPr>
              <w:pStyle w:val="TableParagraph"/>
              <w:numPr>
                <w:ilvl w:val="0"/>
                <w:numId w:val="34"/>
              </w:numPr>
              <w:tabs>
                <w:tab w:val="left" w:pos="241"/>
              </w:tabs>
              <w:spacing w:line="240" w:lineRule="auto"/>
              <w:rPr>
                <w:sz w:val="24"/>
              </w:rPr>
            </w:pPr>
            <w:r>
              <w:rPr>
                <w:sz w:val="24"/>
              </w:rPr>
              <w:t>Aquisição</w:t>
            </w:r>
            <w:r w:rsidRPr="009B1470">
              <w:rPr>
                <w:sz w:val="24"/>
              </w:rPr>
              <w:t xml:space="preserve"> </w:t>
            </w:r>
            <w:r>
              <w:rPr>
                <w:sz w:val="24"/>
              </w:rPr>
              <w:t>de</w:t>
            </w:r>
            <w:r w:rsidRPr="009B1470">
              <w:rPr>
                <w:sz w:val="24"/>
              </w:rPr>
              <w:t xml:space="preserve"> insumos</w:t>
            </w:r>
          </w:p>
          <w:p w14:paraId="77CA732A" w14:textId="77777777" w:rsidR="009B1470" w:rsidRDefault="009B1470" w:rsidP="0004291C">
            <w:pPr>
              <w:pStyle w:val="TableParagraph"/>
              <w:numPr>
                <w:ilvl w:val="0"/>
                <w:numId w:val="34"/>
              </w:numPr>
              <w:spacing w:line="240" w:lineRule="auto"/>
              <w:rPr>
                <w:sz w:val="24"/>
              </w:rPr>
            </w:pPr>
            <w:r w:rsidRPr="009B1470">
              <w:rPr>
                <w:sz w:val="24"/>
              </w:rPr>
              <w:t>alimentares</w:t>
            </w:r>
          </w:p>
          <w:p w14:paraId="2CB0F83D" w14:textId="77777777" w:rsidR="009B1470" w:rsidRDefault="009B1470" w:rsidP="0004291C">
            <w:pPr>
              <w:pStyle w:val="TableParagraph"/>
              <w:numPr>
                <w:ilvl w:val="0"/>
                <w:numId w:val="34"/>
              </w:numPr>
              <w:tabs>
                <w:tab w:val="left" w:pos="241"/>
              </w:tabs>
              <w:spacing w:line="240" w:lineRule="auto"/>
              <w:rPr>
                <w:sz w:val="24"/>
              </w:rPr>
            </w:pPr>
            <w:r>
              <w:rPr>
                <w:sz w:val="24"/>
              </w:rPr>
              <w:t>Recebimento,</w:t>
            </w:r>
            <w:r w:rsidRPr="009B1470">
              <w:rPr>
                <w:sz w:val="24"/>
              </w:rPr>
              <w:t xml:space="preserve"> armazenamento</w:t>
            </w:r>
          </w:p>
          <w:p w14:paraId="1C2FF7E1" w14:textId="77777777" w:rsidR="009B1470" w:rsidRDefault="009B1470" w:rsidP="0004291C">
            <w:pPr>
              <w:pStyle w:val="TableParagraph"/>
              <w:numPr>
                <w:ilvl w:val="0"/>
                <w:numId w:val="34"/>
              </w:numPr>
              <w:spacing w:line="240" w:lineRule="auto"/>
              <w:rPr>
                <w:sz w:val="24"/>
              </w:rPr>
            </w:pPr>
            <w:r>
              <w:rPr>
                <w:sz w:val="24"/>
              </w:rPr>
              <w:t>e</w:t>
            </w:r>
            <w:r w:rsidRPr="009B1470">
              <w:rPr>
                <w:sz w:val="24"/>
              </w:rPr>
              <w:t xml:space="preserve"> organização</w:t>
            </w:r>
          </w:p>
          <w:p w14:paraId="774543A8" w14:textId="77777777" w:rsidR="009B1470" w:rsidRDefault="009B1470" w:rsidP="0004291C">
            <w:pPr>
              <w:pStyle w:val="TableParagraph"/>
              <w:numPr>
                <w:ilvl w:val="0"/>
                <w:numId w:val="34"/>
              </w:numPr>
              <w:tabs>
                <w:tab w:val="left" w:pos="241"/>
              </w:tabs>
              <w:spacing w:line="240" w:lineRule="auto"/>
              <w:ind w:right="853"/>
              <w:rPr>
                <w:sz w:val="24"/>
              </w:rPr>
            </w:pPr>
            <w:r>
              <w:rPr>
                <w:sz w:val="24"/>
              </w:rPr>
              <w:t>Distribuição</w:t>
            </w:r>
            <w:r w:rsidRPr="009B1470">
              <w:rPr>
                <w:sz w:val="24"/>
              </w:rPr>
              <w:t xml:space="preserve"> </w:t>
            </w:r>
            <w:r>
              <w:rPr>
                <w:sz w:val="24"/>
              </w:rPr>
              <w:t>regular</w:t>
            </w:r>
            <w:r w:rsidRPr="009B1470">
              <w:rPr>
                <w:sz w:val="24"/>
              </w:rPr>
              <w:t xml:space="preserve"> </w:t>
            </w:r>
            <w:r>
              <w:rPr>
                <w:sz w:val="24"/>
              </w:rPr>
              <w:t xml:space="preserve">de insumos alimentares às </w:t>
            </w:r>
            <w:r w:rsidRPr="009B1470">
              <w:rPr>
                <w:sz w:val="24"/>
              </w:rPr>
              <w:t>instituições</w:t>
            </w:r>
          </w:p>
        </w:tc>
        <w:tc>
          <w:tcPr>
            <w:tcW w:w="2917" w:type="dxa"/>
            <w:shd w:val="clear" w:color="auto" w:fill="F3F3F3"/>
          </w:tcPr>
          <w:p w14:paraId="37418AD4" w14:textId="77777777" w:rsidR="009B1470" w:rsidRDefault="009B1470" w:rsidP="0004291C">
            <w:pPr>
              <w:pStyle w:val="TableParagraph"/>
              <w:numPr>
                <w:ilvl w:val="0"/>
                <w:numId w:val="34"/>
              </w:numPr>
              <w:spacing w:line="240" w:lineRule="auto"/>
              <w:rPr>
                <w:sz w:val="24"/>
              </w:rPr>
            </w:pPr>
            <w:r>
              <w:rPr>
                <w:sz w:val="24"/>
              </w:rPr>
              <w:t>Meses</w:t>
            </w:r>
            <w:r w:rsidRPr="009B1470">
              <w:rPr>
                <w:sz w:val="24"/>
              </w:rPr>
              <w:t xml:space="preserve"> </w:t>
            </w:r>
            <w:r>
              <w:rPr>
                <w:sz w:val="24"/>
              </w:rPr>
              <w:t>1–3</w:t>
            </w:r>
            <w:r w:rsidRPr="009B1470">
              <w:rPr>
                <w:sz w:val="24"/>
              </w:rPr>
              <w:t xml:space="preserve"> (aquisições)</w:t>
            </w:r>
          </w:p>
          <w:p w14:paraId="6877B829" w14:textId="77777777" w:rsidR="009B1470" w:rsidRDefault="009B1470" w:rsidP="0004291C">
            <w:pPr>
              <w:pStyle w:val="TableParagraph"/>
              <w:numPr>
                <w:ilvl w:val="0"/>
                <w:numId w:val="34"/>
              </w:numPr>
              <w:spacing w:line="240" w:lineRule="auto"/>
              <w:rPr>
                <w:sz w:val="24"/>
              </w:rPr>
            </w:pPr>
            <w:r>
              <w:rPr>
                <w:sz w:val="24"/>
              </w:rPr>
              <w:t>Meses</w:t>
            </w:r>
            <w:r w:rsidRPr="009B1470">
              <w:rPr>
                <w:sz w:val="24"/>
              </w:rPr>
              <w:t xml:space="preserve"> </w:t>
            </w:r>
            <w:r>
              <w:rPr>
                <w:sz w:val="24"/>
              </w:rPr>
              <w:t>2–12</w:t>
            </w:r>
            <w:r w:rsidRPr="009B1470">
              <w:rPr>
                <w:sz w:val="24"/>
              </w:rPr>
              <w:t xml:space="preserve"> </w:t>
            </w:r>
            <w:r>
              <w:rPr>
                <w:sz w:val="24"/>
              </w:rPr>
              <w:t xml:space="preserve">(distribuições </w:t>
            </w:r>
            <w:r w:rsidRPr="009B1470">
              <w:rPr>
                <w:sz w:val="24"/>
              </w:rPr>
              <w:t>mensais)</w:t>
            </w:r>
          </w:p>
        </w:tc>
      </w:tr>
      <w:tr w:rsidR="009B1470" w14:paraId="2D94F0F3" w14:textId="77777777" w:rsidTr="006030E6">
        <w:tc>
          <w:tcPr>
            <w:tcW w:w="2789" w:type="dxa"/>
            <w:shd w:val="clear" w:color="auto" w:fill="F3F3F3"/>
          </w:tcPr>
          <w:p w14:paraId="77B9AC81" w14:textId="77777777" w:rsidR="009B1470" w:rsidRDefault="009B1470" w:rsidP="009B1470">
            <w:pPr>
              <w:pStyle w:val="TableParagraph"/>
              <w:tabs>
                <w:tab w:val="left" w:pos="1969"/>
                <w:tab w:val="left" w:pos="2955"/>
              </w:tabs>
              <w:spacing w:line="240" w:lineRule="auto"/>
              <w:ind w:left="95" w:right="98" w:firstLine="0"/>
              <w:rPr>
                <w:b/>
                <w:sz w:val="24"/>
              </w:rPr>
            </w:pPr>
            <w:r>
              <w:rPr>
                <w:b/>
                <w:sz w:val="24"/>
              </w:rPr>
              <w:t>3. Reforço logístico e administrativo da política</w:t>
            </w:r>
            <w:r>
              <w:rPr>
                <w:b/>
                <w:spacing w:val="-12"/>
                <w:sz w:val="24"/>
              </w:rPr>
              <w:t xml:space="preserve"> </w:t>
            </w:r>
            <w:r>
              <w:rPr>
                <w:b/>
                <w:sz w:val="24"/>
              </w:rPr>
              <w:t>municipal</w:t>
            </w:r>
            <w:r>
              <w:rPr>
                <w:b/>
                <w:spacing w:val="-14"/>
                <w:sz w:val="24"/>
              </w:rPr>
              <w:t xml:space="preserve"> </w:t>
            </w:r>
            <w:r>
              <w:rPr>
                <w:b/>
                <w:sz w:val="24"/>
              </w:rPr>
              <w:t>de segurança</w:t>
            </w:r>
            <w:r>
              <w:rPr>
                <w:b/>
                <w:spacing w:val="-5"/>
                <w:sz w:val="24"/>
              </w:rPr>
              <w:t xml:space="preserve"> </w:t>
            </w:r>
            <w:r>
              <w:rPr>
                <w:b/>
                <w:spacing w:val="-2"/>
                <w:sz w:val="24"/>
              </w:rPr>
              <w:t>alimentar.</w:t>
            </w:r>
          </w:p>
        </w:tc>
        <w:tc>
          <w:tcPr>
            <w:tcW w:w="3310" w:type="dxa"/>
            <w:shd w:val="clear" w:color="auto" w:fill="F3F3F3"/>
          </w:tcPr>
          <w:p w14:paraId="291BC05C" w14:textId="77777777" w:rsidR="009B1470" w:rsidRDefault="009B1470" w:rsidP="0004291C">
            <w:pPr>
              <w:pStyle w:val="TableParagraph"/>
              <w:numPr>
                <w:ilvl w:val="0"/>
                <w:numId w:val="34"/>
              </w:numPr>
              <w:tabs>
                <w:tab w:val="left" w:pos="241"/>
              </w:tabs>
              <w:spacing w:line="240" w:lineRule="auto"/>
              <w:rPr>
                <w:sz w:val="24"/>
              </w:rPr>
            </w:pPr>
            <w:r>
              <w:rPr>
                <w:sz w:val="24"/>
              </w:rPr>
              <w:t>Aquisição</w:t>
            </w:r>
            <w:r w:rsidRPr="009B1470">
              <w:rPr>
                <w:sz w:val="24"/>
              </w:rPr>
              <w:t xml:space="preserve"> </w:t>
            </w:r>
            <w:r>
              <w:rPr>
                <w:sz w:val="24"/>
              </w:rPr>
              <w:t>de</w:t>
            </w:r>
            <w:r w:rsidRPr="009B1470">
              <w:rPr>
                <w:sz w:val="24"/>
              </w:rPr>
              <w:t xml:space="preserve"> materiais</w:t>
            </w:r>
          </w:p>
          <w:p w14:paraId="28AF47B0" w14:textId="77777777" w:rsidR="009B1470" w:rsidRDefault="009B1470" w:rsidP="0004291C">
            <w:pPr>
              <w:pStyle w:val="TableParagraph"/>
              <w:numPr>
                <w:ilvl w:val="0"/>
                <w:numId w:val="34"/>
              </w:numPr>
              <w:spacing w:line="240" w:lineRule="auto"/>
              <w:rPr>
                <w:sz w:val="24"/>
              </w:rPr>
            </w:pPr>
            <w:r w:rsidRPr="009B1470">
              <w:rPr>
                <w:sz w:val="24"/>
              </w:rPr>
              <w:t>administrativos</w:t>
            </w:r>
          </w:p>
          <w:p w14:paraId="675E029A" w14:textId="77777777" w:rsidR="009B1470" w:rsidRDefault="009B1470" w:rsidP="0004291C">
            <w:pPr>
              <w:pStyle w:val="TableParagraph"/>
              <w:numPr>
                <w:ilvl w:val="0"/>
                <w:numId w:val="34"/>
              </w:numPr>
              <w:tabs>
                <w:tab w:val="left" w:pos="241"/>
              </w:tabs>
              <w:spacing w:line="240" w:lineRule="auto"/>
              <w:rPr>
                <w:sz w:val="24"/>
              </w:rPr>
            </w:pPr>
            <w:r>
              <w:rPr>
                <w:sz w:val="24"/>
              </w:rPr>
              <w:t>Apoio</w:t>
            </w:r>
            <w:r w:rsidRPr="009B1470">
              <w:rPr>
                <w:sz w:val="24"/>
              </w:rPr>
              <w:t xml:space="preserve"> </w:t>
            </w:r>
            <w:r>
              <w:rPr>
                <w:sz w:val="24"/>
              </w:rPr>
              <w:t>à</w:t>
            </w:r>
            <w:r w:rsidRPr="009B1470">
              <w:rPr>
                <w:sz w:val="24"/>
              </w:rPr>
              <w:t xml:space="preserve"> </w:t>
            </w:r>
            <w:r>
              <w:rPr>
                <w:sz w:val="24"/>
              </w:rPr>
              <w:t>logística</w:t>
            </w:r>
            <w:r w:rsidRPr="009B1470">
              <w:rPr>
                <w:sz w:val="24"/>
              </w:rPr>
              <w:t xml:space="preserve"> </w:t>
            </w:r>
            <w:r>
              <w:rPr>
                <w:sz w:val="24"/>
              </w:rPr>
              <w:t>de</w:t>
            </w:r>
            <w:r w:rsidRPr="009B1470">
              <w:rPr>
                <w:sz w:val="24"/>
              </w:rPr>
              <w:t xml:space="preserve"> </w:t>
            </w:r>
            <w:r>
              <w:rPr>
                <w:sz w:val="24"/>
              </w:rPr>
              <w:t>entrega</w:t>
            </w:r>
            <w:r w:rsidRPr="009B1470">
              <w:rPr>
                <w:sz w:val="24"/>
              </w:rPr>
              <w:t xml:space="preserve"> e</w:t>
            </w:r>
          </w:p>
          <w:p w14:paraId="1C96BBB8" w14:textId="77777777" w:rsidR="009B1470" w:rsidRDefault="009B1470" w:rsidP="0004291C">
            <w:pPr>
              <w:pStyle w:val="TableParagraph"/>
              <w:numPr>
                <w:ilvl w:val="0"/>
                <w:numId w:val="34"/>
              </w:numPr>
              <w:spacing w:line="240" w:lineRule="auto"/>
              <w:rPr>
                <w:sz w:val="24"/>
              </w:rPr>
            </w:pPr>
            <w:r>
              <w:rPr>
                <w:sz w:val="24"/>
              </w:rPr>
              <w:t>organização</w:t>
            </w:r>
            <w:r w:rsidRPr="009B1470">
              <w:rPr>
                <w:sz w:val="24"/>
              </w:rPr>
              <w:t xml:space="preserve"> </w:t>
            </w:r>
            <w:r>
              <w:rPr>
                <w:sz w:val="24"/>
              </w:rPr>
              <w:t>de</w:t>
            </w:r>
            <w:r w:rsidRPr="009B1470">
              <w:rPr>
                <w:sz w:val="24"/>
              </w:rPr>
              <w:t xml:space="preserve"> fluxos</w:t>
            </w:r>
          </w:p>
          <w:p w14:paraId="5DAC394A" w14:textId="77777777" w:rsidR="009B1470" w:rsidRDefault="009B1470" w:rsidP="0004291C">
            <w:pPr>
              <w:pStyle w:val="TableParagraph"/>
              <w:numPr>
                <w:ilvl w:val="0"/>
                <w:numId w:val="34"/>
              </w:numPr>
              <w:tabs>
                <w:tab w:val="left" w:pos="241"/>
              </w:tabs>
              <w:spacing w:line="240" w:lineRule="auto"/>
              <w:rPr>
                <w:sz w:val="24"/>
              </w:rPr>
            </w:pPr>
            <w:r>
              <w:rPr>
                <w:sz w:val="24"/>
              </w:rPr>
              <w:t>Suporte</w:t>
            </w:r>
            <w:r w:rsidRPr="009B1470">
              <w:rPr>
                <w:sz w:val="24"/>
              </w:rPr>
              <w:t xml:space="preserve"> </w:t>
            </w:r>
            <w:r>
              <w:rPr>
                <w:sz w:val="24"/>
              </w:rPr>
              <w:t>às</w:t>
            </w:r>
            <w:r w:rsidRPr="009B1470">
              <w:rPr>
                <w:sz w:val="24"/>
              </w:rPr>
              <w:t xml:space="preserve"> </w:t>
            </w:r>
            <w:r>
              <w:rPr>
                <w:sz w:val="24"/>
              </w:rPr>
              <w:t>equipes</w:t>
            </w:r>
            <w:r w:rsidRPr="009B1470">
              <w:rPr>
                <w:sz w:val="24"/>
              </w:rPr>
              <w:t xml:space="preserve"> </w:t>
            </w:r>
            <w:r>
              <w:rPr>
                <w:sz w:val="24"/>
              </w:rPr>
              <w:t xml:space="preserve">de </w:t>
            </w:r>
            <w:r w:rsidRPr="009B1470">
              <w:rPr>
                <w:sz w:val="24"/>
              </w:rPr>
              <w:t>campo</w:t>
            </w:r>
          </w:p>
        </w:tc>
        <w:tc>
          <w:tcPr>
            <w:tcW w:w="2917" w:type="dxa"/>
            <w:shd w:val="clear" w:color="auto" w:fill="F3F3F3"/>
          </w:tcPr>
          <w:p w14:paraId="331EB59C" w14:textId="77777777" w:rsidR="009B1470" w:rsidRDefault="009B1470" w:rsidP="0004291C">
            <w:pPr>
              <w:pStyle w:val="TableParagraph"/>
              <w:numPr>
                <w:ilvl w:val="0"/>
                <w:numId w:val="34"/>
              </w:numPr>
              <w:spacing w:line="240" w:lineRule="auto"/>
              <w:rPr>
                <w:sz w:val="24"/>
              </w:rPr>
            </w:pPr>
            <w:r>
              <w:rPr>
                <w:sz w:val="24"/>
              </w:rPr>
              <w:t>Meses</w:t>
            </w:r>
            <w:r w:rsidRPr="009B1470">
              <w:rPr>
                <w:sz w:val="24"/>
              </w:rPr>
              <w:t xml:space="preserve"> </w:t>
            </w:r>
            <w:r>
              <w:rPr>
                <w:sz w:val="24"/>
              </w:rPr>
              <w:t>1–3</w:t>
            </w:r>
            <w:r w:rsidRPr="009B1470">
              <w:rPr>
                <w:sz w:val="24"/>
              </w:rPr>
              <w:t xml:space="preserve"> </w:t>
            </w:r>
            <w:r>
              <w:rPr>
                <w:sz w:val="24"/>
              </w:rPr>
              <w:t>(aquisição</w:t>
            </w:r>
            <w:r w:rsidRPr="009B1470">
              <w:rPr>
                <w:sz w:val="24"/>
              </w:rPr>
              <w:t xml:space="preserve"> </w:t>
            </w:r>
            <w:r>
              <w:rPr>
                <w:sz w:val="24"/>
              </w:rPr>
              <w:t xml:space="preserve">de </w:t>
            </w:r>
            <w:r w:rsidRPr="009B1470">
              <w:rPr>
                <w:sz w:val="24"/>
              </w:rPr>
              <w:t>materiais)</w:t>
            </w:r>
          </w:p>
          <w:p w14:paraId="3C29E076" w14:textId="77777777" w:rsidR="009B1470" w:rsidRDefault="009B1470" w:rsidP="0004291C">
            <w:pPr>
              <w:pStyle w:val="TableParagraph"/>
              <w:numPr>
                <w:ilvl w:val="0"/>
                <w:numId w:val="34"/>
              </w:numPr>
              <w:spacing w:line="240" w:lineRule="auto"/>
              <w:ind w:right="284"/>
              <w:rPr>
                <w:sz w:val="24"/>
              </w:rPr>
            </w:pPr>
            <w:r>
              <w:rPr>
                <w:sz w:val="24"/>
              </w:rPr>
              <w:t>Meses</w:t>
            </w:r>
            <w:r w:rsidRPr="009B1470">
              <w:rPr>
                <w:sz w:val="24"/>
              </w:rPr>
              <w:t xml:space="preserve"> </w:t>
            </w:r>
            <w:r>
              <w:rPr>
                <w:sz w:val="24"/>
              </w:rPr>
              <w:t>2–12</w:t>
            </w:r>
            <w:r w:rsidRPr="009B1470">
              <w:rPr>
                <w:sz w:val="24"/>
              </w:rPr>
              <w:t xml:space="preserve"> </w:t>
            </w:r>
            <w:r>
              <w:rPr>
                <w:sz w:val="24"/>
              </w:rPr>
              <w:t xml:space="preserve">(apoio </w:t>
            </w:r>
            <w:r w:rsidRPr="009B1470">
              <w:rPr>
                <w:sz w:val="24"/>
              </w:rPr>
              <w:t>contínuo)</w:t>
            </w:r>
          </w:p>
        </w:tc>
      </w:tr>
      <w:tr w:rsidR="009B1470" w14:paraId="233383CD" w14:textId="77777777" w:rsidTr="006030E6">
        <w:tc>
          <w:tcPr>
            <w:tcW w:w="2789" w:type="dxa"/>
            <w:shd w:val="clear" w:color="auto" w:fill="F3F3F3"/>
          </w:tcPr>
          <w:p w14:paraId="45EC6B33" w14:textId="77777777" w:rsidR="009B1470" w:rsidRDefault="009B1470" w:rsidP="009B1470">
            <w:pPr>
              <w:pStyle w:val="TableParagraph"/>
              <w:tabs>
                <w:tab w:val="left" w:pos="1969"/>
                <w:tab w:val="left" w:pos="2955"/>
              </w:tabs>
              <w:spacing w:line="240" w:lineRule="auto"/>
              <w:ind w:left="95" w:right="98" w:firstLine="0"/>
              <w:rPr>
                <w:b/>
                <w:sz w:val="24"/>
              </w:rPr>
            </w:pPr>
            <w:r>
              <w:rPr>
                <w:b/>
                <w:sz w:val="24"/>
              </w:rPr>
              <w:t>4.</w:t>
            </w:r>
            <w:r w:rsidRPr="009B1470">
              <w:rPr>
                <w:b/>
                <w:sz w:val="24"/>
              </w:rPr>
              <w:t xml:space="preserve"> </w:t>
            </w:r>
            <w:r>
              <w:rPr>
                <w:b/>
                <w:sz w:val="24"/>
              </w:rPr>
              <w:t>Melhoria</w:t>
            </w:r>
            <w:r w:rsidRPr="009B1470">
              <w:rPr>
                <w:b/>
                <w:sz w:val="24"/>
              </w:rPr>
              <w:t xml:space="preserve"> </w:t>
            </w:r>
            <w:r>
              <w:rPr>
                <w:b/>
                <w:sz w:val="24"/>
              </w:rPr>
              <w:t>da</w:t>
            </w:r>
            <w:r w:rsidRPr="009B1470">
              <w:rPr>
                <w:b/>
                <w:sz w:val="24"/>
              </w:rPr>
              <w:t xml:space="preserve"> </w:t>
            </w:r>
            <w:r>
              <w:rPr>
                <w:b/>
                <w:sz w:val="24"/>
              </w:rPr>
              <w:t>cobertura territorial em desertos e pântanos alimentares.</w:t>
            </w:r>
          </w:p>
        </w:tc>
        <w:tc>
          <w:tcPr>
            <w:tcW w:w="3310" w:type="dxa"/>
            <w:shd w:val="clear" w:color="auto" w:fill="F3F3F3"/>
          </w:tcPr>
          <w:p w14:paraId="19D963F6" w14:textId="77777777" w:rsidR="009B1470" w:rsidRDefault="009B1470" w:rsidP="0004291C">
            <w:pPr>
              <w:pStyle w:val="TableParagraph"/>
              <w:numPr>
                <w:ilvl w:val="0"/>
                <w:numId w:val="34"/>
              </w:numPr>
              <w:tabs>
                <w:tab w:val="left" w:pos="241"/>
              </w:tabs>
              <w:spacing w:line="240" w:lineRule="auto"/>
              <w:rPr>
                <w:sz w:val="24"/>
              </w:rPr>
            </w:pPr>
            <w:r>
              <w:rPr>
                <w:sz w:val="24"/>
              </w:rPr>
              <w:t>Identificação</w:t>
            </w:r>
            <w:r w:rsidRPr="009B1470">
              <w:rPr>
                <w:sz w:val="24"/>
              </w:rPr>
              <w:t xml:space="preserve"> </w:t>
            </w:r>
            <w:r>
              <w:rPr>
                <w:sz w:val="24"/>
              </w:rPr>
              <w:t>e</w:t>
            </w:r>
            <w:r w:rsidRPr="009B1470">
              <w:rPr>
                <w:sz w:val="24"/>
              </w:rPr>
              <w:t xml:space="preserve"> </w:t>
            </w:r>
            <w:r>
              <w:rPr>
                <w:sz w:val="24"/>
              </w:rPr>
              <w:t>priorização</w:t>
            </w:r>
            <w:r w:rsidRPr="009B1470">
              <w:rPr>
                <w:sz w:val="24"/>
              </w:rPr>
              <w:t xml:space="preserve"> de</w:t>
            </w:r>
          </w:p>
          <w:p w14:paraId="43DCA571" w14:textId="77777777" w:rsidR="009B1470" w:rsidRDefault="009B1470" w:rsidP="0004291C">
            <w:pPr>
              <w:pStyle w:val="TableParagraph"/>
              <w:numPr>
                <w:ilvl w:val="0"/>
                <w:numId w:val="34"/>
              </w:numPr>
              <w:spacing w:line="240" w:lineRule="auto"/>
              <w:rPr>
                <w:sz w:val="24"/>
              </w:rPr>
            </w:pPr>
            <w:r>
              <w:rPr>
                <w:sz w:val="24"/>
              </w:rPr>
              <w:t>territórios</w:t>
            </w:r>
            <w:r w:rsidRPr="009B1470">
              <w:rPr>
                <w:sz w:val="24"/>
              </w:rPr>
              <w:t xml:space="preserve"> críticos</w:t>
            </w:r>
          </w:p>
          <w:p w14:paraId="02C3A810" w14:textId="77777777" w:rsidR="009B1470" w:rsidRDefault="009B1470" w:rsidP="0004291C">
            <w:pPr>
              <w:pStyle w:val="TableParagraph"/>
              <w:numPr>
                <w:ilvl w:val="0"/>
                <w:numId w:val="34"/>
              </w:numPr>
              <w:tabs>
                <w:tab w:val="left" w:pos="241"/>
              </w:tabs>
              <w:spacing w:line="240" w:lineRule="auto"/>
              <w:rPr>
                <w:sz w:val="24"/>
              </w:rPr>
            </w:pPr>
            <w:r>
              <w:rPr>
                <w:sz w:val="24"/>
              </w:rPr>
              <w:t>Distribuição</w:t>
            </w:r>
            <w:r w:rsidRPr="009B1470">
              <w:rPr>
                <w:sz w:val="24"/>
              </w:rPr>
              <w:t xml:space="preserve"> territorialmente</w:t>
            </w:r>
          </w:p>
          <w:p w14:paraId="27131048" w14:textId="77777777" w:rsidR="009B1470" w:rsidRDefault="009B1470" w:rsidP="0004291C">
            <w:pPr>
              <w:pStyle w:val="TableParagraph"/>
              <w:numPr>
                <w:ilvl w:val="0"/>
                <w:numId w:val="34"/>
              </w:numPr>
              <w:spacing w:line="240" w:lineRule="auto"/>
              <w:rPr>
                <w:sz w:val="24"/>
              </w:rPr>
            </w:pPr>
            <w:r w:rsidRPr="009B1470">
              <w:rPr>
                <w:sz w:val="24"/>
              </w:rPr>
              <w:t>orientada</w:t>
            </w:r>
          </w:p>
        </w:tc>
        <w:tc>
          <w:tcPr>
            <w:tcW w:w="2917" w:type="dxa"/>
            <w:shd w:val="clear" w:color="auto" w:fill="F3F3F3"/>
          </w:tcPr>
          <w:p w14:paraId="216462EB" w14:textId="77777777" w:rsidR="009B1470" w:rsidRDefault="009B1470" w:rsidP="0004291C">
            <w:pPr>
              <w:pStyle w:val="TableParagraph"/>
              <w:numPr>
                <w:ilvl w:val="0"/>
                <w:numId w:val="34"/>
              </w:numPr>
              <w:spacing w:line="240" w:lineRule="auto"/>
              <w:rPr>
                <w:sz w:val="24"/>
              </w:rPr>
            </w:pPr>
            <w:r>
              <w:rPr>
                <w:sz w:val="24"/>
              </w:rPr>
              <w:t>Meses</w:t>
            </w:r>
            <w:r w:rsidRPr="009B1470">
              <w:rPr>
                <w:sz w:val="24"/>
              </w:rPr>
              <w:t xml:space="preserve"> </w:t>
            </w:r>
            <w:r>
              <w:rPr>
                <w:sz w:val="24"/>
              </w:rPr>
              <w:t>2–12</w:t>
            </w:r>
            <w:r w:rsidRPr="009B1470">
              <w:rPr>
                <w:sz w:val="24"/>
              </w:rPr>
              <w:t xml:space="preserve"> </w:t>
            </w:r>
            <w:r>
              <w:rPr>
                <w:sz w:val="24"/>
              </w:rPr>
              <w:t xml:space="preserve">(execução </w:t>
            </w:r>
            <w:r w:rsidRPr="009B1470">
              <w:rPr>
                <w:sz w:val="24"/>
              </w:rPr>
              <w:t>territorial)</w:t>
            </w:r>
          </w:p>
        </w:tc>
      </w:tr>
      <w:tr w:rsidR="009B1470" w14:paraId="35CD9549" w14:textId="77777777" w:rsidTr="006030E6">
        <w:tc>
          <w:tcPr>
            <w:tcW w:w="2789" w:type="dxa"/>
            <w:shd w:val="clear" w:color="auto" w:fill="F3F3F3"/>
          </w:tcPr>
          <w:p w14:paraId="0A540C51" w14:textId="77777777" w:rsidR="009B1470" w:rsidRDefault="009B1470" w:rsidP="009B1470">
            <w:pPr>
              <w:pStyle w:val="TableParagraph"/>
              <w:tabs>
                <w:tab w:val="left" w:pos="1969"/>
                <w:tab w:val="left" w:pos="2955"/>
              </w:tabs>
              <w:spacing w:line="240" w:lineRule="auto"/>
              <w:ind w:left="95" w:right="98" w:firstLine="0"/>
              <w:rPr>
                <w:b/>
                <w:sz w:val="24"/>
              </w:rPr>
            </w:pPr>
            <w:r>
              <w:rPr>
                <w:b/>
                <w:sz w:val="24"/>
              </w:rPr>
              <w:t>5. Prestação de contas, monitoramento</w:t>
            </w:r>
            <w:r w:rsidRPr="009B1470">
              <w:rPr>
                <w:b/>
                <w:sz w:val="24"/>
              </w:rPr>
              <w:t xml:space="preserve"> </w:t>
            </w:r>
            <w:r>
              <w:rPr>
                <w:b/>
                <w:sz w:val="24"/>
              </w:rPr>
              <w:t>e</w:t>
            </w:r>
            <w:r w:rsidRPr="009B1470">
              <w:rPr>
                <w:b/>
                <w:sz w:val="24"/>
              </w:rPr>
              <w:t xml:space="preserve"> </w:t>
            </w:r>
            <w:r>
              <w:rPr>
                <w:b/>
                <w:sz w:val="24"/>
              </w:rPr>
              <w:t xml:space="preserve">gestão </w:t>
            </w:r>
            <w:r>
              <w:rPr>
                <w:b/>
                <w:sz w:val="24"/>
              </w:rPr>
              <w:lastRenderedPageBreak/>
              <w:t>da ação.</w:t>
            </w:r>
          </w:p>
        </w:tc>
        <w:tc>
          <w:tcPr>
            <w:tcW w:w="3310" w:type="dxa"/>
            <w:shd w:val="clear" w:color="auto" w:fill="F3F3F3"/>
          </w:tcPr>
          <w:p w14:paraId="556945C8" w14:textId="77777777" w:rsidR="009B1470" w:rsidRDefault="009B1470" w:rsidP="0004291C">
            <w:pPr>
              <w:pStyle w:val="TableParagraph"/>
              <w:numPr>
                <w:ilvl w:val="0"/>
                <w:numId w:val="34"/>
              </w:numPr>
              <w:tabs>
                <w:tab w:val="left" w:pos="241"/>
              </w:tabs>
              <w:spacing w:line="240" w:lineRule="auto"/>
              <w:rPr>
                <w:sz w:val="24"/>
              </w:rPr>
            </w:pPr>
            <w:r>
              <w:rPr>
                <w:sz w:val="24"/>
              </w:rPr>
              <w:lastRenderedPageBreak/>
              <w:t>Relatórios</w:t>
            </w:r>
            <w:r w:rsidRPr="009B1470">
              <w:rPr>
                <w:sz w:val="24"/>
              </w:rPr>
              <w:t xml:space="preserve"> </w:t>
            </w:r>
            <w:r>
              <w:rPr>
                <w:sz w:val="24"/>
              </w:rPr>
              <w:t>mensais</w:t>
            </w:r>
            <w:r w:rsidRPr="009B1470">
              <w:rPr>
                <w:sz w:val="24"/>
              </w:rPr>
              <w:t xml:space="preserve"> de</w:t>
            </w:r>
          </w:p>
          <w:p w14:paraId="42A6F900" w14:textId="77777777" w:rsidR="009B1470" w:rsidRDefault="009B1470" w:rsidP="0004291C">
            <w:pPr>
              <w:pStyle w:val="TableParagraph"/>
              <w:numPr>
                <w:ilvl w:val="0"/>
                <w:numId w:val="34"/>
              </w:numPr>
              <w:spacing w:line="240" w:lineRule="auto"/>
              <w:rPr>
                <w:sz w:val="24"/>
              </w:rPr>
            </w:pPr>
            <w:r w:rsidRPr="009B1470">
              <w:rPr>
                <w:sz w:val="24"/>
              </w:rPr>
              <w:t>execução</w:t>
            </w:r>
          </w:p>
          <w:p w14:paraId="1AAB4BB2" w14:textId="77777777" w:rsidR="009B1470" w:rsidRDefault="009B1470" w:rsidP="0004291C">
            <w:pPr>
              <w:pStyle w:val="TableParagraph"/>
              <w:numPr>
                <w:ilvl w:val="0"/>
                <w:numId w:val="34"/>
              </w:numPr>
              <w:tabs>
                <w:tab w:val="left" w:pos="241"/>
              </w:tabs>
              <w:spacing w:line="240" w:lineRule="auto"/>
              <w:rPr>
                <w:sz w:val="24"/>
              </w:rPr>
            </w:pPr>
            <w:r>
              <w:rPr>
                <w:sz w:val="24"/>
              </w:rPr>
              <w:lastRenderedPageBreak/>
              <w:t>Avaliação</w:t>
            </w:r>
            <w:r w:rsidRPr="009B1470">
              <w:rPr>
                <w:sz w:val="24"/>
              </w:rPr>
              <w:t xml:space="preserve"> trimestral</w:t>
            </w:r>
          </w:p>
          <w:p w14:paraId="3883A536" w14:textId="77777777" w:rsidR="009B1470" w:rsidRDefault="009B1470" w:rsidP="0004291C">
            <w:pPr>
              <w:pStyle w:val="TableParagraph"/>
              <w:numPr>
                <w:ilvl w:val="0"/>
                <w:numId w:val="34"/>
              </w:numPr>
              <w:tabs>
                <w:tab w:val="left" w:pos="241"/>
              </w:tabs>
              <w:spacing w:line="240" w:lineRule="auto"/>
              <w:rPr>
                <w:sz w:val="24"/>
              </w:rPr>
            </w:pPr>
            <w:r>
              <w:rPr>
                <w:sz w:val="24"/>
              </w:rPr>
              <w:t>Consolidação</w:t>
            </w:r>
            <w:r w:rsidRPr="009B1470">
              <w:rPr>
                <w:sz w:val="24"/>
              </w:rPr>
              <w:t xml:space="preserve"> anual</w:t>
            </w:r>
          </w:p>
        </w:tc>
        <w:tc>
          <w:tcPr>
            <w:tcW w:w="2917" w:type="dxa"/>
            <w:shd w:val="clear" w:color="auto" w:fill="F3F3F3"/>
          </w:tcPr>
          <w:p w14:paraId="2D65CF47" w14:textId="77777777" w:rsidR="009B1470" w:rsidRDefault="009B1470" w:rsidP="0004291C">
            <w:pPr>
              <w:pStyle w:val="TableParagraph"/>
              <w:numPr>
                <w:ilvl w:val="0"/>
                <w:numId w:val="34"/>
              </w:numPr>
              <w:spacing w:line="240" w:lineRule="auto"/>
              <w:ind w:right="284"/>
              <w:rPr>
                <w:sz w:val="24"/>
              </w:rPr>
            </w:pPr>
            <w:r>
              <w:rPr>
                <w:sz w:val="24"/>
              </w:rPr>
              <w:lastRenderedPageBreak/>
              <w:t>Meses 1–12 (monitoramento</w:t>
            </w:r>
            <w:r w:rsidRPr="009B1470">
              <w:rPr>
                <w:sz w:val="24"/>
              </w:rPr>
              <w:t xml:space="preserve"> </w:t>
            </w:r>
            <w:r>
              <w:rPr>
                <w:sz w:val="24"/>
              </w:rPr>
              <w:lastRenderedPageBreak/>
              <w:t xml:space="preserve">contínuo) Mês 12 (relatório </w:t>
            </w:r>
            <w:r w:rsidRPr="009B1470">
              <w:rPr>
                <w:sz w:val="24"/>
              </w:rPr>
              <w:t>consolidado)</w:t>
            </w:r>
          </w:p>
        </w:tc>
      </w:tr>
    </w:tbl>
    <w:p w14:paraId="62A382F3" w14:textId="77777777" w:rsidR="009B1470" w:rsidRDefault="009B1470" w:rsidP="009B1470">
      <w:pPr>
        <w:pStyle w:val="PargrafodaLista"/>
        <w:widowControl w:val="0"/>
        <w:tabs>
          <w:tab w:val="left" w:pos="972"/>
        </w:tabs>
        <w:autoSpaceDE w:val="0"/>
        <w:autoSpaceDN w:val="0"/>
        <w:ind w:left="972"/>
        <w:contextualSpacing w:val="0"/>
        <w:rPr>
          <w:b/>
          <w:sz w:val="24"/>
        </w:rPr>
      </w:pPr>
    </w:p>
    <w:p w14:paraId="6C00EFC3" w14:textId="6E7A3DD8" w:rsidR="009B1470" w:rsidRDefault="009B1470" w:rsidP="0004291C">
      <w:pPr>
        <w:pStyle w:val="PargrafodaLista"/>
        <w:widowControl w:val="0"/>
        <w:numPr>
          <w:ilvl w:val="0"/>
          <w:numId w:val="31"/>
        </w:numPr>
        <w:tabs>
          <w:tab w:val="left" w:pos="972"/>
        </w:tabs>
        <w:autoSpaceDE w:val="0"/>
        <w:autoSpaceDN w:val="0"/>
        <w:spacing w:after="52"/>
        <w:contextualSpacing w:val="0"/>
        <w:jc w:val="left"/>
        <w:rPr>
          <w:b/>
          <w:sz w:val="24"/>
        </w:rPr>
      </w:pPr>
      <w:r>
        <w:rPr>
          <w:b/>
          <w:sz w:val="24"/>
        </w:rPr>
        <w:t>DETALHAMENTO</w:t>
      </w:r>
      <w:r>
        <w:rPr>
          <w:b/>
          <w:spacing w:val="-4"/>
          <w:sz w:val="24"/>
        </w:rPr>
        <w:t xml:space="preserve"> </w:t>
      </w:r>
      <w:r>
        <w:rPr>
          <w:b/>
          <w:spacing w:val="-2"/>
          <w:sz w:val="24"/>
        </w:rPr>
        <w:t>ORÇAMENTÁRIO</w:t>
      </w:r>
    </w:p>
    <w:p w14:paraId="7AFAFBA1" w14:textId="77777777" w:rsidR="009B1470" w:rsidRPr="009B1470" w:rsidRDefault="009B1470" w:rsidP="0004291C">
      <w:pPr>
        <w:pStyle w:val="PargrafodaLista"/>
        <w:widowControl w:val="0"/>
        <w:numPr>
          <w:ilvl w:val="1"/>
          <w:numId w:val="31"/>
        </w:numPr>
        <w:tabs>
          <w:tab w:val="left" w:pos="1152"/>
        </w:tabs>
        <w:autoSpaceDE w:val="0"/>
        <w:autoSpaceDN w:val="0"/>
        <w:spacing w:before="41" w:after="52"/>
        <w:ind w:left="1152" w:hanging="420"/>
        <w:contextualSpacing w:val="0"/>
        <w:rPr>
          <w:b/>
          <w:sz w:val="24"/>
        </w:rPr>
      </w:pPr>
      <w:r>
        <w:rPr>
          <w:b/>
          <w:sz w:val="24"/>
        </w:rPr>
        <w:t>DA</w:t>
      </w:r>
      <w:r>
        <w:rPr>
          <w:b/>
          <w:spacing w:val="-3"/>
          <w:sz w:val="24"/>
        </w:rPr>
        <w:t xml:space="preserve"> </w:t>
      </w:r>
      <w:r>
        <w:rPr>
          <w:b/>
          <w:sz w:val="24"/>
        </w:rPr>
        <w:t>SUGESTÃO</w:t>
      </w:r>
      <w:r>
        <w:rPr>
          <w:b/>
          <w:spacing w:val="-2"/>
          <w:sz w:val="24"/>
        </w:rPr>
        <w:t xml:space="preserve"> </w:t>
      </w:r>
      <w:r>
        <w:rPr>
          <w:b/>
          <w:sz w:val="24"/>
        </w:rPr>
        <w:t>DE</w:t>
      </w:r>
      <w:r>
        <w:rPr>
          <w:b/>
          <w:spacing w:val="-2"/>
          <w:sz w:val="24"/>
        </w:rPr>
        <w:t xml:space="preserve"> </w:t>
      </w:r>
      <w:r>
        <w:rPr>
          <w:b/>
          <w:sz w:val="24"/>
        </w:rPr>
        <w:t>RECURSOS</w:t>
      </w:r>
      <w:r>
        <w:rPr>
          <w:b/>
          <w:spacing w:val="-2"/>
          <w:sz w:val="24"/>
        </w:rPr>
        <w:t xml:space="preserve"> HUMANOS</w:t>
      </w:r>
    </w:p>
    <w:p w14:paraId="5DCF16E7" w14:textId="77777777" w:rsidR="009B1470" w:rsidRDefault="009B1470" w:rsidP="009B1470">
      <w:pPr>
        <w:pStyle w:val="PargrafodaLista"/>
        <w:widowControl w:val="0"/>
        <w:tabs>
          <w:tab w:val="left" w:pos="1152"/>
        </w:tabs>
        <w:autoSpaceDE w:val="0"/>
        <w:autoSpaceDN w:val="0"/>
        <w:spacing w:before="41" w:after="52"/>
        <w:ind w:left="1152"/>
        <w:contextualSpacing w:val="0"/>
        <w:rPr>
          <w:b/>
          <w:sz w:val="24"/>
        </w:rPr>
      </w:pPr>
    </w:p>
    <w:tbl>
      <w:tblPr>
        <w:tblStyle w:val="TableNormal0"/>
        <w:tblW w:w="0" w:type="auto"/>
        <w:tblInd w:w="749" w:type="dxa"/>
        <w:tblLayout w:type="fixed"/>
        <w:tblLook w:val="01E0" w:firstRow="1" w:lastRow="1" w:firstColumn="1" w:lastColumn="1" w:noHBand="0" w:noVBand="0"/>
      </w:tblPr>
      <w:tblGrid>
        <w:gridCol w:w="2228"/>
        <w:gridCol w:w="4342"/>
        <w:gridCol w:w="2755"/>
      </w:tblGrid>
      <w:tr w:rsidR="009B1470" w14:paraId="5AAFBCC2" w14:textId="77777777" w:rsidTr="006030E6">
        <w:tc>
          <w:tcPr>
            <w:tcW w:w="2228" w:type="dxa"/>
            <w:tcBorders>
              <w:bottom w:val="single" w:sz="4" w:space="0" w:color="FFFFFF"/>
            </w:tcBorders>
            <w:shd w:val="clear" w:color="auto" w:fill="434343"/>
            <w:vAlign w:val="center"/>
          </w:tcPr>
          <w:p w14:paraId="09944FFE" w14:textId="77777777" w:rsidR="009B1470" w:rsidRPr="009B1470" w:rsidRDefault="009B1470" w:rsidP="009B1470">
            <w:pPr>
              <w:pStyle w:val="TableParagraph"/>
              <w:spacing w:line="240" w:lineRule="auto"/>
              <w:ind w:left="7" w:hanging="7"/>
              <w:jc w:val="center"/>
              <w:rPr>
                <w:b/>
                <w:color w:val="FFFFFF"/>
                <w:spacing w:val="-2"/>
                <w:sz w:val="28"/>
                <w:szCs w:val="24"/>
              </w:rPr>
            </w:pPr>
            <w:r w:rsidRPr="009B1470">
              <w:rPr>
                <w:b/>
                <w:color w:val="FFFFFF"/>
                <w:spacing w:val="-2"/>
                <w:sz w:val="28"/>
                <w:szCs w:val="24"/>
              </w:rPr>
              <w:t>Cargo</w:t>
            </w:r>
          </w:p>
        </w:tc>
        <w:tc>
          <w:tcPr>
            <w:tcW w:w="4342" w:type="dxa"/>
            <w:tcBorders>
              <w:bottom w:val="single" w:sz="4" w:space="0" w:color="FFFFFF"/>
            </w:tcBorders>
            <w:shd w:val="clear" w:color="auto" w:fill="434343"/>
            <w:vAlign w:val="center"/>
          </w:tcPr>
          <w:p w14:paraId="19CD8A88" w14:textId="77777777" w:rsidR="009B1470" w:rsidRPr="009B1470" w:rsidRDefault="009B1470" w:rsidP="009B1470">
            <w:pPr>
              <w:pStyle w:val="TableParagraph"/>
              <w:spacing w:line="240" w:lineRule="auto"/>
              <w:ind w:left="7" w:hanging="7"/>
              <w:jc w:val="center"/>
              <w:rPr>
                <w:b/>
                <w:color w:val="FFFFFF"/>
                <w:spacing w:val="-2"/>
                <w:sz w:val="28"/>
                <w:szCs w:val="24"/>
              </w:rPr>
            </w:pPr>
            <w:r w:rsidRPr="009B1470">
              <w:rPr>
                <w:b/>
                <w:color w:val="FFFFFF"/>
                <w:spacing w:val="-2"/>
                <w:sz w:val="28"/>
                <w:szCs w:val="24"/>
              </w:rPr>
              <w:t>Justificativa</w:t>
            </w:r>
          </w:p>
        </w:tc>
        <w:tc>
          <w:tcPr>
            <w:tcW w:w="2755" w:type="dxa"/>
            <w:tcBorders>
              <w:bottom w:val="single" w:sz="4" w:space="0" w:color="FFFFFF"/>
            </w:tcBorders>
            <w:shd w:val="clear" w:color="auto" w:fill="434343"/>
            <w:vAlign w:val="center"/>
          </w:tcPr>
          <w:p w14:paraId="7D485347" w14:textId="77777777" w:rsidR="009B1470" w:rsidRPr="009B1470" w:rsidRDefault="009B1470" w:rsidP="009B1470">
            <w:pPr>
              <w:pStyle w:val="TableParagraph"/>
              <w:spacing w:line="240" w:lineRule="auto"/>
              <w:ind w:left="7" w:right="2" w:hanging="7"/>
              <w:jc w:val="center"/>
              <w:rPr>
                <w:b/>
                <w:color w:val="FFFFFF"/>
                <w:spacing w:val="-2"/>
                <w:sz w:val="28"/>
                <w:szCs w:val="24"/>
              </w:rPr>
            </w:pPr>
            <w:r w:rsidRPr="009B1470">
              <w:rPr>
                <w:b/>
                <w:color w:val="FFFFFF"/>
                <w:spacing w:val="-2"/>
                <w:sz w:val="28"/>
                <w:szCs w:val="24"/>
              </w:rPr>
              <w:t>Valores sugeridos</w:t>
            </w:r>
          </w:p>
        </w:tc>
      </w:tr>
      <w:tr w:rsidR="009B1470" w14:paraId="43D219FA" w14:textId="77777777" w:rsidTr="006030E6">
        <w:tc>
          <w:tcPr>
            <w:tcW w:w="2228" w:type="dxa"/>
            <w:tcBorders>
              <w:top w:val="single" w:sz="4" w:space="0" w:color="FFFFFF"/>
            </w:tcBorders>
            <w:shd w:val="clear" w:color="auto" w:fill="F3F3F3"/>
            <w:vAlign w:val="center"/>
          </w:tcPr>
          <w:p w14:paraId="22E942F5" w14:textId="77777777" w:rsidR="009B1470" w:rsidRDefault="009B1470" w:rsidP="009B1470">
            <w:pPr>
              <w:pStyle w:val="TableParagraph"/>
              <w:tabs>
                <w:tab w:val="left" w:pos="1969"/>
                <w:tab w:val="left" w:pos="2955"/>
              </w:tabs>
              <w:spacing w:line="240" w:lineRule="auto"/>
              <w:ind w:left="95" w:right="98" w:firstLine="0"/>
              <w:jc w:val="left"/>
              <w:rPr>
                <w:b/>
                <w:sz w:val="24"/>
              </w:rPr>
            </w:pPr>
            <w:r w:rsidRPr="009B1470">
              <w:rPr>
                <w:b/>
                <w:sz w:val="24"/>
              </w:rPr>
              <w:t>Coordenador- Geral</w:t>
            </w:r>
          </w:p>
        </w:tc>
        <w:tc>
          <w:tcPr>
            <w:tcW w:w="4342" w:type="dxa"/>
            <w:tcBorders>
              <w:top w:val="single" w:sz="4" w:space="0" w:color="FFFFFF"/>
            </w:tcBorders>
            <w:shd w:val="clear" w:color="auto" w:fill="F3F3F3"/>
          </w:tcPr>
          <w:p w14:paraId="69BA7ABB" w14:textId="77777777" w:rsidR="009B1470" w:rsidRDefault="009B1470" w:rsidP="0004291C">
            <w:pPr>
              <w:pStyle w:val="TableParagraph"/>
              <w:numPr>
                <w:ilvl w:val="0"/>
                <w:numId w:val="34"/>
              </w:numPr>
              <w:tabs>
                <w:tab w:val="left" w:pos="241"/>
              </w:tabs>
              <w:spacing w:line="240" w:lineRule="auto"/>
              <w:ind w:right="216"/>
              <w:rPr>
                <w:sz w:val="24"/>
              </w:rPr>
            </w:pPr>
            <w:r>
              <w:rPr>
                <w:sz w:val="24"/>
              </w:rPr>
              <w:t>Nível Superior - Cargo estratégico</w:t>
            </w:r>
            <w:r w:rsidRPr="009B1470">
              <w:rPr>
                <w:sz w:val="24"/>
              </w:rPr>
              <w:t xml:space="preserve"> </w:t>
            </w:r>
            <w:r>
              <w:rPr>
                <w:sz w:val="24"/>
              </w:rPr>
              <w:t>para</w:t>
            </w:r>
            <w:r w:rsidRPr="009B1470">
              <w:rPr>
                <w:sz w:val="24"/>
              </w:rPr>
              <w:t xml:space="preserve"> </w:t>
            </w:r>
            <w:r>
              <w:rPr>
                <w:sz w:val="24"/>
              </w:rPr>
              <w:t>planejamento e execução do projeto.</w:t>
            </w:r>
          </w:p>
        </w:tc>
        <w:tc>
          <w:tcPr>
            <w:tcW w:w="2755" w:type="dxa"/>
            <w:tcBorders>
              <w:top w:val="single" w:sz="4" w:space="0" w:color="FFFFFF"/>
            </w:tcBorders>
            <w:shd w:val="clear" w:color="auto" w:fill="F3F3F3"/>
            <w:vAlign w:val="center"/>
          </w:tcPr>
          <w:p w14:paraId="32034DF2" w14:textId="77777777" w:rsidR="009B1470" w:rsidRDefault="009B1470" w:rsidP="0004291C">
            <w:pPr>
              <w:pStyle w:val="TableParagraph"/>
              <w:numPr>
                <w:ilvl w:val="0"/>
                <w:numId w:val="34"/>
              </w:numPr>
              <w:tabs>
                <w:tab w:val="left" w:pos="241"/>
              </w:tabs>
              <w:spacing w:line="240" w:lineRule="auto"/>
              <w:jc w:val="left"/>
              <w:rPr>
                <w:sz w:val="24"/>
              </w:rPr>
            </w:pPr>
            <w:r>
              <w:rPr>
                <w:sz w:val="24"/>
              </w:rPr>
              <w:t>*Ver</w:t>
            </w:r>
            <w:r w:rsidRPr="009B1470">
              <w:rPr>
                <w:sz w:val="24"/>
              </w:rPr>
              <w:t xml:space="preserve"> </w:t>
            </w:r>
            <w:r>
              <w:rPr>
                <w:sz w:val="24"/>
              </w:rPr>
              <w:t>planilha</w:t>
            </w:r>
            <w:r w:rsidRPr="009B1470">
              <w:rPr>
                <w:sz w:val="24"/>
              </w:rPr>
              <w:t xml:space="preserve"> </w:t>
            </w:r>
            <w:r>
              <w:rPr>
                <w:sz w:val="24"/>
              </w:rPr>
              <w:t xml:space="preserve">de </w:t>
            </w:r>
            <w:r w:rsidRPr="009B1470">
              <w:rPr>
                <w:sz w:val="24"/>
              </w:rPr>
              <w:t>custos</w:t>
            </w:r>
          </w:p>
        </w:tc>
      </w:tr>
      <w:tr w:rsidR="009B1470" w14:paraId="36DBC1C7" w14:textId="77777777" w:rsidTr="006030E6">
        <w:tc>
          <w:tcPr>
            <w:tcW w:w="2228" w:type="dxa"/>
            <w:shd w:val="clear" w:color="auto" w:fill="F3F3F3"/>
          </w:tcPr>
          <w:p w14:paraId="6E3B5639" w14:textId="77777777" w:rsidR="009B1470" w:rsidRDefault="009B1470" w:rsidP="009B1470">
            <w:pPr>
              <w:pStyle w:val="TableParagraph"/>
              <w:tabs>
                <w:tab w:val="left" w:pos="1969"/>
                <w:tab w:val="left" w:pos="2955"/>
              </w:tabs>
              <w:spacing w:line="240" w:lineRule="auto"/>
              <w:ind w:left="95" w:right="98" w:firstLine="0"/>
              <w:jc w:val="left"/>
              <w:rPr>
                <w:b/>
                <w:sz w:val="24"/>
              </w:rPr>
            </w:pPr>
          </w:p>
          <w:p w14:paraId="7567B0B4" w14:textId="77777777" w:rsidR="009B1470" w:rsidRDefault="009B1470" w:rsidP="009B1470">
            <w:pPr>
              <w:pStyle w:val="TableParagraph"/>
              <w:tabs>
                <w:tab w:val="left" w:pos="1969"/>
                <w:tab w:val="left" w:pos="2955"/>
              </w:tabs>
              <w:spacing w:line="240" w:lineRule="auto"/>
              <w:ind w:left="95" w:right="98" w:firstLine="0"/>
              <w:jc w:val="left"/>
              <w:rPr>
                <w:b/>
                <w:sz w:val="24"/>
              </w:rPr>
            </w:pPr>
            <w:r w:rsidRPr="009B1470">
              <w:rPr>
                <w:b/>
                <w:sz w:val="24"/>
              </w:rPr>
              <w:t>Assistente Coordenação</w:t>
            </w:r>
          </w:p>
        </w:tc>
        <w:tc>
          <w:tcPr>
            <w:tcW w:w="4342" w:type="dxa"/>
            <w:shd w:val="clear" w:color="auto" w:fill="F3F3F3"/>
          </w:tcPr>
          <w:p w14:paraId="25F2EE17" w14:textId="77777777" w:rsidR="009B1470" w:rsidRPr="009B1470" w:rsidRDefault="009B1470" w:rsidP="0004291C">
            <w:pPr>
              <w:pStyle w:val="TableParagraph"/>
              <w:numPr>
                <w:ilvl w:val="0"/>
                <w:numId w:val="34"/>
              </w:numPr>
              <w:tabs>
                <w:tab w:val="left" w:pos="241"/>
              </w:tabs>
              <w:spacing w:line="240" w:lineRule="auto"/>
              <w:ind w:right="216"/>
              <w:rPr>
                <w:sz w:val="24"/>
              </w:rPr>
            </w:pPr>
          </w:p>
          <w:p w14:paraId="73A4B634" w14:textId="77777777" w:rsidR="009B1470" w:rsidRDefault="009B1470" w:rsidP="0004291C">
            <w:pPr>
              <w:pStyle w:val="TableParagraph"/>
              <w:numPr>
                <w:ilvl w:val="0"/>
                <w:numId w:val="34"/>
              </w:numPr>
              <w:tabs>
                <w:tab w:val="left" w:pos="241"/>
              </w:tabs>
              <w:spacing w:line="240" w:lineRule="auto"/>
              <w:ind w:right="216"/>
              <w:jc w:val="center"/>
              <w:rPr>
                <w:sz w:val="24"/>
              </w:rPr>
            </w:pPr>
            <w:r>
              <w:rPr>
                <w:sz w:val="24"/>
              </w:rPr>
              <w:t>Nível</w:t>
            </w:r>
            <w:r w:rsidRPr="009B1470">
              <w:rPr>
                <w:sz w:val="24"/>
              </w:rPr>
              <w:t xml:space="preserve"> </w:t>
            </w:r>
            <w:r>
              <w:rPr>
                <w:sz w:val="24"/>
              </w:rPr>
              <w:t>Médio</w:t>
            </w:r>
            <w:r w:rsidRPr="009B1470">
              <w:rPr>
                <w:sz w:val="24"/>
              </w:rPr>
              <w:t xml:space="preserve"> </w:t>
            </w:r>
            <w:r>
              <w:rPr>
                <w:sz w:val="24"/>
              </w:rPr>
              <w:t>-</w:t>
            </w:r>
            <w:r w:rsidRPr="009B1470">
              <w:rPr>
                <w:sz w:val="24"/>
              </w:rPr>
              <w:t xml:space="preserve"> </w:t>
            </w:r>
            <w:r>
              <w:rPr>
                <w:sz w:val="24"/>
              </w:rPr>
              <w:t>Auxiliar administrativamente o Coordenador Geral</w:t>
            </w:r>
          </w:p>
        </w:tc>
        <w:tc>
          <w:tcPr>
            <w:tcW w:w="2755" w:type="dxa"/>
            <w:shd w:val="clear" w:color="auto" w:fill="F3F3F3"/>
            <w:vAlign w:val="center"/>
          </w:tcPr>
          <w:p w14:paraId="10EEDE88" w14:textId="77777777" w:rsidR="009B1470" w:rsidRDefault="009B1470" w:rsidP="0004291C">
            <w:pPr>
              <w:pStyle w:val="TableParagraph"/>
              <w:numPr>
                <w:ilvl w:val="0"/>
                <w:numId w:val="34"/>
              </w:numPr>
              <w:tabs>
                <w:tab w:val="left" w:pos="241"/>
              </w:tabs>
              <w:spacing w:line="240" w:lineRule="auto"/>
              <w:ind w:right="216"/>
              <w:jc w:val="left"/>
              <w:rPr>
                <w:sz w:val="24"/>
              </w:rPr>
            </w:pPr>
            <w:r>
              <w:rPr>
                <w:sz w:val="24"/>
              </w:rPr>
              <w:t>*Ver</w:t>
            </w:r>
            <w:r w:rsidRPr="009B1470">
              <w:rPr>
                <w:sz w:val="24"/>
              </w:rPr>
              <w:t xml:space="preserve"> </w:t>
            </w:r>
            <w:r>
              <w:rPr>
                <w:sz w:val="24"/>
              </w:rPr>
              <w:t>planilha</w:t>
            </w:r>
            <w:r w:rsidRPr="009B1470">
              <w:rPr>
                <w:sz w:val="24"/>
              </w:rPr>
              <w:t xml:space="preserve"> </w:t>
            </w:r>
            <w:r>
              <w:rPr>
                <w:sz w:val="24"/>
              </w:rPr>
              <w:t xml:space="preserve">de </w:t>
            </w:r>
            <w:r w:rsidRPr="009B1470">
              <w:rPr>
                <w:sz w:val="24"/>
              </w:rPr>
              <w:t>custos</w:t>
            </w:r>
          </w:p>
        </w:tc>
      </w:tr>
      <w:tr w:rsidR="009B1470" w14:paraId="30F63528" w14:textId="77777777" w:rsidTr="006030E6">
        <w:tc>
          <w:tcPr>
            <w:tcW w:w="2228" w:type="dxa"/>
            <w:shd w:val="clear" w:color="auto" w:fill="F3F3F3"/>
          </w:tcPr>
          <w:p w14:paraId="27A5B5E1" w14:textId="77777777" w:rsidR="009B1470" w:rsidRDefault="009B1470" w:rsidP="009B1470">
            <w:pPr>
              <w:pStyle w:val="TableParagraph"/>
              <w:tabs>
                <w:tab w:val="left" w:pos="1969"/>
                <w:tab w:val="left" w:pos="2955"/>
              </w:tabs>
              <w:spacing w:line="240" w:lineRule="auto"/>
              <w:ind w:left="95" w:right="98" w:firstLine="0"/>
              <w:jc w:val="left"/>
              <w:rPr>
                <w:b/>
                <w:sz w:val="24"/>
              </w:rPr>
            </w:pPr>
            <w:r w:rsidRPr="009B1470">
              <w:rPr>
                <w:b/>
                <w:sz w:val="24"/>
              </w:rPr>
              <w:t xml:space="preserve">Supervisor (Especializado </w:t>
            </w:r>
            <w:r>
              <w:rPr>
                <w:b/>
                <w:sz w:val="24"/>
              </w:rPr>
              <w:t>em Nutrição)</w:t>
            </w:r>
          </w:p>
        </w:tc>
        <w:tc>
          <w:tcPr>
            <w:tcW w:w="4342" w:type="dxa"/>
            <w:shd w:val="clear" w:color="auto" w:fill="F3F3F3"/>
          </w:tcPr>
          <w:p w14:paraId="1B3F3043" w14:textId="77777777" w:rsidR="009B1470" w:rsidRDefault="009B1470" w:rsidP="0004291C">
            <w:pPr>
              <w:pStyle w:val="TableParagraph"/>
              <w:numPr>
                <w:ilvl w:val="0"/>
                <w:numId w:val="34"/>
              </w:numPr>
              <w:tabs>
                <w:tab w:val="left" w:pos="241"/>
              </w:tabs>
              <w:spacing w:line="240" w:lineRule="auto"/>
              <w:ind w:right="216"/>
              <w:rPr>
                <w:sz w:val="24"/>
              </w:rPr>
            </w:pPr>
            <w:r>
              <w:rPr>
                <w:sz w:val="24"/>
              </w:rPr>
              <w:t>Nível</w:t>
            </w:r>
            <w:r w:rsidRPr="009B1470">
              <w:rPr>
                <w:sz w:val="24"/>
              </w:rPr>
              <w:t xml:space="preserve"> </w:t>
            </w:r>
            <w:r>
              <w:rPr>
                <w:sz w:val="24"/>
              </w:rPr>
              <w:t>Superior</w:t>
            </w:r>
            <w:r w:rsidRPr="009B1470">
              <w:rPr>
                <w:sz w:val="24"/>
              </w:rPr>
              <w:t xml:space="preserve"> </w:t>
            </w:r>
            <w:r>
              <w:rPr>
                <w:sz w:val="24"/>
              </w:rPr>
              <w:t>-</w:t>
            </w:r>
            <w:r w:rsidRPr="009B1470">
              <w:rPr>
                <w:sz w:val="24"/>
              </w:rPr>
              <w:t xml:space="preserve"> </w:t>
            </w:r>
            <w:r>
              <w:rPr>
                <w:sz w:val="24"/>
              </w:rPr>
              <w:t>Responsável por supervisão direta das rotinas</w:t>
            </w:r>
            <w:r w:rsidRPr="009B1470">
              <w:rPr>
                <w:sz w:val="24"/>
              </w:rPr>
              <w:t xml:space="preserve"> </w:t>
            </w:r>
            <w:r>
              <w:rPr>
                <w:sz w:val="24"/>
              </w:rPr>
              <w:t>operacionais</w:t>
            </w:r>
            <w:r w:rsidRPr="009B1470">
              <w:rPr>
                <w:sz w:val="24"/>
              </w:rPr>
              <w:t xml:space="preserve"> </w:t>
            </w:r>
            <w:r>
              <w:rPr>
                <w:sz w:val="24"/>
              </w:rPr>
              <w:t>e</w:t>
            </w:r>
            <w:r w:rsidRPr="009B1470">
              <w:rPr>
                <w:sz w:val="24"/>
              </w:rPr>
              <w:t xml:space="preserve"> </w:t>
            </w:r>
            <w:r>
              <w:rPr>
                <w:sz w:val="24"/>
              </w:rPr>
              <w:t>equipes</w:t>
            </w:r>
          </w:p>
        </w:tc>
        <w:tc>
          <w:tcPr>
            <w:tcW w:w="2755" w:type="dxa"/>
            <w:shd w:val="clear" w:color="auto" w:fill="F3F3F3"/>
            <w:vAlign w:val="center"/>
          </w:tcPr>
          <w:p w14:paraId="622B44AB" w14:textId="77777777" w:rsidR="009B1470" w:rsidRDefault="009B1470" w:rsidP="0004291C">
            <w:pPr>
              <w:pStyle w:val="TableParagraph"/>
              <w:numPr>
                <w:ilvl w:val="0"/>
                <w:numId w:val="34"/>
              </w:numPr>
              <w:tabs>
                <w:tab w:val="left" w:pos="241"/>
              </w:tabs>
              <w:spacing w:line="240" w:lineRule="auto"/>
              <w:ind w:right="216"/>
              <w:jc w:val="left"/>
              <w:rPr>
                <w:sz w:val="24"/>
              </w:rPr>
            </w:pPr>
            <w:r>
              <w:rPr>
                <w:sz w:val="24"/>
              </w:rPr>
              <w:t>*Ver</w:t>
            </w:r>
            <w:r w:rsidRPr="009B1470">
              <w:rPr>
                <w:sz w:val="24"/>
              </w:rPr>
              <w:t xml:space="preserve"> </w:t>
            </w:r>
            <w:r>
              <w:rPr>
                <w:sz w:val="24"/>
              </w:rPr>
              <w:t>planilha</w:t>
            </w:r>
            <w:r w:rsidRPr="009B1470">
              <w:rPr>
                <w:sz w:val="24"/>
              </w:rPr>
              <w:t xml:space="preserve"> </w:t>
            </w:r>
            <w:r>
              <w:rPr>
                <w:sz w:val="24"/>
              </w:rPr>
              <w:t xml:space="preserve">de </w:t>
            </w:r>
            <w:r w:rsidRPr="009B1470">
              <w:rPr>
                <w:sz w:val="24"/>
              </w:rPr>
              <w:t>custos</w:t>
            </w:r>
          </w:p>
        </w:tc>
      </w:tr>
      <w:tr w:rsidR="009B1470" w14:paraId="6BE171E7" w14:textId="77777777" w:rsidTr="006030E6">
        <w:tc>
          <w:tcPr>
            <w:tcW w:w="2228" w:type="dxa"/>
            <w:shd w:val="clear" w:color="auto" w:fill="F3F3F3"/>
          </w:tcPr>
          <w:p w14:paraId="7061FB9F" w14:textId="77777777" w:rsidR="009B1470" w:rsidRDefault="009B1470" w:rsidP="009B1470">
            <w:pPr>
              <w:pStyle w:val="TableParagraph"/>
              <w:tabs>
                <w:tab w:val="left" w:pos="1969"/>
                <w:tab w:val="left" w:pos="2955"/>
              </w:tabs>
              <w:spacing w:line="240" w:lineRule="auto"/>
              <w:ind w:left="95" w:right="98" w:firstLine="0"/>
              <w:jc w:val="left"/>
              <w:rPr>
                <w:b/>
                <w:sz w:val="24"/>
              </w:rPr>
            </w:pPr>
            <w:r w:rsidRPr="009B1470">
              <w:rPr>
                <w:b/>
                <w:sz w:val="24"/>
              </w:rPr>
              <w:t xml:space="preserve">Manipuladores </w:t>
            </w:r>
            <w:r>
              <w:rPr>
                <w:b/>
                <w:sz w:val="24"/>
              </w:rPr>
              <w:t>de Alimentos</w:t>
            </w:r>
          </w:p>
        </w:tc>
        <w:tc>
          <w:tcPr>
            <w:tcW w:w="4342" w:type="dxa"/>
            <w:shd w:val="clear" w:color="auto" w:fill="F3F3F3"/>
          </w:tcPr>
          <w:p w14:paraId="79FEF686" w14:textId="77777777" w:rsidR="009B1470" w:rsidRDefault="009B1470" w:rsidP="0004291C">
            <w:pPr>
              <w:pStyle w:val="TableParagraph"/>
              <w:numPr>
                <w:ilvl w:val="0"/>
                <w:numId w:val="34"/>
              </w:numPr>
              <w:tabs>
                <w:tab w:val="left" w:pos="241"/>
              </w:tabs>
              <w:spacing w:line="240" w:lineRule="auto"/>
              <w:ind w:right="216"/>
              <w:rPr>
                <w:sz w:val="24"/>
              </w:rPr>
            </w:pPr>
            <w:r>
              <w:rPr>
                <w:sz w:val="24"/>
              </w:rPr>
              <w:t>Nível</w:t>
            </w:r>
            <w:r w:rsidRPr="009B1470">
              <w:rPr>
                <w:sz w:val="24"/>
              </w:rPr>
              <w:t xml:space="preserve"> </w:t>
            </w:r>
            <w:r>
              <w:rPr>
                <w:sz w:val="24"/>
              </w:rPr>
              <w:t>Médio</w:t>
            </w:r>
            <w:r w:rsidRPr="009B1470">
              <w:rPr>
                <w:sz w:val="24"/>
              </w:rPr>
              <w:t xml:space="preserve"> </w:t>
            </w:r>
            <w:r>
              <w:rPr>
                <w:sz w:val="24"/>
              </w:rPr>
              <w:t>-</w:t>
            </w:r>
            <w:r w:rsidRPr="009B1470">
              <w:rPr>
                <w:sz w:val="24"/>
              </w:rPr>
              <w:t xml:space="preserve"> </w:t>
            </w:r>
            <w:r>
              <w:rPr>
                <w:sz w:val="24"/>
              </w:rPr>
              <w:t>Atuação</w:t>
            </w:r>
            <w:r w:rsidRPr="009B1470">
              <w:rPr>
                <w:sz w:val="24"/>
              </w:rPr>
              <w:t xml:space="preserve"> </w:t>
            </w:r>
            <w:r>
              <w:rPr>
                <w:sz w:val="24"/>
              </w:rPr>
              <w:t>direta na triagem, organização e manipulação dos alimentos</w:t>
            </w:r>
          </w:p>
        </w:tc>
        <w:tc>
          <w:tcPr>
            <w:tcW w:w="2755" w:type="dxa"/>
            <w:shd w:val="clear" w:color="auto" w:fill="F3F3F3"/>
            <w:vAlign w:val="center"/>
          </w:tcPr>
          <w:p w14:paraId="454464F2" w14:textId="77777777" w:rsidR="009B1470" w:rsidRDefault="009B1470" w:rsidP="0004291C">
            <w:pPr>
              <w:pStyle w:val="TableParagraph"/>
              <w:numPr>
                <w:ilvl w:val="0"/>
                <w:numId w:val="34"/>
              </w:numPr>
              <w:tabs>
                <w:tab w:val="left" w:pos="241"/>
              </w:tabs>
              <w:spacing w:line="240" w:lineRule="auto"/>
              <w:ind w:right="216"/>
              <w:jc w:val="left"/>
              <w:rPr>
                <w:sz w:val="24"/>
              </w:rPr>
            </w:pPr>
            <w:r>
              <w:rPr>
                <w:sz w:val="24"/>
              </w:rPr>
              <w:t>*Ver</w:t>
            </w:r>
            <w:r w:rsidRPr="009B1470">
              <w:rPr>
                <w:sz w:val="24"/>
              </w:rPr>
              <w:t xml:space="preserve"> </w:t>
            </w:r>
            <w:r>
              <w:rPr>
                <w:sz w:val="24"/>
              </w:rPr>
              <w:t>planilha</w:t>
            </w:r>
            <w:r w:rsidRPr="009B1470">
              <w:rPr>
                <w:sz w:val="24"/>
              </w:rPr>
              <w:t xml:space="preserve"> </w:t>
            </w:r>
            <w:r>
              <w:rPr>
                <w:sz w:val="24"/>
              </w:rPr>
              <w:t xml:space="preserve">de </w:t>
            </w:r>
            <w:r w:rsidRPr="009B1470">
              <w:rPr>
                <w:sz w:val="24"/>
              </w:rPr>
              <w:t>custos</w:t>
            </w:r>
          </w:p>
        </w:tc>
      </w:tr>
      <w:tr w:rsidR="009B1470" w14:paraId="26088327" w14:textId="77777777" w:rsidTr="006030E6">
        <w:tc>
          <w:tcPr>
            <w:tcW w:w="2228" w:type="dxa"/>
            <w:shd w:val="clear" w:color="auto" w:fill="F3F3F3"/>
          </w:tcPr>
          <w:p w14:paraId="42DB8A87" w14:textId="77777777" w:rsidR="009B1470" w:rsidRDefault="009B1470" w:rsidP="009B1470">
            <w:pPr>
              <w:pStyle w:val="TableParagraph"/>
              <w:tabs>
                <w:tab w:val="left" w:pos="1969"/>
                <w:tab w:val="left" w:pos="2955"/>
              </w:tabs>
              <w:spacing w:line="240" w:lineRule="auto"/>
              <w:ind w:left="95" w:right="98" w:firstLine="0"/>
              <w:jc w:val="left"/>
              <w:rPr>
                <w:b/>
                <w:sz w:val="24"/>
              </w:rPr>
            </w:pPr>
            <w:r w:rsidRPr="009B1470">
              <w:rPr>
                <w:b/>
                <w:sz w:val="24"/>
              </w:rPr>
              <w:t>Auxiliar Administrativo</w:t>
            </w:r>
          </w:p>
        </w:tc>
        <w:tc>
          <w:tcPr>
            <w:tcW w:w="4342" w:type="dxa"/>
            <w:shd w:val="clear" w:color="auto" w:fill="F3F3F3"/>
          </w:tcPr>
          <w:p w14:paraId="7B5E2E30" w14:textId="77777777" w:rsidR="009B1470" w:rsidRDefault="009B1470" w:rsidP="0004291C">
            <w:pPr>
              <w:pStyle w:val="TableParagraph"/>
              <w:numPr>
                <w:ilvl w:val="0"/>
                <w:numId w:val="34"/>
              </w:numPr>
              <w:tabs>
                <w:tab w:val="left" w:pos="241"/>
              </w:tabs>
              <w:spacing w:line="240" w:lineRule="auto"/>
              <w:ind w:right="216"/>
              <w:rPr>
                <w:sz w:val="24"/>
              </w:rPr>
            </w:pPr>
            <w:r>
              <w:rPr>
                <w:sz w:val="24"/>
              </w:rPr>
              <w:t>Nível Médio - Apoio documental, registros, monitoramento,</w:t>
            </w:r>
            <w:r w:rsidRPr="009B1470">
              <w:rPr>
                <w:sz w:val="24"/>
              </w:rPr>
              <w:t xml:space="preserve"> </w:t>
            </w:r>
            <w:r>
              <w:rPr>
                <w:sz w:val="24"/>
              </w:rPr>
              <w:t>apoio</w:t>
            </w:r>
            <w:r w:rsidRPr="009B1470">
              <w:rPr>
                <w:sz w:val="24"/>
              </w:rPr>
              <w:t xml:space="preserve"> </w:t>
            </w:r>
            <w:r>
              <w:rPr>
                <w:sz w:val="24"/>
              </w:rPr>
              <w:t>e atendimento interno</w:t>
            </w:r>
          </w:p>
        </w:tc>
        <w:tc>
          <w:tcPr>
            <w:tcW w:w="2755" w:type="dxa"/>
            <w:shd w:val="clear" w:color="auto" w:fill="F3F3F3"/>
            <w:vAlign w:val="center"/>
          </w:tcPr>
          <w:p w14:paraId="671EDCC6" w14:textId="77777777" w:rsidR="009B1470" w:rsidRDefault="009B1470" w:rsidP="0004291C">
            <w:pPr>
              <w:pStyle w:val="TableParagraph"/>
              <w:numPr>
                <w:ilvl w:val="0"/>
                <w:numId w:val="34"/>
              </w:numPr>
              <w:tabs>
                <w:tab w:val="left" w:pos="241"/>
              </w:tabs>
              <w:spacing w:line="240" w:lineRule="auto"/>
              <w:ind w:right="216"/>
              <w:jc w:val="left"/>
              <w:rPr>
                <w:sz w:val="24"/>
              </w:rPr>
            </w:pPr>
            <w:r>
              <w:rPr>
                <w:sz w:val="24"/>
              </w:rPr>
              <w:t>*Ver</w:t>
            </w:r>
            <w:r w:rsidRPr="009B1470">
              <w:rPr>
                <w:sz w:val="24"/>
              </w:rPr>
              <w:t xml:space="preserve"> </w:t>
            </w:r>
            <w:r>
              <w:rPr>
                <w:sz w:val="24"/>
              </w:rPr>
              <w:t>planilha</w:t>
            </w:r>
            <w:r w:rsidRPr="009B1470">
              <w:rPr>
                <w:sz w:val="24"/>
              </w:rPr>
              <w:t xml:space="preserve"> </w:t>
            </w:r>
            <w:r>
              <w:rPr>
                <w:sz w:val="24"/>
              </w:rPr>
              <w:t xml:space="preserve">de </w:t>
            </w:r>
            <w:r w:rsidRPr="009B1470">
              <w:rPr>
                <w:sz w:val="24"/>
              </w:rPr>
              <w:t>custos</w:t>
            </w:r>
          </w:p>
        </w:tc>
      </w:tr>
      <w:tr w:rsidR="009B1470" w14:paraId="27E2A123" w14:textId="77777777" w:rsidTr="006030E6">
        <w:tc>
          <w:tcPr>
            <w:tcW w:w="2228" w:type="dxa"/>
            <w:shd w:val="clear" w:color="auto" w:fill="F3F3F3"/>
          </w:tcPr>
          <w:p w14:paraId="2F9C463C" w14:textId="77777777" w:rsidR="009B1470" w:rsidRDefault="009B1470" w:rsidP="009B1470">
            <w:pPr>
              <w:pStyle w:val="TableParagraph"/>
              <w:tabs>
                <w:tab w:val="left" w:pos="1969"/>
                <w:tab w:val="left" w:pos="2955"/>
              </w:tabs>
              <w:spacing w:line="240" w:lineRule="auto"/>
              <w:ind w:left="95" w:right="98" w:firstLine="0"/>
              <w:jc w:val="left"/>
              <w:rPr>
                <w:b/>
                <w:sz w:val="24"/>
              </w:rPr>
            </w:pPr>
            <w:r>
              <w:rPr>
                <w:b/>
                <w:sz w:val="24"/>
              </w:rPr>
              <w:t>Auxiliar de Serviços</w:t>
            </w:r>
            <w:r w:rsidRPr="009B1470">
              <w:rPr>
                <w:b/>
                <w:sz w:val="24"/>
              </w:rPr>
              <w:t xml:space="preserve"> </w:t>
            </w:r>
            <w:r>
              <w:rPr>
                <w:b/>
                <w:sz w:val="24"/>
              </w:rPr>
              <w:t>Gerais</w:t>
            </w:r>
          </w:p>
        </w:tc>
        <w:tc>
          <w:tcPr>
            <w:tcW w:w="4342" w:type="dxa"/>
            <w:shd w:val="clear" w:color="auto" w:fill="F3F3F3"/>
          </w:tcPr>
          <w:p w14:paraId="193F4830" w14:textId="77777777" w:rsidR="009B1470" w:rsidRDefault="009B1470" w:rsidP="0004291C">
            <w:pPr>
              <w:pStyle w:val="TableParagraph"/>
              <w:numPr>
                <w:ilvl w:val="0"/>
                <w:numId w:val="34"/>
              </w:numPr>
              <w:tabs>
                <w:tab w:val="left" w:pos="241"/>
              </w:tabs>
              <w:spacing w:line="240" w:lineRule="auto"/>
              <w:ind w:right="216"/>
              <w:rPr>
                <w:sz w:val="24"/>
              </w:rPr>
            </w:pPr>
            <w:r>
              <w:rPr>
                <w:sz w:val="24"/>
              </w:rPr>
              <w:t>Nível Médio - Apoio funcional</w:t>
            </w:r>
            <w:r w:rsidRPr="009B1470">
              <w:rPr>
                <w:sz w:val="24"/>
              </w:rPr>
              <w:t xml:space="preserve"> </w:t>
            </w:r>
            <w:r>
              <w:rPr>
                <w:sz w:val="24"/>
              </w:rPr>
              <w:t>para</w:t>
            </w:r>
            <w:r w:rsidRPr="009B1470">
              <w:rPr>
                <w:sz w:val="24"/>
              </w:rPr>
              <w:t xml:space="preserve"> </w:t>
            </w:r>
            <w:r>
              <w:rPr>
                <w:sz w:val="24"/>
              </w:rPr>
              <w:t>a</w:t>
            </w:r>
            <w:r w:rsidRPr="009B1470">
              <w:rPr>
                <w:sz w:val="24"/>
              </w:rPr>
              <w:t xml:space="preserve"> </w:t>
            </w:r>
            <w:r>
              <w:rPr>
                <w:sz w:val="24"/>
              </w:rPr>
              <w:t>higienização e sanitização do espaço de manipulação de alimentos</w:t>
            </w:r>
          </w:p>
        </w:tc>
        <w:tc>
          <w:tcPr>
            <w:tcW w:w="2755" w:type="dxa"/>
            <w:shd w:val="clear" w:color="auto" w:fill="F3F3F3"/>
            <w:vAlign w:val="center"/>
          </w:tcPr>
          <w:p w14:paraId="2BC10B7E" w14:textId="77777777" w:rsidR="009B1470" w:rsidRDefault="009B1470" w:rsidP="0004291C">
            <w:pPr>
              <w:pStyle w:val="TableParagraph"/>
              <w:numPr>
                <w:ilvl w:val="0"/>
                <w:numId w:val="34"/>
              </w:numPr>
              <w:tabs>
                <w:tab w:val="left" w:pos="241"/>
              </w:tabs>
              <w:spacing w:line="240" w:lineRule="auto"/>
              <w:ind w:right="216"/>
              <w:jc w:val="left"/>
              <w:rPr>
                <w:sz w:val="24"/>
              </w:rPr>
            </w:pPr>
            <w:r>
              <w:rPr>
                <w:sz w:val="24"/>
              </w:rPr>
              <w:t>*Ver</w:t>
            </w:r>
            <w:r w:rsidRPr="009B1470">
              <w:rPr>
                <w:sz w:val="24"/>
              </w:rPr>
              <w:t xml:space="preserve"> </w:t>
            </w:r>
            <w:r>
              <w:rPr>
                <w:sz w:val="24"/>
              </w:rPr>
              <w:t>planilha</w:t>
            </w:r>
            <w:r w:rsidRPr="009B1470">
              <w:rPr>
                <w:sz w:val="24"/>
              </w:rPr>
              <w:t xml:space="preserve"> </w:t>
            </w:r>
            <w:r>
              <w:rPr>
                <w:sz w:val="24"/>
              </w:rPr>
              <w:t xml:space="preserve">de </w:t>
            </w:r>
            <w:r w:rsidRPr="009B1470">
              <w:rPr>
                <w:sz w:val="24"/>
              </w:rPr>
              <w:t>custos</w:t>
            </w:r>
          </w:p>
        </w:tc>
      </w:tr>
    </w:tbl>
    <w:p w14:paraId="762DAF81" w14:textId="77777777" w:rsidR="00484872" w:rsidRDefault="00484872" w:rsidP="00484872">
      <w:pPr>
        <w:widowControl w:val="0"/>
        <w:autoSpaceDE w:val="0"/>
        <w:autoSpaceDN w:val="0"/>
        <w:ind w:left="732" w:right="588"/>
        <w:jc w:val="both"/>
        <w:rPr>
          <w:rFonts w:eastAsia="Times New Roman"/>
          <w:sz w:val="24"/>
          <w:szCs w:val="24"/>
          <w:lang w:val="pt-PT" w:eastAsia="en-US"/>
        </w:rPr>
      </w:pPr>
    </w:p>
    <w:p w14:paraId="4F095917" w14:textId="77777777" w:rsidR="009B1470" w:rsidRDefault="009B1470" w:rsidP="009B1470">
      <w:pPr>
        <w:widowControl w:val="0"/>
        <w:autoSpaceDE w:val="0"/>
        <w:autoSpaceDN w:val="0"/>
        <w:spacing w:line="276" w:lineRule="auto"/>
        <w:ind w:left="732" w:right="587"/>
        <w:jc w:val="both"/>
        <w:rPr>
          <w:rFonts w:eastAsia="Times New Roman"/>
          <w:sz w:val="24"/>
          <w:szCs w:val="24"/>
          <w:lang w:val="pt-PT" w:eastAsia="en-US"/>
        </w:rPr>
      </w:pPr>
      <w:r w:rsidRPr="009B1470">
        <w:rPr>
          <w:rFonts w:eastAsia="Times New Roman"/>
          <w:sz w:val="24"/>
          <w:szCs w:val="24"/>
          <w:lang w:val="pt-PT" w:eastAsia="en-US"/>
        </w:rPr>
        <w:t>A</w:t>
      </w:r>
      <w:r w:rsidRPr="009B1470">
        <w:rPr>
          <w:rFonts w:eastAsia="Times New Roman"/>
          <w:spacing w:val="-5"/>
          <w:sz w:val="24"/>
          <w:szCs w:val="24"/>
          <w:lang w:val="pt-PT" w:eastAsia="en-US"/>
        </w:rPr>
        <w:t xml:space="preserve"> </w:t>
      </w:r>
      <w:r w:rsidRPr="009B1470">
        <w:rPr>
          <w:rFonts w:eastAsia="Times New Roman"/>
          <w:sz w:val="24"/>
          <w:szCs w:val="24"/>
          <w:lang w:val="pt-PT" w:eastAsia="en-US"/>
        </w:rPr>
        <w:t>equipe</w:t>
      </w:r>
      <w:r w:rsidRPr="009B1470">
        <w:rPr>
          <w:rFonts w:eastAsia="Times New Roman"/>
          <w:spacing w:val="-3"/>
          <w:sz w:val="24"/>
          <w:szCs w:val="24"/>
          <w:lang w:val="pt-PT" w:eastAsia="en-US"/>
        </w:rPr>
        <w:t xml:space="preserve"> </w:t>
      </w:r>
      <w:r w:rsidRPr="009B1470">
        <w:rPr>
          <w:rFonts w:eastAsia="Times New Roman"/>
          <w:sz w:val="24"/>
          <w:szCs w:val="24"/>
          <w:lang w:val="pt-PT" w:eastAsia="en-US"/>
        </w:rPr>
        <w:t>de</w:t>
      </w:r>
      <w:r w:rsidRPr="009B1470">
        <w:rPr>
          <w:rFonts w:eastAsia="Times New Roman"/>
          <w:spacing w:val="-4"/>
          <w:sz w:val="24"/>
          <w:szCs w:val="24"/>
          <w:lang w:val="pt-PT" w:eastAsia="en-US"/>
        </w:rPr>
        <w:t xml:space="preserve"> </w:t>
      </w:r>
      <w:r w:rsidRPr="009B1470">
        <w:rPr>
          <w:rFonts w:eastAsia="Times New Roman"/>
          <w:sz w:val="24"/>
          <w:szCs w:val="24"/>
          <w:lang w:val="pt-PT" w:eastAsia="en-US"/>
        </w:rPr>
        <w:t>Recursos</w:t>
      </w:r>
      <w:r w:rsidRPr="009B1470">
        <w:rPr>
          <w:rFonts w:eastAsia="Times New Roman"/>
          <w:spacing w:val="-3"/>
          <w:sz w:val="24"/>
          <w:szCs w:val="24"/>
          <w:lang w:val="pt-PT" w:eastAsia="en-US"/>
        </w:rPr>
        <w:t xml:space="preserve"> </w:t>
      </w:r>
      <w:r w:rsidRPr="009B1470">
        <w:rPr>
          <w:rFonts w:eastAsia="Times New Roman"/>
          <w:sz w:val="24"/>
          <w:szCs w:val="24"/>
          <w:lang w:val="pt-PT" w:eastAsia="en-US"/>
        </w:rPr>
        <w:t>Humanos</w:t>
      </w:r>
      <w:r w:rsidRPr="009B1470">
        <w:rPr>
          <w:rFonts w:eastAsia="Times New Roman"/>
          <w:spacing w:val="-5"/>
          <w:sz w:val="24"/>
          <w:szCs w:val="24"/>
          <w:lang w:val="pt-PT" w:eastAsia="en-US"/>
        </w:rPr>
        <w:t xml:space="preserve"> </w:t>
      </w:r>
      <w:r w:rsidRPr="009B1470">
        <w:rPr>
          <w:rFonts w:eastAsia="Times New Roman"/>
          <w:sz w:val="24"/>
          <w:szCs w:val="24"/>
          <w:lang w:val="pt-PT" w:eastAsia="en-US"/>
        </w:rPr>
        <w:t>foi</w:t>
      </w:r>
      <w:r w:rsidRPr="009B1470">
        <w:rPr>
          <w:rFonts w:eastAsia="Times New Roman"/>
          <w:spacing w:val="-5"/>
          <w:sz w:val="24"/>
          <w:szCs w:val="24"/>
          <w:lang w:val="pt-PT" w:eastAsia="en-US"/>
        </w:rPr>
        <w:t xml:space="preserve"> </w:t>
      </w:r>
      <w:r w:rsidRPr="009B1470">
        <w:rPr>
          <w:rFonts w:eastAsia="Times New Roman"/>
          <w:sz w:val="24"/>
          <w:szCs w:val="24"/>
          <w:lang w:val="pt-PT" w:eastAsia="en-US"/>
        </w:rPr>
        <w:t>definida</w:t>
      </w:r>
      <w:r w:rsidRPr="009B1470">
        <w:rPr>
          <w:rFonts w:eastAsia="Times New Roman"/>
          <w:spacing w:val="-6"/>
          <w:sz w:val="24"/>
          <w:szCs w:val="24"/>
          <w:lang w:val="pt-PT" w:eastAsia="en-US"/>
        </w:rPr>
        <w:t xml:space="preserve"> </w:t>
      </w:r>
      <w:r w:rsidRPr="009B1470">
        <w:rPr>
          <w:rFonts w:eastAsia="Times New Roman"/>
          <w:sz w:val="24"/>
          <w:szCs w:val="24"/>
          <w:lang w:val="pt-PT" w:eastAsia="en-US"/>
        </w:rPr>
        <w:t>de</w:t>
      </w:r>
      <w:r w:rsidRPr="009B1470">
        <w:rPr>
          <w:rFonts w:eastAsia="Times New Roman"/>
          <w:spacing w:val="-3"/>
          <w:sz w:val="24"/>
          <w:szCs w:val="24"/>
          <w:lang w:val="pt-PT" w:eastAsia="en-US"/>
        </w:rPr>
        <w:t xml:space="preserve"> </w:t>
      </w:r>
      <w:r w:rsidRPr="009B1470">
        <w:rPr>
          <w:rFonts w:eastAsia="Times New Roman"/>
          <w:sz w:val="24"/>
          <w:szCs w:val="24"/>
          <w:lang w:val="pt-PT" w:eastAsia="en-US"/>
        </w:rPr>
        <w:t>acordo</w:t>
      </w:r>
      <w:r w:rsidRPr="009B1470">
        <w:rPr>
          <w:rFonts w:eastAsia="Times New Roman"/>
          <w:spacing w:val="-6"/>
          <w:sz w:val="24"/>
          <w:szCs w:val="24"/>
          <w:lang w:val="pt-PT" w:eastAsia="en-US"/>
        </w:rPr>
        <w:t xml:space="preserve"> </w:t>
      </w:r>
      <w:r w:rsidRPr="009B1470">
        <w:rPr>
          <w:rFonts w:eastAsia="Times New Roman"/>
          <w:sz w:val="24"/>
          <w:szCs w:val="24"/>
          <w:lang w:val="pt-PT" w:eastAsia="en-US"/>
        </w:rPr>
        <w:t>com</w:t>
      </w:r>
      <w:r w:rsidRPr="009B1470">
        <w:rPr>
          <w:rFonts w:eastAsia="Times New Roman"/>
          <w:spacing w:val="-2"/>
          <w:sz w:val="24"/>
          <w:szCs w:val="24"/>
          <w:lang w:val="pt-PT" w:eastAsia="en-US"/>
        </w:rPr>
        <w:t xml:space="preserve"> </w:t>
      </w:r>
      <w:r w:rsidRPr="009B1470">
        <w:rPr>
          <w:rFonts w:eastAsia="Times New Roman"/>
          <w:sz w:val="24"/>
          <w:szCs w:val="24"/>
          <w:lang w:val="pt-PT" w:eastAsia="en-US"/>
        </w:rPr>
        <w:t>os</w:t>
      </w:r>
      <w:r w:rsidRPr="009B1470">
        <w:rPr>
          <w:rFonts w:eastAsia="Times New Roman"/>
          <w:spacing w:val="-4"/>
          <w:sz w:val="24"/>
          <w:szCs w:val="24"/>
          <w:lang w:val="pt-PT" w:eastAsia="en-US"/>
        </w:rPr>
        <w:t xml:space="preserve"> </w:t>
      </w:r>
      <w:r w:rsidRPr="009B1470">
        <w:rPr>
          <w:rFonts w:eastAsia="Times New Roman"/>
          <w:sz w:val="24"/>
          <w:szCs w:val="24"/>
          <w:lang w:val="pt-PT" w:eastAsia="en-US"/>
        </w:rPr>
        <w:t>requisitos</w:t>
      </w:r>
      <w:r w:rsidRPr="009B1470">
        <w:rPr>
          <w:rFonts w:eastAsia="Times New Roman"/>
          <w:spacing w:val="-4"/>
          <w:sz w:val="24"/>
          <w:szCs w:val="24"/>
          <w:lang w:val="pt-PT" w:eastAsia="en-US"/>
        </w:rPr>
        <w:t xml:space="preserve"> </w:t>
      </w:r>
      <w:r w:rsidRPr="009B1470">
        <w:rPr>
          <w:rFonts w:eastAsia="Times New Roman"/>
          <w:sz w:val="24"/>
          <w:szCs w:val="24"/>
          <w:lang w:val="pt-PT" w:eastAsia="en-US"/>
        </w:rPr>
        <w:t>mínimos</w:t>
      </w:r>
      <w:r w:rsidRPr="009B1470">
        <w:rPr>
          <w:rFonts w:eastAsia="Times New Roman"/>
          <w:spacing w:val="-5"/>
          <w:sz w:val="24"/>
          <w:szCs w:val="24"/>
          <w:lang w:val="pt-PT" w:eastAsia="en-US"/>
        </w:rPr>
        <w:t xml:space="preserve"> </w:t>
      </w:r>
      <w:r w:rsidRPr="009B1470">
        <w:rPr>
          <w:rFonts w:eastAsia="Times New Roman"/>
          <w:sz w:val="24"/>
          <w:szCs w:val="24"/>
          <w:lang w:val="pt-PT" w:eastAsia="en-US"/>
        </w:rPr>
        <w:t>necessários para</w:t>
      </w:r>
      <w:r w:rsidRPr="009B1470">
        <w:rPr>
          <w:rFonts w:eastAsia="Times New Roman"/>
          <w:spacing w:val="-12"/>
          <w:sz w:val="24"/>
          <w:szCs w:val="24"/>
          <w:lang w:val="pt-PT" w:eastAsia="en-US"/>
        </w:rPr>
        <w:t xml:space="preserve"> </w:t>
      </w:r>
      <w:r w:rsidRPr="009B1470">
        <w:rPr>
          <w:rFonts w:eastAsia="Times New Roman"/>
          <w:sz w:val="24"/>
          <w:szCs w:val="24"/>
          <w:lang w:val="pt-PT" w:eastAsia="en-US"/>
        </w:rPr>
        <w:t>garantir</w:t>
      </w:r>
      <w:r w:rsidRPr="009B1470">
        <w:rPr>
          <w:rFonts w:eastAsia="Times New Roman"/>
          <w:spacing w:val="-11"/>
          <w:sz w:val="24"/>
          <w:szCs w:val="24"/>
          <w:lang w:val="pt-PT" w:eastAsia="en-US"/>
        </w:rPr>
        <w:t xml:space="preserve"> </w:t>
      </w:r>
      <w:r w:rsidRPr="009B1470">
        <w:rPr>
          <w:rFonts w:eastAsia="Times New Roman"/>
          <w:sz w:val="24"/>
          <w:szCs w:val="24"/>
          <w:lang w:val="pt-PT" w:eastAsia="en-US"/>
        </w:rPr>
        <w:t>todas</w:t>
      </w:r>
      <w:r w:rsidRPr="009B1470">
        <w:rPr>
          <w:rFonts w:eastAsia="Times New Roman"/>
          <w:spacing w:val="-10"/>
          <w:sz w:val="24"/>
          <w:szCs w:val="24"/>
          <w:lang w:val="pt-PT" w:eastAsia="en-US"/>
        </w:rPr>
        <w:t xml:space="preserve"> </w:t>
      </w:r>
      <w:r w:rsidRPr="009B1470">
        <w:rPr>
          <w:rFonts w:eastAsia="Times New Roman"/>
          <w:sz w:val="24"/>
          <w:szCs w:val="24"/>
          <w:lang w:val="pt-PT" w:eastAsia="en-US"/>
        </w:rPr>
        <w:t>as</w:t>
      </w:r>
      <w:r w:rsidRPr="009B1470">
        <w:rPr>
          <w:rFonts w:eastAsia="Times New Roman"/>
          <w:spacing w:val="-8"/>
          <w:sz w:val="24"/>
          <w:szCs w:val="24"/>
          <w:lang w:val="pt-PT" w:eastAsia="en-US"/>
        </w:rPr>
        <w:t xml:space="preserve"> </w:t>
      </w:r>
      <w:r w:rsidRPr="009B1470">
        <w:rPr>
          <w:rFonts w:eastAsia="Times New Roman"/>
          <w:sz w:val="24"/>
          <w:szCs w:val="24"/>
          <w:lang w:val="pt-PT" w:eastAsia="en-US"/>
        </w:rPr>
        <w:t>etapas</w:t>
      </w:r>
      <w:r w:rsidRPr="009B1470">
        <w:rPr>
          <w:rFonts w:eastAsia="Times New Roman"/>
          <w:spacing w:val="-10"/>
          <w:sz w:val="24"/>
          <w:szCs w:val="24"/>
          <w:lang w:val="pt-PT" w:eastAsia="en-US"/>
        </w:rPr>
        <w:t xml:space="preserve"> </w:t>
      </w:r>
      <w:r w:rsidRPr="009B1470">
        <w:rPr>
          <w:rFonts w:eastAsia="Times New Roman"/>
          <w:sz w:val="24"/>
          <w:szCs w:val="24"/>
          <w:lang w:val="pt-PT" w:eastAsia="en-US"/>
        </w:rPr>
        <w:t>do</w:t>
      </w:r>
      <w:r w:rsidRPr="009B1470">
        <w:rPr>
          <w:rFonts w:eastAsia="Times New Roman"/>
          <w:spacing w:val="-11"/>
          <w:sz w:val="24"/>
          <w:szCs w:val="24"/>
          <w:lang w:val="pt-PT" w:eastAsia="en-US"/>
        </w:rPr>
        <w:t xml:space="preserve"> </w:t>
      </w:r>
      <w:r w:rsidRPr="009B1470">
        <w:rPr>
          <w:rFonts w:eastAsia="Times New Roman"/>
          <w:sz w:val="24"/>
          <w:szCs w:val="24"/>
          <w:lang w:val="pt-PT" w:eastAsia="en-US"/>
        </w:rPr>
        <w:t>processo</w:t>
      </w:r>
      <w:r w:rsidRPr="009B1470">
        <w:rPr>
          <w:rFonts w:eastAsia="Times New Roman"/>
          <w:spacing w:val="-10"/>
          <w:sz w:val="24"/>
          <w:szCs w:val="24"/>
          <w:lang w:val="pt-PT" w:eastAsia="en-US"/>
        </w:rPr>
        <w:t xml:space="preserve"> </w:t>
      </w:r>
      <w:r w:rsidRPr="009B1470">
        <w:rPr>
          <w:rFonts w:eastAsia="Times New Roman"/>
          <w:sz w:val="24"/>
          <w:szCs w:val="24"/>
          <w:lang w:val="pt-PT" w:eastAsia="en-US"/>
        </w:rPr>
        <w:t>de</w:t>
      </w:r>
      <w:r w:rsidRPr="009B1470">
        <w:rPr>
          <w:rFonts w:eastAsia="Times New Roman"/>
          <w:spacing w:val="-9"/>
          <w:sz w:val="24"/>
          <w:szCs w:val="24"/>
          <w:lang w:val="pt-PT" w:eastAsia="en-US"/>
        </w:rPr>
        <w:t xml:space="preserve"> </w:t>
      </w:r>
      <w:r w:rsidRPr="009B1470">
        <w:rPr>
          <w:rFonts w:eastAsia="Times New Roman"/>
          <w:sz w:val="24"/>
          <w:szCs w:val="24"/>
          <w:lang w:val="pt-PT" w:eastAsia="en-US"/>
        </w:rPr>
        <w:t>aquisição,</w:t>
      </w:r>
      <w:r w:rsidRPr="009B1470">
        <w:rPr>
          <w:rFonts w:eastAsia="Times New Roman"/>
          <w:spacing w:val="-11"/>
          <w:sz w:val="24"/>
          <w:szCs w:val="24"/>
          <w:lang w:val="pt-PT" w:eastAsia="en-US"/>
        </w:rPr>
        <w:t xml:space="preserve"> </w:t>
      </w:r>
      <w:r w:rsidRPr="009B1470">
        <w:rPr>
          <w:rFonts w:eastAsia="Times New Roman"/>
          <w:sz w:val="24"/>
          <w:szCs w:val="24"/>
          <w:lang w:val="pt-PT" w:eastAsia="en-US"/>
        </w:rPr>
        <w:t>manipulação</w:t>
      </w:r>
      <w:r w:rsidRPr="009B1470">
        <w:rPr>
          <w:rFonts w:eastAsia="Times New Roman"/>
          <w:spacing w:val="-11"/>
          <w:sz w:val="24"/>
          <w:szCs w:val="24"/>
          <w:lang w:val="pt-PT" w:eastAsia="en-US"/>
        </w:rPr>
        <w:t xml:space="preserve"> </w:t>
      </w:r>
      <w:r w:rsidRPr="009B1470">
        <w:rPr>
          <w:rFonts w:eastAsia="Times New Roman"/>
          <w:sz w:val="24"/>
          <w:szCs w:val="24"/>
          <w:lang w:val="pt-PT" w:eastAsia="en-US"/>
        </w:rPr>
        <w:t>e</w:t>
      </w:r>
      <w:r w:rsidRPr="009B1470">
        <w:rPr>
          <w:rFonts w:eastAsia="Times New Roman"/>
          <w:spacing w:val="-9"/>
          <w:sz w:val="24"/>
          <w:szCs w:val="24"/>
          <w:lang w:val="pt-PT" w:eastAsia="en-US"/>
        </w:rPr>
        <w:t xml:space="preserve"> </w:t>
      </w:r>
      <w:r w:rsidRPr="009B1470">
        <w:rPr>
          <w:rFonts w:eastAsia="Times New Roman"/>
          <w:sz w:val="24"/>
          <w:szCs w:val="24"/>
          <w:lang w:val="pt-PT" w:eastAsia="en-US"/>
        </w:rPr>
        <w:t>distribuição</w:t>
      </w:r>
      <w:r w:rsidRPr="009B1470">
        <w:rPr>
          <w:rFonts w:eastAsia="Times New Roman"/>
          <w:spacing w:val="-11"/>
          <w:sz w:val="24"/>
          <w:szCs w:val="24"/>
          <w:lang w:val="pt-PT" w:eastAsia="en-US"/>
        </w:rPr>
        <w:t xml:space="preserve"> </w:t>
      </w:r>
      <w:r w:rsidRPr="009B1470">
        <w:rPr>
          <w:rFonts w:eastAsia="Times New Roman"/>
          <w:sz w:val="24"/>
          <w:szCs w:val="24"/>
          <w:lang w:val="pt-PT" w:eastAsia="en-US"/>
        </w:rPr>
        <w:t>dos</w:t>
      </w:r>
      <w:r w:rsidRPr="009B1470">
        <w:rPr>
          <w:rFonts w:eastAsia="Times New Roman"/>
          <w:spacing w:val="-10"/>
          <w:sz w:val="24"/>
          <w:szCs w:val="24"/>
          <w:lang w:val="pt-PT" w:eastAsia="en-US"/>
        </w:rPr>
        <w:t xml:space="preserve"> </w:t>
      </w:r>
      <w:r w:rsidRPr="009B1470">
        <w:rPr>
          <w:rFonts w:eastAsia="Times New Roman"/>
          <w:sz w:val="24"/>
          <w:szCs w:val="24"/>
          <w:lang w:val="pt-PT" w:eastAsia="en-US"/>
        </w:rPr>
        <w:t>insumos alimentares. A composição contempla funções estratégicas, operacionais e administrativas, assegurando planejamento, supervisão técnica, correta manipulação dos alimentos, logística eficiente e registros formais. Cada cargo atende a exigências legais e operacionais do serviço, garantindo segurança alimentar, rastreabilidade, qualidade na execução e cumprimento das normas vigentes.</w:t>
      </w:r>
    </w:p>
    <w:p w14:paraId="2612701F" w14:textId="77777777" w:rsidR="009B1470" w:rsidRDefault="009B1470" w:rsidP="009B1470">
      <w:pPr>
        <w:widowControl w:val="0"/>
        <w:autoSpaceDE w:val="0"/>
        <w:autoSpaceDN w:val="0"/>
        <w:spacing w:line="276" w:lineRule="auto"/>
        <w:ind w:left="732" w:right="587"/>
        <w:jc w:val="both"/>
        <w:rPr>
          <w:rFonts w:eastAsia="Times New Roman"/>
          <w:sz w:val="24"/>
          <w:szCs w:val="24"/>
          <w:lang w:val="pt-PT" w:eastAsia="en-US"/>
        </w:rPr>
      </w:pPr>
    </w:p>
    <w:p w14:paraId="21CCF763" w14:textId="77777777" w:rsidR="009B1470" w:rsidRPr="009B1470" w:rsidRDefault="009B1470" w:rsidP="0004291C">
      <w:pPr>
        <w:widowControl w:val="0"/>
        <w:numPr>
          <w:ilvl w:val="1"/>
          <w:numId w:val="31"/>
        </w:numPr>
        <w:tabs>
          <w:tab w:val="left" w:pos="1152"/>
        </w:tabs>
        <w:autoSpaceDE w:val="0"/>
        <w:autoSpaceDN w:val="0"/>
        <w:spacing w:after="52"/>
        <w:ind w:left="1152" w:hanging="420"/>
        <w:outlineLvl w:val="0"/>
        <w:rPr>
          <w:rFonts w:eastAsia="Times New Roman"/>
          <w:b/>
          <w:bCs/>
          <w:sz w:val="24"/>
          <w:szCs w:val="24"/>
          <w:lang w:val="pt-PT" w:eastAsia="en-US"/>
        </w:rPr>
      </w:pPr>
      <w:r w:rsidRPr="009B1470">
        <w:rPr>
          <w:rFonts w:eastAsia="Times New Roman"/>
          <w:b/>
          <w:bCs/>
          <w:sz w:val="24"/>
          <w:szCs w:val="24"/>
          <w:lang w:val="pt-PT" w:eastAsia="en-US"/>
        </w:rPr>
        <w:t>DA</w:t>
      </w:r>
      <w:r w:rsidRPr="009B1470">
        <w:rPr>
          <w:rFonts w:eastAsia="Times New Roman"/>
          <w:b/>
          <w:bCs/>
          <w:spacing w:val="-3"/>
          <w:sz w:val="24"/>
          <w:szCs w:val="24"/>
          <w:lang w:val="pt-PT" w:eastAsia="en-US"/>
        </w:rPr>
        <w:t xml:space="preserve"> </w:t>
      </w:r>
      <w:r w:rsidRPr="009B1470">
        <w:rPr>
          <w:rFonts w:eastAsia="Times New Roman"/>
          <w:b/>
          <w:bCs/>
          <w:sz w:val="24"/>
          <w:szCs w:val="24"/>
          <w:lang w:val="pt-PT" w:eastAsia="en-US"/>
        </w:rPr>
        <w:t>SUGESTÃO</w:t>
      </w:r>
      <w:r w:rsidRPr="009B1470">
        <w:rPr>
          <w:rFonts w:eastAsia="Times New Roman"/>
          <w:b/>
          <w:bCs/>
          <w:spacing w:val="-1"/>
          <w:sz w:val="24"/>
          <w:szCs w:val="24"/>
          <w:lang w:val="pt-PT" w:eastAsia="en-US"/>
        </w:rPr>
        <w:t xml:space="preserve"> </w:t>
      </w:r>
      <w:r w:rsidRPr="009B1470">
        <w:rPr>
          <w:rFonts w:eastAsia="Times New Roman"/>
          <w:b/>
          <w:bCs/>
          <w:sz w:val="24"/>
          <w:szCs w:val="24"/>
          <w:lang w:val="pt-PT" w:eastAsia="en-US"/>
        </w:rPr>
        <w:t>DE</w:t>
      </w:r>
      <w:r w:rsidRPr="009B1470">
        <w:rPr>
          <w:rFonts w:eastAsia="Times New Roman"/>
          <w:b/>
          <w:bCs/>
          <w:spacing w:val="-2"/>
          <w:sz w:val="24"/>
          <w:szCs w:val="24"/>
          <w:lang w:val="pt-PT" w:eastAsia="en-US"/>
        </w:rPr>
        <w:t xml:space="preserve"> </w:t>
      </w:r>
      <w:r w:rsidRPr="009B1470">
        <w:rPr>
          <w:rFonts w:eastAsia="Times New Roman"/>
          <w:b/>
          <w:bCs/>
          <w:sz w:val="24"/>
          <w:szCs w:val="24"/>
          <w:lang w:val="pt-PT" w:eastAsia="en-US"/>
        </w:rPr>
        <w:t xml:space="preserve">INSUMOS </w:t>
      </w:r>
      <w:r w:rsidRPr="009B1470">
        <w:rPr>
          <w:rFonts w:eastAsia="Times New Roman"/>
          <w:b/>
          <w:bCs/>
          <w:spacing w:val="-2"/>
          <w:sz w:val="24"/>
          <w:szCs w:val="24"/>
          <w:lang w:val="pt-PT" w:eastAsia="en-US"/>
        </w:rPr>
        <w:t>ALIMENTARES</w:t>
      </w:r>
    </w:p>
    <w:p w14:paraId="0E74B01F" w14:textId="77777777" w:rsidR="009B1470" w:rsidRPr="009B1470" w:rsidRDefault="009B1470" w:rsidP="009B1470">
      <w:pPr>
        <w:widowControl w:val="0"/>
        <w:tabs>
          <w:tab w:val="left" w:pos="1152"/>
        </w:tabs>
        <w:autoSpaceDE w:val="0"/>
        <w:autoSpaceDN w:val="0"/>
        <w:spacing w:after="52"/>
        <w:ind w:left="1152"/>
        <w:outlineLvl w:val="0"/>
        <w:rPr>
          <w:rFonts w:eastAsia="Times New Roman"/>
          <w:b/>
          <w:bCs/>
          <w:sz w:val="24"/>
          <w:szCs w:val="24"/>
          <w:lang w:val="pt-PT" w:eastAsia="en-US"/>
        </w:rPr>
      </w:pPr>
    </w:p>
    <w:tbl>
      <w:tblPr>
        <w:tblStyle w:val="TableNormal1"/>
        <w:tblW w:w="0" w:type="auto"/>
        <w:tblInd w:w="749" w:type="dxa"/>
        <w:tblLayout w:type="fixed"/>
        <w:tblLook w:val="01E0" w:firstRow="1" w:lastRow="1" w:firstColumn="1" w:lastColumn="1" w:noHBand="0" w:noVBand="0"/>
      </w:tblPr>
      <w:tblGrid>
        <w:gridCol w:w="3005"/>
        <w:gridCol w:w="3007"/>
        <w:gridCol w:w="3002"/>
      </w:tblGrid>
      <w:tr w:rsidR="009B1470" w:rsidRPr="009B1470" w14:paraId="42FF0E8C" w14:textId="77777777" w:rsidTr="006030E6">
        <w:tc>
          <w:tcPr>
            <w:tcW w:w="3005" w:type="dxa"/>
            <w:tcBorders>
              <w:bottom w:val="single" w:sz="4" w:space="0" w:color="FFFFFF"/>
            </w:tcBorders>
            <w:shd w:val="clear" w:color="auto" w:fill="434343"/>
            <w:vAlign w:val="center"/>
          </w:tcPr>
          <w:p w14:paraId="26AF4B51" w14:textId="77777777" w:rsidR="009B1470" w:rsidRDefault="009B1470" w:rsidP="009B1470">
            <w:pPr>
              <w:pStyle w:val="TableParagraph"/>
              <w:ind w:left="7" w:right="-54" w:hanging="7"/>
              <w:jc w:val="center"/>
              <w:rPr>
                <w:b/>
                <w:color w:val="FFFFFF"/>
                <w:spacing w:val="-2"/>
                <w:sz w:val="24"/>
              </w:rPr>
            </w:pPr>
            <w:r w:rsidRPr="009B1470">
              <w:rPr>
                <w:b/>
                <w:color w:val="FFFFFF"/>
                <w:spacing w:val="-2"/>
                <w:sz w:val="24"/>
              </w:rPr>
              <w:t>ITEM</w:t>
            </w:r>
          </w:p>
          <w:p w14:paraId="4F3B5DD7" w14:textId="274BEC27" w:rsidR="009B1470" w:rsidRPr="009B1470" w:rsidRDefault="009B1470" w:rsidP="009B1470">
            <w:pPr>
              <w:pStyle w:val="TableParagraph"/>
              <w:ind w:left="7" w:right="-54" w:hanging="7"/>
              <w:jc w:val="center"/>
              <w:rPr>
                <w:b/>
                <w:color w:val="FFFFFF"/>
                <w:spacing w:val="-2"/>
                <w:sz w:val="24"/>
              </w:rPr>
            </w:pPr>
            <w:r w:rsidRPr="009B1470">
              <w:rPr>
                <w:b/>
                <w:color w:val="FFFFFF"/>
                <w:spacing w:val="-2"/>
                <w:sz w:val="24"/>
              </w:rPr>
              <w:t>(UNIDADE)</w:t>
            </w:r>
          </w:p>
        </w:tc>
        <w:tc>
          <w:tcPr>
            <w:tcW w:w="3007" w:type="dxa"/>
            <w:tcBorders>
              <w:bottom w:val="single" w:sz="4" w:space="0" w:color="FFFFFF"/>
            </w:tcBorders>
            <w:shd w:val="clear" w:color="auto" w:fill="434343"/>
            <w:vAlign w:val="center"/>
          </w:tcPr>
          <w:p w14:paraId="338BE8E2" w14:textId="77777777" w:rsidR="009B1470" w:rsidRPr="009B1470" w:rsidRDefault="009B1470" w:rsidP="009B1470">
            <w:pPr>
              <w:pStyle w:val="TableParagraph"/>
              <w:ind w:left="7" w:right="-54" w:hanging="7"/>
              <w:jc w:val="center"/>
              <w:rPr>
                <w:b/>
                <w:color w:val="FFFFFF"/>
                <w:spacing w:val="-2"/>
                <w:sz w:val="24"/>
              </w:rPr>
            </w:pPr>
            <w:r w:rsidRPr="009B1470">
              <w:rPr>
                <w:b/>
                <w:color w:val="FFFFFF"/>
                <w:spacing w:val="-2"/>
                <w:sz w:val="24"/>
              </w:rPr>
              <w:t>QUANTIDADE</w:t>
            </w:r>
          </w:p>
        </w:tc>
        <w:tc>
          <w:tcPr>
            <w:tcW w:w="3002" w:type="dxa"/>
            <w:tcBorders>
              <w:bottom w:val="single" w:sz="4" w:space="0" w:color="FFFFFF"/>
            </w:tcBorders>
            <w:shd w:val="clear" w:color="auto" w:fill="434343"/>
            <w:vAlign w:val="center"/>
          </w:tcPr>
          <w:p w14:paraId="1971EF89" w14:textId="77777777" w:rsidR="009B1470" w:rsidRPr="009B1470" w:rsidRDefault="009B1470" w:rsidP="009B1470">
            <w:pPr>
              <w:pStyle w:val="TableParagraph"/>
              <w:ind w:left="7" w:right="-54" w:hanging="7"/>
              <w:jc w:val="center"/>
              <w:rPr>
                <w:b/>
                <w:color w:val="FFFFFF"/>
                <w:spacing w:val="-2"/>
                <w:sz w:val="24"/>
              </w:rPr>
            </w:pPr>
            <w:r w:rsidRPr="009B1470">
              <w:rPr>
                <w:b/>
                <w:color w:val="FFFFFF"/>
                <w:spacing w:val="-2"/>
                <w:sz w:val="24"/>
              </w:rPr>
              <w:t>VALORES</w:t>
            </w:r>
          </w:p>
        </w:tc>
      </w:tr>
      <w:tr w:rsidR="009B1470" w:rsidRPr="009B1470" w14:paraId="5B2DA69B" w14:textId="77777777" w:rsidTr="006030E6">
        <w:tc>
          <w:tcPr>
            <w:tcW w:w="3005" w:type="dxa"/>
            <w:tcBorders>
              <w:top w:val="single" w:sz="4" w:space="0" w:color="FFFFFF"/>
              <w:right w:val="single" w:sz="4" w:space="0" w:color="FFFFFF"/>
            </w:tcBorders>
            <w:shd w:val="clear" w:color="auto" w:fill="F3F3F3"/>
            <w:vAlign w:val="center"/>
          </w:tcPr>
          <w:p w14:paraId="4DDDD80A" w14:textId="77777777" w:rsidR="009B1470" w:rsidRPr="009B1470" w:rsidRDefault="009B1470" w:rsidP="009B1470">
            <w:pPr>
              <w:pStyle w:val="TableParagraph"/>
              <w:tabs>
                <w:tab w:val="left" w:pos="1969"/>
                <w:tab w:val="left" w:pos="2955"/>
              </w:tabs>
              <w:ind w:left="95" w:right="98"/>
              <w:rPr>
                <w:b/>
                <w:sz w:val="24"/>
              </w:rPr>
            </w:pPr>
            <w:r w:rsidRPr="009B1470">
              <w:rPr>
                <w:b/>
                <w:sz w:val="24"/>
              </w:rPr>
              <w:t>Arroz (kg)</w:t>
            </w:r>
          </w:p>
        </w:tc>
        <w:tc>
          <w:tcPr>
            <w:tcW w:w="3007" w:type="dxa"/>
            <w:tcBorders>
              <w:top w:val="single" w:sz="4" w:space="0" w:color="FFFFFF"/>
              <w:left w:val="single" w:sz="4" w:space="0" w:color="FFFFFF"/>
            </w:tcBorders>
            <w:shd w:val="clear" w:color="auto" w:fill="F3F3F3"/>
            <w:vAlign w:val="center"/>
          </w:tcPr>
          <w:p w14:paraId="52B5E6E7" w14:textId="0271F122" w:rsidR="009B1470" w:rsidRPr="009B1470" w:rsidRDefault="009B1470" w:rsidP="009B1470">
            <w:pPr>
              <w:pStyle w:val="TableParagraph"/>
              <w:tabs>
                <w:tab w:val="left" w:pos="241"/>
              </w:tabs>
              <w:ind w:right="216"/>
              <w:jc w:val="center"/>
              <w:rPr>
                <w:sz w:val="24"/>
              </w:rPr>
            </w:pPr>
            <w:r w:rsidRPr="009B1470">
              <w:rPr>
                <w:sz w:val="24"/>
              </w:rPr>
              <w:t>17000</w:t>
            </w:r>
          </w:p>
        </w:tc>
        <w:tc>
          <w:tcPr>
            <w:tcW w:w="3002" w:type="dxa"/>
            <w:tcBorders>
              <w:top w:val="single" w:sz="4" w:space="0" w:color="FFFFFF"/>
            </w:tcBorders>
            <w:shd w:val="clear" w:color="auto" w:fill="F3F3F3"/>
            <w:vAlign w:val="center"/>
          </w:tcPr>
          <w:p w14:paraId="2767FBA5" w14:textId="77777777" w:rsidR="009B1470" w:rsidRPr="009B1470" w:rsidRDefault="009B1470" w:rsidP="009B1470">
            <w:pPr>
              <w:spacing w:before="98" w:line="243" w:lineRule="exact"/>
              <w:ind w:left="8" w:right="3"/>
              <w:rPr>
                <w:rFonts w:eastAsia="Times New Roman"/>
                <w:sz w:val="24"/>
                <w:lang w:val="pt-PT"/>
              </w:rPr>
            </w:pPr>
            <w:r w:rsidRPr="009B1470">
              <w:rPr>
                <w:rFonts w:eastAsia="Times New Roman"/>
                <w:sz w:val="24"/>
                <w:lang w:val="pt-PT"/>
              </w:rPr>
              <w:t>*Ver</w:t>
            </w:r>
            <w:r w:rsidRPr="009B1470">
              <w:rPr>
                <w:rFonts w:eastAsia="Times New Roman"/>
                <w:spacing w:val="-4"/>
                <w:sz w:val="24"/>
                <w:lang w:val="pt-PT"/>
              </w:rPr>
              <w:t xml:space="preserve"> </w:t>
            </w:r>
            <w:r w:rsidRPr="009B1470">
              <w:rPr>
                <w:rFonts w:eastAsia="Times New Roman"/>
                <w:sz w:val="24"/>
                <w:lang w:val="pt-PT"/>
              </w:rPr>
              <w:t>planilha</w:t>
            </w:r>
            <w:r w:rsidRPr="009B1470">
              <w:rPr>
                <w:rFonts w:eastAsia="Times New Roman"/>
                <w:spacing w:val="-2"/>
                <w:sz w:val="24"/>
                <w:lang w:val="pt-PT"/>
              </w:rPr>
              <w:t xml:space="preserve"> </w:t>
            </w:r>
            <w:r w:rsidRPr="009B1470">
              <w:rPr>
                <w:rFonts w:eastAsia="Times New Roman"/>
                <w:sz w:val="24"/>
                <w:lang w:val="pt-PT"/>
              </w:rPr>
              <w:t xml:space="preserve">de </w:t>
            </w:r>
            <w:r w:rsidRPr="009B1470">
              <w:rPr>
                <w:rFonts w:eastAsia="Times New Roman"/>
                <w:spacing w:val="-2"/>
                <w:sz w:val="24"/>
                <w:lang w:val="pt-PT"/>
              </w:rPr>
              <w:t>custos</w:t>
            </w:r>
          </w:p>
        </w:tc>
      </w:tr>
      <w:tr w:rsidR="009B1470" w:rsidRPr="009B1470" w14:paraId="157C550B" w14:textId="77777777" w:rsidTr="006030E6">
        <w:tc>
          <w:tcPr>
            <w:tcW w:w="3005" w:type="dxa"/>
            <w:tcBorders>
              <w:top w:val="single" w:sz="4" w:space="0" w:color="FFFFFF"/>
              <w:right w:val="single" w:sz="4" w:space="0" w:color="FFFFFF"/>
            </w:tcBorders>
            <w:shd w:val="clear" w:color="auto" w:fill="F3F3F3"/>
            <w:vAlign w:val="center"/>
          </w:tcPr>
          <w:p w14:paraId="74390418" w14:textId="52C6862C" w:rsidR="009B1470" w:rsidRPr="009B1470" w:rsidRDefault="009B1470" w:rsidP="009B1470">
            <w:pPr>
              <w:pStyle w:val="TableParagraph"/>
              <w:tabs>
                <w:tab w:val="left" w:pos="1969"/>
                <w:tab w:val="left" w:pos="2955"/>
              </w:tabs>
              <w:ind w:left="95" w:right="98"/>
              <w:rPr>
                <w:b/>
                <w:sz w:val="24"/>
              </w:rPr>
            </w:pPr>
            <w:r w:rsidRPr="009B1470">
              <w:rPr>
                <w:b/>
                <w:sz w:val="24"/>
              </w:rPr>
              <w:t>Feijão (kg)</w:t>
            </w:r>
          </w:p>
        </w:tc>
        <w:tc>
          <w:tcPr>
            <w:tcW w:w="3007" w:type="dxa"/>
            <w:tcBorders>
              <w:top w:val="single" w:sz="4" w:space="0" w:color="FFFFFF"/>
              <w:left w:val="single" w:sz="4" w:space="0" w:color="FFFFFF"/>
            </w:tcBorders>
            <w:shd w:val="clear" w:color="auto" w:fill="F3F3F3"/>
            <w:vAlign w:val="center"/>
          </w:tcPr>
          <w:p w14:paraId="4A5F0820" w14:textId="409FC15F" w:rsidR="009B1470" w:rsidRPr="009B1470" w:rsidRDefault="009B1470" w:rsidP="009B1470">
            <w:pPr>
              <w:pStyle w:val="TableParagraph"/>
              <w:tabs>
                <w:tab w:val="left" w:pos="241"/>
              </w:tabs>
              <w:ind w:right="216"/>
              <w:jc w:val="center"/>
              <w:rPr>
                <w:sz w:val="24"/>
              </w:rPr>
            </w:pPr>
            <w:r w:rsidRPr="009B1470">
              <w:rPr>
                <w:sz w:val="24"/>
              </w:rPr>
              <w:t>11000</w:t>
            </w:r>
          </w:p>
        </w:tc>
        <w:tc>
          <w:tcPr>
            <w:tcW w:w="3002" w:type="dxa"/>
            <w:tcBorders>
              <w:top w:val="single" w:sz="4" w:space="0" w:color="FFFFFF"/>
            </w:tcBorders>
            <w:shd w:val="clear" w:color="auto" w:fill="F3F3F3"/>
            <w:vAlign w:val="center"/>
          </w:tcPr>
          <w:p w14:paraId="3AC793C2" w14:textId="67D34A85" w:rsidR="009B1470" w:rsidRPr="009B1470" w:rsidRDefault="009B1470" w:rsidP="009B1470">
            <w:pPr>
              <w:spacing w:before="98" w:line="243" w:lineRule="exact"/>
              <w:ind w:left="8" w:right="3"/>
              <w:rPr>
                <w:rFonts w:eastAsia="Times New Roman"/>
                <w:sz w:val="24"/>
                <w:lang w:val="pt-PT"/>
              </w:rPr>
            </w:pPr>
            <w:r w:rsidRPr="009B1470">
              <w:rPr>
                <w:rFonts w:eastAsia="Times New Roman"/>
                <w:sz w:val="24"/>
                <w:lang w:val="pt-PT"/>
              </w:rPr>
              <w:t>*Ver</w:t>
            </w:r>
            <w:r w:rsidRPr="009B1470">
              <w:rPr>
                <w:rFonts w:eastAsia="Times New Roman"/>
                <w:spacing w:val="-4"/>
                <w:sz w:val="24"/>
                <w:lang w:val="pt-PT"/>
              </w:rPr>
              <w:t xml:space="preserve"> </w:t>
            </w:r>
            <w:r w:rsidRPr="009B1470">
              <w:rPr>
                <w:rFonts w:eastAsia="Times New Roman"/>
                <w:sz w:val="24"/>
                <w:lang w:val="pt-PT"/>
              </w:rPr>
              <w:t>planilha</w:t>
            </w:r>
            <w:r w:rsidRPr="009B1470">
              <w:rPr>
                <w:rFonts w:eastAsia="Times New Roman"/>
                <w:spacing w:val="-2"/>
                <w:sz w:val="24"/>
                <w:lang w:val="pt-PT"/>
              </w:rPr>
              <w:t xml:space="preserve"> </w:t>
            </w:r>
            <w:r w:rsidRPr="009B1470">
              <w:rPr>
                <w:rFonts w:eastAsia="Times New Roman"/>
                <w:sz w:val="24"/>
                <w:lang w:val="pt-PT"/>
              </w:rPr>
              <w:t xml:space="preserve">de </w:t>
            </w:r>
            <w:r w:rsidRPr="009B1470">
              <w:rPr>
                <w:rFonts w:eastAsia="Times New Roman"/>
                <w:spacing w:val="-2"/>
                <w:sz w:val="24"/>
                <w:lang w:val="pt-PT"/>
              </w:rPr>
              <w:t>custos</w:t>
            </w:r>
          </w:p>
        </w:tc>
      </w:tr>
      <w:tr w:rsidR="009B1470" w:rsidRPr="009B1470" w14:paraId="52482CCC" w14:textId="77777777" w:rsidTr="006030E6">
        <w:tc>
          <w:tcPr>
            <w:tcW w:w="3005" w:type="dxa"/>
            <w:tcBorders>
              <w:top w:val="single" w:sz="4" w:space="0" w:color="FFFFFF"/>
              <w:right w:val="single" w:sz="4" w:space="0" w:color="FFFFFF"/>
            </w:tcBorders>
            <w:shd w:val="clear" w:color="auto" w:fill="F3F3F3"/>
            <w:vAlign w:val="center"/>
          </w:tcPr>
          <w:p w14:paraId="05B41809" w14:textId="76E21BD6" w:rsidR="009B1470" w:rsidRPr="009B1470" w:rsidRDefault="009B1470" w:rsidP="009B1470">
            <w:pPr>
              <w:pStyle w:val="TableParagraph"/>
              <w:tabs>
                <w:tab w:val="left" w:pos="1969"/>
                <w:tab w:val="left" w:pos="2955"/>
              </w:tabs>
              <w:ind w:left="95" w:right="98"/>
              <w:rPr>
                <w:b/>
                <w:sz w:val="24"/>
              </w:rPr>
            </w:pPr>
            <w:r w:rsidRPr="009B1470">
              <w:rPr>
                <w:b/>
                <w:sz w:val="24"/>
              </w:rPr>
              <w:t>Óleo de cozinha (L)</w:t>
            </w:r>
          </w:p>
        </w:tc>
        <w:tc>
          <w:tcPr>
            <w:tcW w:w="3007" w:type="dxa"/>
            <w:tcBorders>
              <w:top w:val="single" w:sz="4" w:space="0" w:color="FFFFFF"/>
              <w:left w:val="single" w:sz="4" w:space="0" w:color="FFFFFF"/>
            </w:tcBorders>
            <w:shd w:val="clear" w:color="auto" w:fill="F3F3F3"/>
            <w:vAlign w:val="center"/>
          </w:tcPr>
          <w:p w14:paraId="690AB502" w14:textId="2094E72E" w:rsidR="009B1470" w:rsidRPr="009B1470" w:rsidRDefault="009B1470" w:rsidP="009B1470">
            <w:pPr>
              <w:pStyle w:val="TableParagraph"/>
              <w:tabs>
                <w:tab w:val="left" w:pos="241"/>
              </w:tabs>
              <w:ind w:right="216"/>
              <w:jc w:val="center"/>
              <w:rPr>
                <w:sz w:val="24"/>
              </w:rPr>
            </w:pPr>
            <w:r w:rsidRPr="009B1470">
              <w:rPr>
                <w:sz w:val="24"/>
              </w:rPr>
              <w:t>7500</w:t>
            </w:r>
          </w:p>
        </w:tc>
        <w:tc>
          <w:tcPr>
            <w:tcW w:w="3002" w:type="dxa"/>
            <w:tcBorders>
              <w:top w:val="single" w:sz="4" w:space="0" w:color="FFFFFF"/>
            </w:tcBorders>
            <w:shd w:val="clear" w:color="auto" w:fill="F3F3F3"/>
            <w:vAlign w:val="center"/>
          </w:tcPr>
          <w:p w14:paraId="5ACF0037" w14:textId="47DAC2EF" w:rsidR="009B1470" w:rsidRPr="009B1470" w:rsidRDefault="009B1470" w:rsidP="009B1470">
            <w:pPr>
              <w:spacing w:before="98" w:line="243" w:lineRule="exact"/>
              <w:ind w:left="8" w:right="3"/>
              <w:rPr>
                <w:rFonts w:eastAsia="Times New Roman"/>
                <w:sz w:val="24"/>
                <w:lang w:val="pt-PT"/>
              </w:rPr>
            </w:pPr>
            <w:r w:rsidRPr="00BA00B4">
              <w:rPr>
                <w:rFonts w:eastAsia="Times New Roman"/>
                <w:sz w:val="24"/>
                <w:lang w:val="pt-PT"/>
              </w:rPr>
              <w:t>*Ver</w:t>
            </w:r>
            <w:r w:rsidRPr="00BA00B4">
              <w:rPr>
                <w:rFonts w:eastAsia="Times New Roman"/>
                <w:spacing w:val="-4"/>
                <w:sz w:val="24"/>
                <w:lang w:val="pt-PT"/>
              </w:rPr>
              <w:t xml:space="preserve"> </w:t>
            </w:r>
            <w:r w:rsidRPr="00BA00B4">
              <w:rPr>
                <w:rFonts w:eastAsia="Times New Roman"/>
                <w:sz w:val="24"/>
                <w:lang w:val="pt-PT"/>
              </w:rPr>
              <w:t>planilha</w:t>
            </w:r>
            <w:r w:rsidRPr="00BA00B4">
              <w:rPr>
                <w:rFonts w:eastAsia="Times New Roman"/>
                <w:spacing w:val="-2"/>
                <w:sz w:val="24"/>
                <w:lang w:val="pt-PT"/>
              </w:rPr>
              <w:t xml:space="preserve"> </w:t>
            </w:r>
            <w:r w:rsidRPr="00BA00B4">
              <w:rPr>
                <w:rFonts w:eastAsia="Times New Roman"/>
                <w:sz w:val="24"/>
                <w:lang w:val="pt-PT"/>
              </w:rPr>
              <w:t xml:space="preserve">de </w:t>
            </w:r>
            <w:r w:rsidRPr="00BA00B4">
              <w:rPr>
                <w:rFonts w:eastAsia="Times New Roman"/>
                <w:spacing w:val="-2"/>
                <w:sz w:val="24"/>
                <w:lang w:val="pt-PT"/>
              </w:rPr>
              <w:t>custos</w:t>
            </w:r>
          </w:p>
        </w:tc>
      </w:tr>
      <w:tr w:rsidR="009B1470" w:rsidRPr="009B1470" w14:paraId="21F0CE77" w14:textId="77777777" w:rsidTr="006030E6">
        <w:tc>
          <w:tcPr>
            <w:tcW w:w="3005" w:type="dxa"/>
            <w:tcBorders>
              <w:top w:val="single" w:sz="4" w:space="0" w:color="FFFFFF"/>
              <w:right w:val="single" w:sz="4" w:space="0" w:color="FFFFFF"/>
            </w:tcBorders>
            <w:shd w:val="clear" w:color="auto" w:fill="F3F3F3"/>
            <w:vAlign w:val="center"/>
          </w:tcPr>
          <w:p w14:paraId="35EB80C0" w14:textId="4058297B" w:rsidR="009B1470" w:rsidRPr="009B1470" w:rsidRDefault="009B1470" w:rsidP="009B1470">
            <w:pPr>
              <w:pStyle w:val="TableParagraph"/>
              <w:tabs>
                <w:tab w:val="left" w:pos="1969"/>
                <w:tab w:val="left" w:pos="2955"/>
              </w:tabs>
              <w:ind w:left="95" w:right="98"/>
              <w:rPr>
                <w:b/>
                <w:sz w:val="24"/>
              </w:rPr>
            </w:pPr>
            <w:r w:rsidRPr="009B1470">
              <w:rPr>
                <w:b/>
                <w:sz w:val="24"/>
              </w:rPr>
              <w:t>Macarrão (500 g - pacote)</w:t>
            </w:r>
          </w:p>
        </w:tc>
        <w:tc>
          <w:tcPr>
            <w:tcW w:w="3007" w:type="dxa"/>
            <w:tcBorders>
              <w:top w:val="single" w:sz="4" w:space="0" w:color="FFFFFF"/>
              <w:left w:val="single" w:sz="4" w:space="0" w:color="FFFFFF"/>
            </w:tcBorders>
            <w:shd w:val="clear" w:color="auto" w:fill="F3F3F3"/>
            <w:vAlign w:val="center"/>
          </w:tcPr>
          <w:p w14:paraId="26B71C25" w14:textId="18100A21" w:rsidR="009B1470" w:rsidRPr="009B1470" w:rsidRDefault="009B1470" w:rsidP="009B1470">
            <w:pPr>
              <w:pStyle w:val="TableParagraph"/>
              <w:tabs>
                <w:tab w:val="left" w:pos="241"/>
              </w:tabs>
              <w:ind w:right="216"/>
              <w:jc w:val="center"/>
              <w:rPr>
                <w:sz w:val="24"/>
              </w:rPr>
            </w:pPr>
            <w:r w:rsidRPr="009B1470">
              <w:rPr>
                <w:sz w:val="24"/>
              </w:rPr>
              <w:t>6000</w:t>
            </w:r>
          </w:p>
        </w:tc>
        <w:tc>
          <w:tcPr>
            <w:tcW w:w="3002" w:type="dxa"/>
            <w:tcBorders>
              <w:top w:val="single" w:sz="4" w:space="0" w:color="FFFFFF"/>
            </w:tcBorders>
            <w:shd w:val="clear" w:color="auto" w:fill="F3F3F3"/>
            <w:vAlign w:val="center"/>
          </w:tcPr>
          <w:p w14:paraId="59BF7B7A" w14:textId="2E7538BF" w:rsidR="009B1470" w:rsidRPr="009B1470" w:rsidRDefault="009B1470" w:rsidP="009B1470">
            <w:pPr>
              <w:spacing w:before="98" w:line="243" w:lineRule="exact"/>
              <w:ind w:left="8" w:right="3"/>
              <w:rPr>
                <w:rFonts w:eastAsia="Times New Roman"/>
                <w:sz w:val="24"/>
                <w:lang w:val="pt-PT"/>
              </w:rPr>
            </w:pPr>
            <w:r w:rsidRPr="00BA00B4">
              <w:rPr>
                <w:rFonts w:eastAsia="Times New Roman"/>
                <w:sz w:val="24"/>
                <w:lang w:val="pt-PT"/>
              </w:rPr>
              <w:t>*Ver</w:t>
            </w:r>
            <w:r w:rsidRPr="00BA00B4">
              <w:rPr>
                <w:rFonts w:eastAsia="Times New Roman"/>
                <w:spacing w:val="-4"/>
                <w:sz w:val="24"/>
                <w:lang w:val="pt-PT"/>
              </w:rPr>
              <w:t xml:space="preserve"> </w:t>
            </w:r>
            <w:r w:rsidRPr="00BA00B4">
              <w:rPr>
                <w:rFonts w:eastAsia="Times New Roman"/>
                <w:sz w:val="24"/>
                <w:lang w:val="pt-PT"/>
              </w:rPr>
              <w:t>planilha</w:t>
            </w:r>
            <w:r w:rsidRPr="00BA00B4">
              <w:rPr>
                <w:rFonts w:eastAsia="Times New Roman"/>
                <w:spacing w:val="-2"/>
                <w:sz w:val="24"/>
                <w:lang w:val="pt-PT"/>
              </w:rPr>
              <w:t xml:space="preserve"> </w:t>
            </w:r>
            <w:r w:rsidRPr="00BA00B4">
              <w:rPr>
                <w:rFonts w:eastAsia="Times New Roman"/>
                <w:sz w:val="24"/>
                <w:lang w:val="pt-PT"/>
              </w:rPr>
              <w:t xml:space="preserve">de </w:t>
            </w:r>
            <w:r w:rsidRPr="00BA00B4">
              <w:rPr>
                <w:rFonts w:eastAsia="Times New Roman"/>
                <w:spacing w:val="-2"/>
                <w:sz w:val="24"/>
                <w:lang w:val="pt-PT"/>
              </w:rPr>
              <w:t>custos</w:t>
            </w:r>
          </w:p>
        </w:tc>
      </w:tr>
      <w:tr w:rsidR="009B1470" w:rsidRPr="009B1470" w14:paraId="5AC46B27" w14:textId="77777777" w:rsidTr="006030E6">
        <w:tc>
          <w:tcPr>
            <w:tcW w:w="3005" w:type="dxa"/>
            <w:tcBorders>
              <w:top w:val="single" w:sz="4" w:space="0" w:color="FFFFFF"/>
              <w:right w:val="single" w:sz="4" w:space="0" w:color="FFFFFF"/>
            </w:tcBorders>
            <w:shd w:val="clear" w:color="auto" w:fill="F3F3F3"/>
            <w:vAlign w:val="center"/>
          </w:tcPr>
          <w:p w14:paraId="736D4450" w14:textId="33563AF3" w:rsidR="009B1470" w:rsidRPr="009B1470" w:rsidRDefault="009B1470" w:rsidP="009B1470">
            <w:pPr>
              <w:pStyle w:val="TableParagraph"/>
              <w:tabs>
                <w:tab w:val="left" w:pos="1969"/>
                <w:tab w:val="left" w:pos="2955"/>
              </w:tabs>
              <w:ind w:left="95" w:right="98"/>
              <w:rPr>
                <w:b/>
                <w:sz w:val="24"/>
              </w:rPr>
            </w:pPr>
            <w:r w:rsidRPr="009B1470">
              <w:rPr>
                <w:b/>
                <w:sz w:val="24"/>
              </w:rPr>
              <w:t>Açúcar (kg)</w:t>
            </w:r>
          </w:p>
        </w:tc>
        <w:tc>
          <w:tcPr>
            <w:tcW w:w="3007" w:type="dxa"/>
            <w:tcBorders>
              <w:top w:val="single" w:sz="4" w:space="0" w:color="FFFFFF"/>
              <w:left w:val="single" w:sz="4" w:space="0" w:color="FFFFFF"/>
            </w:tcBorders>
            <w:shd w:val="clear" w:color="auto" w:fill="F3F3F3"/>
            <w:vAlign w:val="center"/>
          </w:tcPr>
          <w:p w14:paraId="41E295D7" w14:textId="042443F7" w:rsidR="009B1470" w:rsidRPr="009B1470" w:rsidRDefault="009B1470" w:rsidP="009B1470">
            <w:pPr>
              <w:pStyle w:val="TableParagraph"/>
              <w:tabs>
                <w:tab w:val="left" w:pos="241"/>
              </w:tabs>
              <w:ind w:right="216"/>
              <w:jc w:val="center"/>
              <w:rPr>
                <w:sz w:val="24"/>
              </w:rPr>
            </w:pPr>
            <w:r w:rsidRPr="009B1470">
              <w:rPr>
                <w:sz w:val="24"/>
              </w:rPr>
              <w:t>6000</w:t>
            </w:r>
          </w:p>
        </w:tc>
        <w:tc>
          <w:tcPr>
            <w:tcW w:w="3002" w:type="dxa"/>
            <w:tcBorders>
              <w:top w:val="single" w:sz="4" w:space="0" w:color="FFFFFF"/>
            </w:tcBorders>
            <w:shd w:val="clear" w:color="auto" w:fill="F3F3F3"/>
            <w:vAlign w:val="center"/>
          </w:tcPr>
          <w:p w14:paraId="2C9B3EC9" w14:textId="620EBCC5" w:rsidR="009B1470" w:rsidRPr="009B1470" w:rsidRDefault="009B1470" w:rsidP="009B1470">
            <w:pPr>
              <w:spacing w:before="98" w:line="243" w:lineRule="exact"/>
              <w:ind w:left="8" w:right="3"/>
              <w:rPr>
                <w:rFonts w:eastAsia="Times New Roman"/>
                <w:sz w:val="24"/>
                <w:lang w:val="pt-PT"/>
              </w:rPr>
            </w:pPr>
            <w:r w:rsidRPr="00BA00B4">
              <w:rPr>
                <w:rFonts w:eastAsia="Times New Roman"/>
                <w:sz w:val="24"/>
                <w:lang w:val="pt-PT"/>
              </w:rPr>
              <w:t>*Ver</w:t>
            </w:r>
            <w:r w:rsidRPr="00BA00B4">
              <w:rPr>
                <w:rFonts w:eastAsia="Times New Roman"/>
                <w:spacing w:val="-4"/>
                <w:sz w:val="24"/>
                <w:lang w:val="pt-PT"/>
              </w:rPr>
              <w:t xml:space="preserve"> </w:t>
            </w:r>
            <w:r w:rsidRPr="00BA00B4">
              <w:rPr>
                <w:rFonts w:eastAsia="Times New Roman"/>
                <w:sz w:val="24"/>
                <w:lang w:val="pt-PT"/>
              </w:rPr>
              <w:t>planilha</w:t>
            </w:r>
            <w:r w:rsidRPr="00BA00B4">
              <w:rPr>
                <w:rFonts w:eastAsia="Times New Roman"/>
                <w:spacing w:val="-2"/>
                <w:sz w:val="24"/>
                <w:lang w:val="pt-PT"/>
              </w:rPr>
              <w:t xml:space="preserve"> </w:t>
            </w:r>
            <w:r w:rsidRPr="00BA00B4">
              <w:rPr>
                <w:rFonts w:eastAsia="Times New Roman"/>
                <w:sz w:val="24"/>
                <w:lang w:val="pt-PT"/>
              </w:rPr>
              <w:t xml:space="preserve">de </w:t>
            </w:r>
            <w:r w:rsidRPr="00BA00B4">
              <w:rPr>
                <w:rFonts w:eastAsia="Times New Roman"/>
                <w:spacing w:val="-2"/>
                <w:sz w:val="24"/>
                <w:lang w:val="pt-PT"/>
              </w:rPr>
              <w:t>custos</w:t>
            </w:r>
          </w:p>
        </w:tc>
      </w:tr>
      <w:tr w:rsidR="009B1470" w:rsidRPr="009B1470" w14:paraId="640D2242" w14:textId="77777777" w:rsidTr="006030E6">
        <w:tc>
          <w:tcPr>
            <w:tcW w:w="3005" w:type="dxa"/>
            <w:tcBorders>
              <w:top w:val="single" w:sz="4" w:space="0" w:color="FFFFFF"/>
              <w:right w:val="single" w:sz="4" w:space="0" w:color="FFFFFF"/>
            </w:tcBorders>
            <w:shd w:val="clear" w:color="auto" w:fill="F3F3F3"/>
            <w:vAlign w:val="center"/>
          </w:tcPr>
          <w:p w14:paraId="3C4F919B" w14:textId="166A44E6" w:rsidR="009B1470" w:rsidRPr="009B1470" w:rsidRDefault="009B1470" w:rsidP="009B1470">
            <w:pPr>
              <w:pStyle w:val="TableParagraph"/>
              <w:tabs>
                <w:tab w:val="left" w:pos="1969"/>
                <w:tab w:val="left" w:pos="2955"/>
              </w:tabs>
              <w:ind w:left="95" w:right="98"/>
              <w:rPr>
                <w:b/>
                <w:sz w:val="24"/>
              </w:rPr>
            </w:pPr>
            <w:r w:rsidRPr="009B1470">
              <w:rPr>
                <w:b/>
                <w:sz w:val="24"/>
              </w:rPr>
              <w:lastRenderedPageBreak/>
              <w:t>Farinha de trigo (kg)</w:t>
            </w:r>
          </w:p>
        </w:tc>
        <w:tc>
          <w:tcPr>
            <w:tcW w:w="3007" w:type="dxa"/>
            <w:tcBorders>
              <w:top w:val="single" w:sz="4" w:space="0" w:color="FFFFFF"/>
              <w:left w:val="single" w:sz="4" w:space="0" w:color="FFFFFF"/>
            </w:tcBorders>
            <w:shd w:val="clear" w:color="auto" w:fill="F3F3F3"/>
            <w:vAlign w:val="center"/>
          </w:tcPr>
          <w:p w14:paraId="5391CA5D" w14:textId="6CC58A39" w:rsidR="009B1470" w:rsidRPr="009B1470" w:rsidRDefault="009B1470" w:rsidP="009B1470">
            <w:pPr>
              <w:pStyle w:val="TableParagraph"/>
              <w:tabs>
                <w:tab w:val="left" w:pos="241"/>
              </w:tabs>
              <w:ind w:right="216"/>
              <w:jc w:val="center"/>
              <w:rPr>
                <w:sz w:val="24"/>
              </w:rPr>
            </w:pPr>
            <w:r w:rsidRPr="009B1470">
              <w:rPr>
                <w:sz w:val="24"/>
              </w:rPr>
              <w:t>6000</w:t>
            </w:r>
          </w:p>
        </w:tc>
        <w:tc>
          <w:tcPr>
            <w:tcW w:w="3002" w:type="dxa"/>
            <w:tcBorders>
              <w:top w:val="single" w:sz="4" w:space="0" w:color="FFFFFF"/>
            </w:tcBorders>
            <w:shd w:val="clear" w:color="auto" w:fill="F3F3F3"/>
            <w:vAlign w:val="center"/>
          </w:tcPr>
          <w:p w14:paraId="1B0D3092" w14:textId="6A6CB30C" w:rsidR="009B1470" w:rsidRPr="009B1470" w:rsidRDefault="009B1470" w:rsidP="009B1470">
            <w:pPr>
              <w:spacing w:before="98" w:line="243" w:lineRule="exact"/>
              <w:ind w:left="8" w:right="3"/>
              <w:rPr>
                <w:rFonts w:eastAsia="Times New Roman"/>
                <w:sz w:val="24"/>
                <w:lang w:val="pt-PT"/>
              </w:rPr>
            </w:pPr>
            <w:r w:rsidRPr="00BA00B4">
              <w:rPr>
                <w:rFonts w:eastAsia="Times New Roman"/>
                <w:sz w:val="24"/>
                <w:lang w:val="pt-PT"/>
              </w:rPr>
              <w:t>*Ver</w:t>
            </w:r>
            <w:r w:rsidRPr="00BA00B4">
              <w:rPr>
                <w:rFonts w:eastAsia="Times New Roman"/>
                <w:spacing w:val="-4"/>
                <w:sz w:val="24"/>
                <w:lang w:val="pt-PT"/>
              </w:rPr>
              <w:t xml:space="preserve"> </w:t>
            </w:r>
            <w:r w:rsidRPr="00BA00B4">
              <w:rPr>
                <w:rFonts w:eastAsia="Times New Roman"/>
                <w:sz w:val="24"/>
                <w:lang w:val="pt-PT"/>
              </w:rPr>
              <w:t>planilha</w:t>
            </w:r>
            <w:r w:rsidRPr="00BA00B4">
              <w:rPr>
                <w:rFonts w:eastAsia="Times New Roman"/>
                <w:spacing w:val="-2"/>
                <w:sz w:val="24"/>
                <w:lang w:val="pt-PT"/>
              </w:rPr>
              <w:t xml:space="preserve"> </w:t>
            </w:r>
            <w:r w:rsidRPr="00BA00B4">
              <w:rPr>
                <w:rFonts w:eastAsia="Times New Roman"/>
                <w:sz w:val="24"/>
                <w:lang w:val="pt-PT"/>
              </w:rPr>
              <w:t xml:space="preserve">de </w:t>
            </w:r>
            <w:r w:rsidRPr="00BA00B4">
              <w:rPr>
                <w:rFonts w:eastAsia="Times New Roman"/>
                <w:spacing w:val="-2"/>
                <w:sz w:val="24"/>
                <w:lang w:val="pt-PT"/>
              </w:rPr>
              <w:t>custos</w:t>
            </w:r>
          </w:p>
        </w:tc>
      </w:tr>
      <w:tr w:rsidR="009B1470" w:rsidRPr="009B1470" w14:paraId="78CF156D" w14:textId="77777777" w:rsidTr="006030E6">
        <w:tc>
          <w:tcPr>
            <w:tcW w:w="3005" w:type="dxa"/>
            <w:tcBorders>
              <w:top w:val="single" w:sz="4" w:space="0" w:color="FFFFFF"/>
              <w:right w:val="single" w:sz="4" w:space="0" w:color="FFFFFF"/>
            </w:tcBorders>
            <w:shd w:val="clear" w:color="auto" w:fill="F3F3F3"/>
            <w:vAlign w:val="center"/>
          </w:tcPr>
          <w:p w14:paraId="5D1846E3" w14:textId="1482829E" w:rsidR="009B1470" w:rsidRPr="009B1470" w:rsidRDefault="009B1470" w:rsidP="009B1470">
            <w:pPr>
              <w:pStyle w:val="TableParagraph"/>
              <w:tabs>
                <w:tab w:val="left" w:pos="1969"/>
                <w:tab w:val="left" w:pos="2955"/>
              </w:tabs>
              <w:ind w:left="95" w:right="98"/>
              <w:rPr>
                <w:b/>
                <w:sz w:val="24"/>
              </w:rPr>
            </w:pPr>
            <w:r w:rsidRPr="009B1470">
              <w:rPr>
                <w:b/>
                <w:sz w:val="24"/>
              </w:rPr>
              <w:t>Café (250 g - pacote)</w:t>
            </w:r>
          </w:p>
        </w:tc>
        <w:tc>
          <w:tcPr>
            <w:tcW w:w="3007" w:type="dxa"/>
            <w:tcBorders>
              <w:top w:val="single" w:sz="4" w:space="0" w:color="FFFFFF"/>
              <w:left w:val="single" w:sz="4" w:space="0" w:color="FFFFFF"/>
            </w:tcBorders>
            <w:shd w:val="clear" w:color="auto" w:fill="F3F3F3"/>
            <w:vAlign w:val="center"/>
          </w:tcPr>
          <w:p w14:paraId="07644B69" w14:textId="498E0EC6" w:rsidR="009B1470" w:rsidRPr="009B1470" w:rsidRDefault="009B1470" w:rsidP="009B1470">
            <w:pPr>
              <w:pStyle w:val="TableParagraph"/>
              <w:tabs>
                <w:tab w:val="left" w:pos="241"/>
              </w:tabs>
              <w:ind w:right="216"/>
              <w:jc w:val="center"/>
              <w:rPr>
                <w:sz w:val="24"/>
              </w:rPr>
            </w:pPr>
            <w:r w:rsidRPr="009B1470">
              <w:rPr>
                <w:sz w:val="24"/>
              </w:rPr>
              <w:t>4000</w:t>
            </w:r>
          </w:p>
        </w:tc>
        <w:tc>
          <w:tcPr>
            <w:tcW w:w="3002" w:type="dxa"/>
            <w:tcBorders>
              <w:top w:val="single" w:sz="4" w:space="0" w:color="FFFFFF"/>
            </w:tcBorders>
            <w:shd w:val="clear" w:color="auto" w:fill="F3F3F3"/>
            <w:vAlign w:val="center"/>
          </w:tcPr>
          <w:p w14:paraId="2DAD9F90" w14:textId="671DB943" w:rsidR="009B1470" w:rsidRPr="009B1470" w:rsidRDefault="009B1470" w:rsidP="009B1470">
            <w:pPr>
              <w:spacing w:before="98" w:line="243" w:lineRule="exact"/>
              <w:ind w:left="8" w:right="3"/>
              <w:rPr>
                <w:rFonts w:eastAsia="Times New Roman"/>
                <w:sz w:val="24"/>
                <w:lang w:val="pt-PT"/>
              </w:rPr>
            </w:pPr>
            <w:r w:rsidRPr="00BA00B4">
              <w:rPr>
                <w:rFonts w:eastAsia="Times New Roman"/>
                <w:sz w:val="24"/>
                <w:lang w:val="pt-PT"/>
              </w:rPr>
              <w:t>*Ver</w:t>
            </w:r>
            <w:r w:rsidRPr="00BA00B4">
              <w:rPr>
                <w:rFonts w:eastAsia="Times New Roman"/>
                <w:spacing w:val="-4"/>
                <w:sz w:val="24"/>
                <w:lang w:val="pt-PT"/>
              </w:rPr>
              <w:t xml:space="preserve"> </w:t>
            </w:r>
            <w:r w:rsidRPr="00BA00B4">
              <w:rPr>
                <w:rFonts w:eastAsia="Times New Roman"/>
                <w:sz w:val="24"/>
                <w:lang w:val="pt-PT"/>
              </w:rPr>
              <w:t>planilha</w:t>
            </w:r>
            <w:r w:rsidRPr="00BA00B4">
              <w:rPr>
                <w:rFonts w:eastAsia="Times New Roman"/>
                <w:spacing w:val="-2"/>
                <w:sz w:val="24"/>
                <w:lang w:val="pt-PT"/>
              </w:rPr>
              <w:t xml:space="preserve"> </w:t>
            </w:r>
            <w:r w:rsidRPr="00BA00B4">
              <w:rPr>
                <w:rFonts w:eastAsia="Times New Roman"/>
                <w:sz w:val="24"/>
                <w:lang w:val="pt-PT"/>
              </w:rPr>
              <w:t xml:space="preserve">de </w:t>
            </w:r>
            <w:r w:rsidRPr="00BA00B4">
              <w:rPr>
                <w:rFonts w:eastAsia="Times New Roman"/>
                <w:spacing w:val="-2"/>
                <w:sz w:val="24"/>
                <w:lang w:val="pt-PT"/>
              </w:rPr>
              <w:t>custos</w:t>
            </w:r>
          </w:p>
        </w:tc>
      </w:tr>
      <w:tr w:rsidR="009B1470" w:rsidRPr="009B1470" w14:paraId="6A2ADA02" w14:textId="77777777" w:rsidTr="006030E6">
        <w:tc>
          <w:tcPr>
            <w:tcW w:w="3005" w:type="dxa"/>
            <w:tcBorders>
              <w:top w:val="single" w:sz="4" w:space="0" w:color="FFFFFF"/>
              <w:right w:val="single" w:sz="4" w:space="0" w:color="FFFFFF"/>
            </w:tcBorders>
            <w:shd w:val="clear" w:color="auto" w:fill="F3F3F3"/>
            <w:vAlign w:val="center"/>
          </w:tcPr>
          <w:p w14:paraId="3B75E6B1" w14:textId="6F2784AA" w:rsidR="009B1470" w:rsidRPr="009B1470" w:rsidRDefault="009B1470" w:rsidP="009B1470">
            <w:pPr>
              <w:pStyle w:val="TableParagraph"/>
              <w:tabs>
                <w:tab w:val="left" w:pos="1969"/>
                <w:tab w:val="left" w:pos="2955"/>
              </w:tabs>
              <w:ind w:left="95" w:right="98"/>
              <w:rPr>
                <w:b/>
                <w:sz w:val="24"/>
              </w:rPr>
            </w:pPr>
            <w:r w:rsidRPr="009B1470">
              <w:rPr>
                <w:b/>
                <w:sz w:val="24"/>
              </w:rPr>
              <w:t>Fubá / Polenta (kg)</w:t>
            </w:r>
          </w:p>
        </w:tc>
        <w:tc>
          <w:tcPr>
            <w:tcW w:w="3007" w:type="dxa"/>
            <w:tcBorders>
              <w:top w:val="single" w:sz="4" w:space="0" w:color="FFFFFF"/>
              <w:left w:val="single" w:sz="4" w:space="0" w:color="FFFFFF"/>
            </w:tcBorders>
            <w:shd w:val="clear" w:color="auto" w:fill="F3F3F3"/>
            <w:vAlign w:val="center"/>
          </w:tcPr>
          <w:p w14:paraId="351FE3F3" w14:textId="18FC3215" w:rsidR="009B1470" w:rsidRPr="009B1470" w:rsidRDefault="009B1470" w:rsidP="009B1470">
            <w:pPr>
              <w:pStyle w:val="TableParagraph"/>
              <w:tabs>
                <w:tab w:val="left" w:pos="241"/>
              </w:tabs>
              <w:ind w:right="216"/>
              <w:jc w:val="center"/>
              <w:rPr>
                <w:sz w:val="24"/>
              </w:rPr>
            </w:pPr>
            <w:r w:rsidRPr="009B1470">
              <w:rPr>
                <w:sz w:val="24"/>
              </w:rPr>
              <w:t>6000</w:t>
            </w:r>
          </w:p>
        </w:tc>
        <w:tc>
          <w:tcPr>
            <w:tcW w:w="3002" w:type="dxa"/>
            <w:tcBorders>
              <w:top w:val="single" w:sz="4" w:space="0" w:color="FFFFFF"/>
            </w:tcBorders>
            <w:shd w:val="clear" w:color="auto" w:fill="F3F3F3"/>
            <w:vAlign w:val="center"/>
          </w:tcPr>
          <w:p w14:paraId="2378BE57" w14:textId="7A591A60" w:rsidR="009B1470" w:rsidRPr="009B1470" w:rsidRDefault="009B1470" w:rsidP="009B1470">
            <w:pPr>
              <w:spacing w:before="98" w:line="243" w:lineRule="exact"/>
              <w:ind w:left="8" w:right="3"/>
              <w:rPr>
                <w:rFonts w:eastAsia="Times New Roman"/>
                <w:sz w:val="24"/>
                <w:lang w:val="pt-PT"/>
              </w:rPr>
            </w:pPr>
            <w:r w:rsidRPr="00BA00B4">
              <w:rPr>
                <w:rFonts w:eastAsia="Times New Roman"/>
                <w:sz w:val="24"/>
                <w:lang w:val="pt-PT"/>
              </w:rPr>
              <w:t>*Ver</w:t>
            </w:r>
            <w:r w:rsidRPr="00BA00B4">
              <w:rPr>
                <w:rFonts w:eastAsia="Times New Roman"/>
                <w:spacing w:val="-4"/>
                <w:sz w:val="24"/>
                <w:lang w:val="pt-PT"/>
              </w:rPr>
              <w:t xml:space="preserve"> </w:t>
            </w:r>
            <w:r w:rsidRPr="00BA00B4">
              <w:rPr>
                <w:rFonts w:eastAsia="Times New Roman"/>
                <w:sz w:val="24"/>
                <w:lang w:val="pt-PT"/>
              </w:rPr>
              <w:t>planilha</w:t>
            </w:r>
            <w:r w:rsidRPr="00BA00B4">
              <w:rPr>
                <w:rFonts w:eastAsia="Times New Roman"/>
                <w:spacing w:val="-2"/>
                <w:sz w:val="24"/>
                <w:lang w:val="pt-PT"/>
              </w:rPr>
              <w:t xml:space="preserve"> </w:t>
            </w:r>
            <w:r w:rsidRPr="00BA00B4">
              <w:rPr>
                <w:rFonts w:eastAsia="Times New Roman"/>
                <w:sz w:val="24"/>
                <w:lang w:val="pt-PT"/>
              </w:rPr>
              <w:t xml:space="preserve">de </w:t>
            </w:r>
            <w:r w:rsidRPr="00BA00B4">
              <w:rPr>
                <w:rFonts w:eastAsia="Times New Roman"/>
                <w:spacing w:val="-2"/>
                <w:sz w:val="24"/>
                <w:lang w:val="pt-PT"/>
              </w:rPr>
              <w:t>custos</w:t>
            </w:r>
          </w:p>
        </w:tc>
      </w:tr>
      <w:tr w:rsidR="009B1470" w:rsidRPr="009B1470" w14:paraId="531C74C1" w14:textId="77777777" w:rsidTr="006030E6">
        <w:tc>
          <w:tcPr>
            <w:tcW w:w="3005" w:type="dxa"/>
            <w:tcBorders>
              <w:top w:val="single" w:sz="4" w:space="0" w:color="FFFFFF"/>
              <w:right w:val="single" w:sz="4" w:space="0" w:color="FFFFFF"/>
            </w:tcBorders>
            <w:shd w:val="clear" w:color="auto" w:fill="F3F3F3"/>
            <w:vAlign w:val="center"/>
          </w:tcPr>
          <w:p w14:paraId="08FA66BB" w14:textId="68E6B229" w:rsidR="009B1470" w:rsidRPr="009B1470" w:rsidRDefault="009B1470" w:rsidP="006030E6">
            <w:pPr>
              <w:pStyle w:val="TableParagraph"/>
              <w:tabs>
                <w:tab w:val="left" w:pos="1969"/>
                <w:tab w:val="left" w:pos="2955"/>
              </w:tabs>
              <w:ind w:left="95" w:right="98"/>
              <w:rPr>
                <w:b/>
                <w:sz w:val="24"/>
              </w:rPr>
            </w:pPr>
            <w:r w:rsidRPr="009B1470">
              <w:rPr>
                <w:b/>
                <w:sz w:val="24"/>
              </w:rPr>
              <w:t>Sal (kg)</w:t>
            </w:r>
          </w:p>
        </w:tc>
        <w:tc>
          <w:tcPr>
            <w:tcW w:w="3007" w:type="dxa"/>
            <w:tcBorders>
              <w:top w:val="single" w:sz="4" w:space="0" w:color="FFFFFF"/>
              <w:left w:val="single" w:sz="4" w:space="0" w:color="FFFFFF"/>
            </w:tcBorders>
            <w:shd w:val="clear" w:color="auto" w:fill="F3F3F3"/>
            <w:vAlign w:val="center"/>
          </w:tcPr>
          <w:p w14:paraId="0943CBE9" w14:textId="1013F14B" w:rsidR="009B1470" w:rsidRPr="009B1470" w:rsidRDefault="009B1470" w:rsidP="006030E6">
            <w:pPr>
              <w:pStyle w:val="TableParagraph"/>
              <w:tabs>
                <w:tab w:val="left" w:pos="241"/>
              </w:tabs>
              <w:ind w:right="216"/>
              <w:jc w:val="center"/>
              <w:rPr>
                <w:sz w:val="24"/>
              </w:rPr>
            </w:pPr>
            <w:r w:rsidRPr="009B1470">
              <w:rPr>
                <w:sz w:val="24"/>
              </w:rPr>
              <w:t>6250</w:t>
            </w:r>
          </w:p>
        </w:tc>
        <w:tc>
          <w:tcPr>
            <w:tcW w:w="3002" w:type="dxa"/>
            <w:tcBorders>
              <w:top w:val="single" w:sz="4" w:space="0" w:color="FFFFFF"/>
            </w:tcBorders>
            <w:shd w:val="clear" w:color="auto" w:fill="F3F3F3"/>
            <w:vAlign w:val="center"/>
          </w:tcPr>
          <w:p w14:paraId="08F2510F" w14:textId="57C1C941" w:rsidR="009B1470" w:rsidRPr="009B1470" w:rsidRDefault="009B1470" w:rsidP="006030E6">
            <w:pPr>
              <w:spacing w:line="243" w:lineRule="exact"/>
              <w:ind w:left="8" w:right="3"/>
              <w:rPr>
                <w:rFonts w:eastAsia="Times New Roman"/>
                <w:sz w:val="24"/>
                <w:lang w:val="pt-PT"/>
              </w:rPr>
            </w:pPr>
            <w:r w:rsidRPr="00BA00B4">
              <w:rPr>
                <w:rFonts w:eastAsia="Times New Roman"/>
                <w:sz w:val="24"/>
                <w:lang w:val="pt-PT"/>
              </w:rPr>
              <w:t>*Ver</w:t>
            </w:r>
            <w:r w:rsidRPr="00BA00B4">
              <w:rPr>
                <w:rFonts w:eastAsia="Times New Roman"/>
                <w:spacing w:val="-4"/>
                <w:sz w:val="24"/>
                <w:lang w:val="pt-PT"/>
              </w:rPr>
              <w:t xml:space="preserve"> </w:t>
            </w:r>
            <w:r w:rsidRPr="00BA00B4">
              <w:rPr>
                <w:rFonts w:eastAsia="Times New Roman"/>
                <w:sz w:val="24"/>
                <w:lang w:val="pt-PT"/>
              </w:rPr>
              <w:t>planilha</w:t>
            </w:r>
            <w:r w:rsidRPr="00BA00B4">
              <w:rPr>
                <w:rFonts w:eastAsia="Times New Roman"/>
                <w:spacing w:val="-2"/>
                <w:sz w:val="24"/>
                <w:lang w:val="pt-PT"/>
              </w:rPr>
              <w:t xml:space="preserve"> </w:t>
            </w:r>
            <w:r w:rsidRPr="00BA00B4">
              <w:rPr>
                <w:rFonts w:eastAsia="Times New Roman"/>
                <w:sz w:val="24"/>
                <w:lang w:val="pt-PT"/>
              </w:rPr>
              <w:t xml:space="preserve">de </w:t>
            </w:r>
            <w:r w:rsidRPr="00BA00B4">
              <w:rPr>
                <w:rFonts w:eastAsia="Times New Roman"/>
                <w:spacing w:val="-2"/>
                <w:sz w:val="24"/>
                <w:lang w:val="pt-PT"/>
              </w:rPr>
              <w:t>custos</w:t>
            </w:r>
          </w:p>
        </w:tc>
      </w:tr>
    </w:tbl>
    <w:p w14:paraId="5CC60F9B" w14:textId="77777777" w:rsidR="009B1470" w:rsidRDefault="009B1470" w:rsidP="006030E6">
      <w:pPr>
        <w:widowControl w:val="0"/>
        <w:autoSpaceDE w:val="0"/>
        <w:autoSpaceDN w:val="0"/>
        <w:spacing w:line="276" w:lineRule="auto"/>
        <w:ind w:left="732" w:right="587"/>
        <w:jc w:val="both"/>
        <w:rPr>
          <w:rFonts w:eastAsia="Times New Roman"/>
          <w:sz w:val="24"/>
          <w:szCs w:val="24"/>
          <w:lang w:val="pt-PT" w:eastAsia="en-US"/>
        </w:rPr>
      </w:pPr>
    </w:p>
    <w:p w14:paraId="5F6D237D" w14:textId="77777777" w:rsidR="006030E6" w:rsidRDefault="006030E6" w:rsidP="006030E6">
      <w:pPr>
        <w:widowControl w:val="0"/>
        <w:autoSpaceDE w:val="0"/>
        <w:autoSpaceDN w:val="0"/>
        <w:spacing w:line="276" w:lineRule="auto"/>
        <w:ind w:left="732" w:right="587"/>
        <w:jc w:val="both"/>
        <w:rPr>
          <w:rFonts w:eastAsia="Times New Roman"/>
          <w:sz w:val="24"/>
          <w:szCs w:val="24"/>
          <w:lang w:val="pt-PT" w:eastAsia="en-US"/>
        </w:rPr>
      </w:pPr>
      <w:r w:rsidRPr="006030E6">
        <w:rPr>
          <w:rFonts w:eastAsia="Times New Roman"/>
          <w:sz w:val="24"/>
          <w:szCs w:val="24"/>
          <w:lang w:val="pt-PT" w:eastAsia="en-US"/>
        </w:rPr>
        <w:t>Os insumos alimentares foram definidos com base na composição essencial de forma a contemplar itens indispensáveis para garantir segurança alimentar e nutricional às famílias atendidas. A seleção inclui alimentos de alto valor nutricional, amplo consumo e longa durabilidade, assegurando diversidade mínima, aporte energético adequado e praticidade no preparo. A escolha segue parâmetros oficiais e critérios de necessidade social, garantindo que a distribuição seja eficiente, padronizada e capaz de atender às demandas emergenciais do público beneficiário.</w:t>
      </w:r>
    </w:p>
    <w:p w14:paraId="06BE1639" w14:textId="77777777" w:rsidR="006030E6" w:rsidRDefault="006030E6" w:rsidP="006030E6">
      <w:pPr>
        <w:widowControl w:val="0"/>
        <w:autoSpaceDE w:val="0"/>
        <w:autoSpaceDN w:val="0"/>
        <w:spacing w:line="276" w:lineRule="auto"/>
        <w:ind w:left="732" w:right="587"/>
        <w:jc w:val="both"/>
        <w:rPr>
          <w:rFonts w:eastAsia="Times New Roman"/>
          <w:sz w:val="24"/>
          <w:szCs w:val="24"/>
          <w:lang w:val="pt-PT" w:eastAsia="en-US"/>
        </w:rPr>
      </w:pPr>
    </w:p>
    <w:p w14:paraId="74C74C4C" w14:textId="77777777" w:rsidR="006030E6" w:rsidRPr="006030E6" w:rsidRDefault="006030E6" w:rsidP="0004291C">
      <w:pPr>
        <w:widowControl w:val="0"/>
        <w:numPr>
          <w:ilvl w:val="1"/>
          <w:numId w:val="31"/>
        </w:numPr>
        <w:tabs>
          <w:tab w:val="left" w:pos="1152"/>
        </w:tabs>
        <w:autoSpaceDE w:val="0"/>
        <w:autoSpaceDN w:val="0"/>
        <w:spacing w:after="52"/>
        <w:ind w:left="1152" w:hanging="420"/>
        <w:outlineLvl w:val="0"/>
        <w:rPr>
          <w:rFonts w:eastAsia="Times New Roman"/>
          <w:b/>
          <w:bCs/>
          <w:sz w:val="24"/>
          <w:szCs w:val="24"/>
          <w:lang w:val="pt-PT" w:eastAsia="en-US"/>
        </w:rPr>
      </w:pPr>
      <w:r w:rsidRPr="006030E6">
        <w:rPr>
          <w:rFonts w:eastAsia="Times New Roman"/>
          <w:b/>
          <w:bCs/>
          <w:sz w:val="24"/>
          <w:szCs w:val="24"/>
          <w:lang w:val="pt-PT" w:eastAsia="en-US"/>
        </w:rPr>
        <w:t>DA SUGESTÃO DE INSUMOS ADMINISTRATIVOS E DE MANIPULAÇÃO</w:t>
      </w:r>
    </w:p>
    <w:p w14:paraId="26821178" w14:textId="77777777" w:rsidR="006030E6" w:rsidRDefault="006030E6" w:rsidP="006030E6">
      <w:pPr>
        <w:widowControl w:val="0"/>
        <w:autoSpaceDE w:val="0"/>
        <w:autoSpaceDN w:val="0"/>
        <w:spacing w:line="276" w:lineRule="auto"/>
        <w:ind w:left="732" w:right="587"/>
        <w:jc w:val="both"/>
        <w:rPr>
          <w:rFonts w:eastAsia="Times New Roman"/>
          <w:sz w:val="24"/>
          <w:szCs w:val="24"/>
          <w:lang w:val="pt-PT" w:eastAsia="en-US"/>
        </w:rPr>
      </w:pPr>
    </w:p>
    <w:tbl>
      <w:tblPr>
        <w:tblStyle w:val="TableNormal2"/>
        <w:tblW w:w="912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4"/>
        <w:gridCol w:w="6237"/>
        <w:gridCol w:w="1859"/>
      </w:tblGrid>
      <w:tr w:rsidR="006030E6" w:rsidRPr="006030E6" w14:paraId="4DDE40BB" w14:textId="77777777" w:rsidTr="006030E6">
        <w:tc>
          <w:tcPr>
            <w:tcW w:w="1024" w:type="dxa"/>
            <w:shd w:val="clear" w:color="auto" w:fill="BFBFBF" w:themeFill="background1" w:themeFillShade="BF"/>
            <w:vAlign w:val="center"/>
          </w:tcPr>
          <w:p w14:paraId="5DD6578E" w14:textId="7433A0C0" w:rsidR="006030E6" w:rsidRPr="006030E6" w:rsidRDefault="006030E6" w:rsidP="006030E6">
            <w:pPr>
              <w:ind w:left="8" w:right="2"/>
              <w:jc w:val="center"/>
              <w:rPr>
                <w:rFonts w:eastAsia="Times New Roman"/>
                <w:b/>
                <w:sz w:val="32"/>
                <w:szCs w:val="28"/>
                <w:lang w:val="pt-PT"/>
              </w:rPr>
            </w:pPr>
            <w:r w:rsidRPr="006030E6">
              <w:rPr>
                <w:rFonts w:eastAsia="Times New Roman"/>
                <w:b/>
                <w:spacing w:val="-5"/>
                <w:sz w:val="32"/>
                <w:szCs w:val="28"/>
                <w:lang w:val="pt-PT"/>
              </w:rPr>
              <w:t>ITE</w:t>
            </w:r>
            <w:r w:rsidRPr="006030E6">
              <w:rPr>
                <w:rFonts w:eastAsia="Times New Roman"/>
                <w:b/>
                <w:spacing w:val="-10"/>
                <w:sz w:val="32"/>
                <w:szCs w:val="28"/>
                <w:lang w:val="pt-PT"/>
              </w:rPr>
              <w:t>M</w:t>
            </w:r>
          </w:p>
        </w:tc>
        <w:tc>
          <w:tcPr>
            <w:tcW w:w="6237" w:type="dxa"/>
            <w:shd w:val="clear" w:color="auto" w:fill="BFBFBF" w:themeFill="background1" w:themeFillShade="BF"/>
            <w:vAlign w:val="center"/>
          </w:tcPr>
          <w:p w14:paraId="02E9C7E5" w14:textId="7BAAECD8" w:rsidR="006030E6" w:rsidRPr="006030E6" w:rsidRDefault="006030E6" w:rsidP="006030E6">
            <w:pPr>
              <w:ind w:left="8" w:right="2"/>
              <w:jc w:val="center"/>
              <w:rPr>
                <w:rFonts w:eastAsia="Times New Roman"/>
                <w:b/>
                <w:sz w:val="32"/>
                <w:szCs w:val="28"/>
                <w:lang w:val="pt-PT"/>
              </w:rPr>
            </w:pPr>
            <w:r w:rsidRPr="006030E6">
              <w:rPr>
                <w:rFonts w:eastAsia="Times New Roman"/>
                <w:b/>
                <w:spacing w:val="-2"/>
                <w:sz w:val="32"/>
                <w:szCs w:val="28"/>
                <w:lang w:val="pt-PT"/>
              </w:rPr>
              <w:t>ESPECIFICAÇÃO</w:t>
            </w:r>
          </w:p>
        </w:tc>
        <w:tc>
          <w:tcPr>
            <w:tcW w:w="1859" w:type="dxa"/>
            <w:shd w:val="clear" w:color="auto" w:fill="BFBFBF" w:themeFill="background1" w:themeFillShade="BF"/>
            <w:vAlign w:val="center"/>
          </w:tcPr>
          <w:p w14:paraId="5DA63F7B" w14:textId="674D077D" w:rsidR="006030E6" w:rsidRPr="006030E6" w:rsidRDefault="006030E6" w:rsidP="006030E6">
            <w:pPr>
              <w:ind w:left="8" w:right="2"/>
              <w:jc w:val="center"/>
              <w:rPr>
                <w:rFonts w:eastAsia="Times New Roman"/>
                <w:b/>
                <w:sz w:val="32"/>
                <w:szCs w:val="28"/>
                <w:lang w:val="pt-PT"/>
              </w:rPr>
            </w:pPr>
            <w:r w:rsidRPr="006030E6">
              <w:rPr>
                <w:rFonts w:eastAsia="Times New Roman"/>
                <w:b/>
                <w:spacing w:val="-2"/>
                <w:sz w:val="32"/>
                <w:szCs w:val="28"/>
                <w:lang w:val="pt-PT"/>
              </w:rPr>
              <w:t>QUANT</w:t>
            </w:r>
          </w:p>
        </w:tc>
      </w:tr>
      <w:tr w:rsidR="006030E6" w:rsidRPr="006030E6" w14:paraId="2634249B" w14:textId="77777777" w:rsidTr="006030E6">
        <w:tc>
          <w:tcPr>
            <w:tcW w:w="1024" w:type="dxa"/>
          </w:tcPr>
          <w:p w14:paraId="5DC8EDFE" w14:textId="77777777" w:rsidR="006030E6" w:rsidRPr="006030E6" w:rsidRDefault="006030E6" w:rsidP="006030E6">
            <w:pPr>
              <w:spacing w:before="40"/>
              <w:rPr>
                <w:rFonts w:eastAsia="Times New Roman"/>
                <w:b/>
                <w:lang w:val="pt-PT"/>
              </w:rPr>
            </w:pPr>
          </w:p>
          <w:p w14:paraId="005F1433" w14:textId="77777777" w:rsidR="006030E6" w:rsidRPr="006030E6" w:rsidRDefault="006030E6" w:rsidP="006030E6">
            <w:pPr>
              <w:ind w:left="8" w:right="2"/>
              <w:jc w:val="center"/>
              <w:rPr>
                <w:rFonts w:eastAsia="Times New Roman"/>
                <w:b/>
                <w:lang w:val="pt-PT"/>
              </w:rPr>
            </w:pPr>
            <w:r w:rsidRPr="006030E6">
              <w:rPr>
                <w:rFonts w:eastAsia="Times New Roman"/>
                <w:b/>
                <w:spacing w:val="-10"/>
                <w:lang w:val="pt-PT"/>
              </w:rPr>
              <w:t>1</w:t>
            </w:r>
          </w:p>
        </w:tc>
        <w:tc>
          <w:tcPr>
            <w:tcW w:w="6237" w:type="dxa"/>
          </w:tcPr>
          <w:p w14:paraId="5A96A3B8" w14:textId="77777777" w:rsidR="006030E6" w:rsidRPr="006030E6" w:rsidRDefault="006030E6" w:rsidP="006030E6">
            <w:pPr>
              <w:spacing w:before="3"/>
              <w:ind w:left="114"/>
              <w:rPr>
                <w:rFonts w:eastAsia="Times New Roman"/>
                <w:lang w:val="pt-PT"/>
              </w:rPr>
            </w:pPr>
            <w:r w:rsidRPr="006030E6">
              <w:rPr>
                <w:rFonts w:eastAsia="Times New Roman"/>
                <w:lang w:val="pt-PT"/>
              </w:rPr>
              <w:t>Computador,</w:t>
            </w:r>
            <w:r w:rsidRPr="006030E6">
              <w:rPr>
                <w:rFonts w:eastAsia="Times New Roman"/>
                <w:spacing w:val="-4"/>
                <w:lang w:val="pt-PT"/>
              </w:rPr>
              <w:t xml:space="preserve"> </w:t>
            </w:r>
            <w:r w:rsidRPr="006030E6">
              <w:rPr>
                <w:rFonts w:eastAsia="Times New Roman"/>
                <w:lang w:val="pt-PT"/>
              </w:rPr>
              <w:t>tipo</w:t>
            </w:r>
            <w:r w:rsidRPr="006030E6">
              <w:rPr>
                <w:rFonts w:eastAsia="Times New Roman"/>
                <w:spacing w:val="-3"/>
                <w:lang w:val="pt-PT"/>
              </w:rPr>
              <w:t xml:space="preserve"> </w:t>
            </w:r>
            <w:r w:rsidRPr="006030E6">
              <w:rPr>
                <w:rFonts w:eastAsia="Times New Roman"/>
                <w:lang w:val="pt-PT"/>
              </w:rPr>
              <w:t>desktop,</w:t>
            </w:r>
            <w:r w:rsidRPr="006030E6">
              <w:rPr>
                <w:rFonts w:eastAsia="Times New Roman"/>
                <w:spacing w:val="-6"/>
                <w:lang w:val="pt-PT"/>
              </w:rPr>
              <w:t xml:space="preserve"> </w:t>
            </w:r>
            <w:r w:rsidRPr="006030E6">
              <w:rPr>
                <w:rFonts w:eastAsia="Times New Roman"/>
                <w:lang w:val="pt-PT"/>
              </w:rPr>
              <w:t>Completo</w:t>
            </w:r>
            <w:r w:rsidRPr="006030E6">
              <w:rPr>
                <w:rFonts w:eastAsia="Times New Roman"/>
                <w:spacing w:val="-4"/>
                <w:lang w:val="pt-PT"/>
              </w:rPr>
              <w:t xml:space="preserve"> </w:t>
            </w:r>
            <w:r w:rsidRPr="006030E6">
              <w:rPr>
                <w:rFonts w:eastAsia="Times New Roman"/>
                <w:lang w:val="pt-PT"/>
              </w:rPr>
              <w:t>Intel</w:t>
            </w:r>
            <w:r w:rsidRPr="006030E6">
              <w:rPr>
                <w:rFonts w:eastAsia="Times New Roman"/>
                <w:spacing w:val="-4"/>
                <w:lang w:val="pt-PT"/>
              </w:rPr>
              <w:t xml:space="preserve"> </w:t>
            </w:r>
            <w:r w:rsidRPr="006030E6">
              <w:rPr>
                <w:rFonts w:eastAsia="Times New Roman"/>
                <w:lang w:val="pt-PT"/>
              </w:rPr>
              <w:t>Core</w:t>
            </w:r>
            <w:r w:rsidRPr="006030E6">
              <w:rPr>
                <w:rFonts w:eastAsia="Times New Roman"/>
                <w:spacing w:val="-5"/>
                <w:lang w:val="pt-PT"/>
              </w:rPr>
              <w:t xml:space="preserve"> </w:t>
            </w:r>
            <w:r w:rsidRPr="006030E6">
              <w:rPr>
                <w:rFonts w:eastAsia="Times New Roman"/>
                <w:lang w:val="pt-PT"/>
              </w:rPr>
              <w:t>i7</w:t>
            </w:r>
            <w:r w:rsidRPr="006030E6">
              <w:rPr>
                <w:rFonts w:eastAsia="Times New Roman"/>
                <w:spacing w:val="-3"/>
                <w:lang w:val="pt-PT"/>
              </w:rPr>
              <w:t xml:space="preserve"> </w:t>
            </w:r>
            <w:r w:rsidRPr="006030E6">
              <w:rPr>
                <w:rFonts w:eastAsia="Times New Roman"/>
                <w:spacing w:val="-4"/>
                <w:lang w:val="pt-PT"/>
              </w:rPr>
              <w:t>16GB</w:t>
            </w:r>
          </w:p>
          <w:p w14:paraId="6013B6B7" w14:textId="77777777" w:rsidR="006030E6" w:rsidRPr="006030E6" w:rsidRDefault="006030E6" w:rsidP="006030E6">
            <w:pPr>
              <w:spacing w:line="290" w:lineRule="atLeast"/>
              <w:ind w:left="114"/>
              <w:rPr>
                <w:rFonts w:eastAsia="Times New Roman"/>
                <w:lang w:val="pt-PT"/>
              </w:rPr>
            </w:pPr>
            <w:r w:rsidRPr="006030E6">
              <w:rPr>
                <w:rFonts w:eastAsia="Times New Roman"/>
                <w:lang w:val="pt-PT"/>
              </w:rPr>
              <w:t>Ssd</w:t>
            </w:r>
            <w:r w:rsidRPr="006030E6">
              <w:rPr>
                <w:rFonts w:eastAsia="Times New Roman"/>
                <w:spacing w:val="-4"/>
                <w:lang w:val="pt-PT"/>
              </w:rPr>
              <w:t xml:space="preserve"> </w:t>
            </w:r>
            <w:r w:rsidRPr="006030E6">
              <w:rPr>
                <w:rFonts w:eastAsia="Times New Roman"/>
                <w:lang w:val="pt-PT"/>
              </w:rPr>
              <w:t>512GB,</w:t>
            </w:r>
            <w:r w:rsidRPr="006030E6">
              <w:rPr>
                <w:rFonts w:eastAsia="Times New Roman"/>
                <w:spacing w:val="-4"/>
                <w:lang w:val="pt-PT"/>
              </w:rPr>
              <w:t xml:space="preserve"> </w:t>
            </w:r>
            <w:r w:rsidRPr="006030E6">
              <w:rPr>
                <w:rFonts w:eastAsia="Times New Roman"/>
                <w:lang w:val="pt-PT"/>
              </w:rPr>
              <w:t>Monitor</w:t>
            </w:r>
            <w:r w:rsidRPr="006030E6">
              <w:rPr>
                <w:rFonts w:eastAsia="Times New Roman"/>
                <w:spacing w:val="-6"/>
                <w:lang w:val="pt-PT"/>
              </w:rPr>
              <w:t xml:space="preserve"> </w:t>
            </w:r>
            <w:r w:rsidRPr="006030E6">
              <w:rPr>
                <w:rFonts w:eastAsia="Times New Roman"/>
                <w:lang w:val="pt-PT"/>
              </w:rPr>
              <w:t>19,5</w:t>
            </w:r>
            <w:r w:rsidRPr="006030E6">
              <w:rPr>
                <w:rFonts w:eastAsia="Times New Roman"/>
                <w:spacing w:val="-7"/>
                <w:lang w:val="pt-PT"/>
              </w:rPr>
              <w:t xml:space="preserve"> </w:t>
            </w:r>
            <w:r w:rsidRPr="006030E6">
              <w:rPr>
                <w:rFonts w:eastAsia="Times New Roman"/>
                <w:lang w:val="pt-PT"/>
              </w:rPr>
              <w:t>Windows</w:t>
            </w:r>
            <w:r w:rsidRPr="006030E6">
              <w:rPr>
                <w:rFonts w:eastAsia="Times New Roman"/>
                <w:spacing w:val="-4"/>
                <w:lang w:val="pt-PT"/>
              </w:rPr>
              <w:t xml:space="preserve"> </w:t>
            </w:r>
            <w:r w:rsidRPr="006030E6">
              <w:rPr>
                <w:rFonts w:eastAsia="Times New Roman"/>
                <w:lang w:val="pt-PT"/>
              </w:rPr>
              <w:t>10</w:t>
            </w:r>
            <w:r w:rsidRPr="006030E6">
              <w:rPr>
                <w:rFonts w:eastAsia="Times New Roman"/>
                <w:spacing w:val="-4"/>
                <w:lang w:val="pt-PT"/>
              </w:rPr>
              <w:t xml:space="preserve"> </w:t>
            </w:r>
            <w:r w:rsidRPr="006030E6">
              <w:rPr>
                <w:rFonts w:eastAsia="Times New Roman"/>
                <w:lang w:val="pt-PT"/>
              </w:rPr>
              <w:t>ou</w:t>
            </w:r>
            <w:r w:rsidRPr="006030E6">
              <w:rPr>
                <w:rFonts w:eastAsia="Times New Roman"/>
                <w:spacing w:val="-6"/>
                <w:lang w:val="pt-PT"/>
              </w:rPr>
              <w:t xml:space="preserve"> </w:t>
            </w:r>
            <w:r w:rsidRPr="006030E6">
              <w:rPr>
                <w:rFonts w:eastAsia="Times New Roman"/>
                <w:lang w:val="pt-PT"/>
              </w:rPr>
              <w:t>superior,</w:t>
            </w:r>
            <w:r w:rsidRPr="006030E6">
              <w:rPr>
                <w:rFonts w:eastAsia="Times New Roman"/>
                <w:spacing w:val="-7"/>
                <w:lang w:val="pt-PT"/>
              </w:rPr>
              <w:t xml:space="preserve"> </w:t>
            </w:r>
            <w:r w:rsidRPr="006030E6">
              <w:rPr>
                <w:rFonts w:eastAsia="Times New Roman"/>
                <w:lang w:val="pt-PT"/>
              </w:rPr>
              <w:t>com mouse e teclado</w:t>
            </w:r>
          </w:p>
        </w:tc>
        <w:tc>
          <w:tcPr>
            <w:tcW w:w="1859" w:type="dxa"/>
          </w:tcPr>
          <w:p w14:paraId="6F556FC8" w14:textId="77777777" w:rsidR="006030E6" w:rsidRPr="006030E6" w:rsidRDefault="006030E6" w:rsidP="006030E6">
            <w:pPr>
              <w:spacing w:before="40"/>
              <w:rPr>
                <w:rFonts w:eastAsia="Times New Roman"/>
                <w:b/>
                <w:lang w:val="pt-PT"/>
              </w:rPr>
            </w:pPr>
          </w:p>
          <w:p w14:paraId="3BAE3BAD" w14:textId="77777777" w:rsidR="006030E6" w:rsidRPr="006030E6" w:rsidRDefault="006030E6" w:rsidP="006030E6">
            <w:pPr>
              <w:ind w:left="3"/>
              <w:jc w:val="center"/>
              <w:rPr>
                <w:rFonts w:eastAsia="Times New Roman"/>
                <w:lang w:val="pt-PT"/>
              </w:rPr>
            </w:pPr>
            <w:r w:rsidRPr="006030E6">
              <w:rPr>
                <w:rFonts w:eastAsia="Times New Roman"/>
                <w:spacing w:val="-10"/>
                <w:lang w:val="pt-PT"/>
              </w:rPr>
              <w:t>2</w:t>
            </w:r>
          </w:p>
        </w:tc>
      </w:tr>
      <w:tr w:rsidR="006030E6" w:rsidRPr="006030E6" w14:paraId="351D2C23" w14:textId="77777777" w:rsidTr="006030E6">
        <w:tc>
          <w:tcPr>
            <w:tcW w:w="1024" w:type="dxa"/>
          </w:tcPr>
          <w:p w14:paraId="396D1019" w14:textId="77777777" w:rsidR="006030E6" w:rsidRPr="006030E6" w:rsidRDefault="006030E6" w:rsidP="006030E6">
            <w:pPr>
              <w:spacing w:before="184"/>
              <w:rPr>
                <w:rFonts w:eastAsia="Times New Roman"/>
                <w:b/>
                <w:lang w:val="pt-PT"/>
              </w:rPr>
            </w:pPr>
          </w:p>
          <w:p w14:paraId="280F54FE" w14:textId="77777777" w:rsidR="006030E6" w:rsidRPr="006030E6" w:rsidRDefault="006030E6" w:rsidP="006030E6">
            <w:pPr>
              <w:ind w:left="8" w:right="2"/>
              <w:jc w:val="center"/>
              <w:rPr>
                <w:rFonts w:eastAsia="Times New Roman"/>
                <w:b/>
                <w:lang w:val="pt-PT"/>
              </w:rPr>
            </w:pPr>
            <w:r w:rsidRPr="006030E6">
              <w:rPr>
                <w:rFonts w:eastAsia="Times New Roman"/>
                <w:b/>
                <w:spacing w:val="-10"/>
                <w:lang w:val="pt-PT"/>
              </w:rPr>
              <w:t>2</w:t>
            </w:r>
          </w:p>
        </w:tc>
        <w:tc>
          <w:tcPr>
            <w:tcW w:w="6237" w:type="dxa"/>
          </w:tcPr>
          <w:p w14:paraId="6F3C59CE" w14:textId="77777777" w:rsidR="006030E6" w:rsidRPr="006030E6" w:rsidRDefault="006030E6" w:rsidP="006030E6">
            <w:pPr>
              <w:spacing w:before="1" w:line="276" w:lineRule="auto"/>
              <w:ind w:left="114"/>
              <w:rPr>
                <w:rFonts w:eastAsia="Times New Roman"/>
                <w:lang w:val="pt-PT"/>
              </w:rPr>
            </w:pPr>
            <w:r w:rsidRPr="006030E6">
              <w:rPr>
                <w:rFonts w:eastAsia="Times New Roman"/>
                <w:lang w:val="pt-PT"/>
              </w:rPr>
              <w:t>Impressora</w:t>
            </w:r>
            <w:r w:rsidRPr="006030E6">
              <w:rPr>
                <w:rFonts w:eastAsia="Times New Roman"/>
                <w:spacing w:val="-8"/>
                <w:lang w:val="pt-PT"/>
              </w:rPr>
              <w:t xml:space="preserve"> </w:t>
            </w:r>
            <w:r w:rsidRPr="006030E6">
              <w:rPr>
                <w:rFonts w:eastAsia="Times New Roman"/>
                <w:lang w:val="pt-PT"/>
              </w:rPr>
              <w:t>Multifuncional</w:t>
            </w:r>
            <w:r w:rsidRPr="006030E6">
              <w:rPr>
                <w:rFonts w:eastAsia="Times New Roman"/>
                <w:spacing w:val="-10"/>
                <w:lang w:val="pt-PT"/>
              </w:rPr>
              <w:t xml:space="preserve"> </w:t>
            </w:r>
            <w:r w:rsidRPr="006030E6">
              <w:rPr>
                <w:rFonts w:eastAsia="Times New Roman"/>
                <w:lang w:val="pt-PT"/>
              </w:rPr>
              <w:t>LED</w:t>
            </w:r>
            <w:r w:rsidRPr="006030E6">
              <w:rPr>
                <w:rFonts w:eastAsia="Times New Roman"/>
                <w:spacing w:val="-9"/>
                <w:lang w:val="pt-PT"/>
              </w:rPr>
              <w:t xml:space="preserve"> </w:t>
            </w:r>
            <w:r w:rsidRPr="006030E6">
              <w:rPr>
                <w:rFonts w:eastAsia="Times New Roman"/>
                <w:lang w:val="pt-PT"/>
              </w:rPr>
              <w:t>(Laser)</w:t>
            </w:r>
            <w:r w:rsidRPr="006030E6">
              <w:rPr>
                <w:rFonts w:eastAsia="Times New Roman"/>
                <w:spacing w:val="-8"/>
                <w:lang w:val="pt-PT"/>
              </w:rPr>
              <w:t xml:space="preserve"> </w:t>
            </w:r>
            <w:r w:rsidRPr="006030E6">
              <w:rPr>
                <w:rFonts w:eastAsia="Times New Roman"/>
                <w:lang w:val="pt-PT"/>
              </w:rPr>
              <w:t>Color,</w:t>
            </w:r>
            <w:r w:rsidRPr="006030E6">
              <w:rPr>
                <w:rFonts w:eastAsia="Times New Roman"/>
                <w:spacing w:val="-8"/>
                <w:lang w:val="pt-PT"/>
              </w:rPr>
              <w:t xml:space="preserve"> </w:t>
            </w:r>
            <w:r w:rsidRPr="006030E6">
              <w:rPr>
                <w:rFonts w:eastAsia="Times New Roman"/>
                <w:lang w:val="pt-PT"/>
              </w:rPr>
              <w:t>Colorida, Impressão Duplex, Conexão Rede Wi-fi, Conexão Ethernet, Conexão USB, Painel Touchscreen 110v -</w:t>
            </w:r>
          </w:p>
          <w:p w14:paraId="794E2340" w14:textId="77777777" w:rsidR="006030E6" w:rsidRPr="006030E6" w:rsidRDefault="006030E6" w:rsidP="006030E6">
            <w:pPr>
              <w:ind w:left="114"/>
              <w:rPr>
                <w:rFonts w:eastAsia="Times New Roman"/>
                <w:lang w:val="pt-PT"/>
              </w:rPr>
            </w:pPr>
            <w:r w:rsidRPr="006030E6">
              <w:rPr>
                <w:rFonts w:eastAsia="Times New Roman"/>
                <w:spacing w:val="-2"/>
                <w:lang w:val="pt-PT"/>
              </w:rPr>
              <w:t>Brother</w:t>
            </w:r>
          </w:p>
        </w:tc>
        <w:tc>
          <w:tcPr>
            <w:tcW w:w="1859" w:type="dxa"/>
          </w:tcPr>
          <w:p w14:paraId="45AB5259" w14:textId="77777777" w:rsidR="006030E6" w:rsidRPr="006030E6" w:rsidRDefault="006030E6" w:rsidP="006030E6">
            <w:pPr>
              <w:spacing w:before="184"/>
              <w:rPr>
                <w:rFonts w:eastAsia="Times New Roman"/>
                <w:b/>
                <w:lang w:val="pt-PT"/>
              </w:rPr>
            </w:pPr>
          </w:p>
          <w:p w14:paraId="58830329" w14:textId="77777777" w:rsidR="006030E6" w:rsidRPr="006030E6" w:rsidRDefault="006030E6" w:rsidP="006030E6">
            <w:pPr>
              <w:ind w:left="3"/>
              <w:jc w:val="center"/>
              <w:rPr>
                <w:rFonts w:eastAsia="Times New Roman"/>
                <w:lang w:val="pt-PT"/>
              </w:rPr>
            </w:pPr>
            <w:r w:rsidRPr="006030E6">
              <w:rPr>
                <w:rFonts w:eastAsia="Times New Roman"/>
                <w:spacing w:val="-10"/>
                <w:lang w:val="pt-PT"/>
              </w:rPr>
              <w:t>1</w:t>
            </w:r>
          </w:p>
        </w:tc>
      </w:tr>
      <w:tr w:rsidR="006030E6" w:rsidRPr="006030E6" w14:paraId="76774913" w14:textId="77777777" w:rsidTr="006030E6">
        <w:tc>
          <w:tcPr>
            <w:tcW w:w="1024" w:type="dxa"/>
          </w:tcPr>
          <w:p w14:paraId="3B33184D" w14:textId="77777777" w:rsidR="006030E6" w:rsidRPr="006030E6" w:rsidRDefault="006030E6" w:rsidP="006030E6">
            <w:pPr>
              <w:spacing w:before="147"/>
              <w:ind w:left="8" w:right="2"/>
              <w:jc w:val="center"/>
              <w:rPr>
                <w:rFonts w:eastAsia="Times New Roman"/>
                <w:b/>
                <w:lang w:val="pt-PT"/>
              </w:rPr>
            </w:pPr>
            <w:r w:rsidRPr="006030E6">
              <w:rPr>
                <w:rFonts w:eastAsia="Times New Roman"/>
                <w:b/>
                <w:spacing w:val="-10"/>
                <w:lang w:val="pt-PT"/>
              </w:rPr>
              <w:t>3</w:t>
            </w:r>
          </w:p>
        </w:tc>
        <w:tc>
          <w:tcPr>
            <w:tcW w:w="6237" w:type="dxa"/>
          </w:tcPr>
          <w:p w14:paraId="323816CB" w14:textId="77777777" w:rsidR="006030E6" w:rsidRPr="006030E6" w:rsidRDefault="006030E6" w:rsidP="006030E6">
            <w:pPr>
              <w:spacing w:before="1"/>
              <w:ind w:left="114"/>
              <w:rPr>
                <w:rFonts w:eastAsia="Times New Roman"/>
                <w:lang w:val="pt-PT"/>
              </w:rPr>
            </w:pPr>
            <w:r w:rsidRPr="006030E6">
              <w:rPr>
                <w:rFonts w:eastAsia="Times New Roman"/>
                <w:lang w:val="pt-PT"/>
              </w:rPr>
              <w:t>Paleteira</w:t>
            </w:r>
            <w:r w:rsidRPr="006030E6">
              <w:rPr>
                <w:rFonts w:eastAsia="Times New Roman"/>
                <w:spacing w:val="-7"/>
                <w:lang w:val="pt-PT"/>
              </w:rPr>
              <w:t xml:space="preserve"> </w:t>
            </w:r>
            <w:r w:rsidRPr="006030E6">
              <w:rPr>
                <w:rFonts w:eastAsia="Times New Roman"/>
                <w:lang w:val="pt-PT"/>
              </w:rPr>
              <w:t>Manual</w:t>
            </w:r>
            <w:r w:rsidRPr="006030E6">
              <w:rPr>
                <w:rFonts w:eastAsia="Times New Roman"/>
                <w:spacing w:val="-3"/>
                <w:lang w:val="pt-PT"/>
              </w:rPr>
              <w:t xml:space="preserve"> </w:t>
            </w:r>
            <w:r w:rsidRPr="006030E6">
              <w:rPr>
                <w:rFonts w:eastAsia="Times New Roman"/>
                <w:lang w:val="pt-PT"/>
              </w:rPr>
              <w:t>Hidráulica</w:t>
            </w:r>
            <w:r w:rsidRPr="006030E6">
              <w:rPr>
                <w:rFonts w:eastAsia="Times New Roman"/>
                <w:spacing w:val="-5"/>
                <w:lang w:val="pt-PT"/>
              </w:rPr>
              <w:t xml:space="preserve"> </w:t>
            </w:r>
            <w:r w:rsidRPr="006030E6">
              <w:rPr>
                <w:rFonts w:eastAsia="Times New Roman"/>
                <w:lang w:val="pt-PT"/>
              </w:rPr>
              <w:t>Roda</w:t>
            </w:r>
            <w:r w:rsidRPr="006030E6">
              <w:rPr>
                <w:rFonts w:eastAsia="Times New Roman"/>
                <w:spacing w:val="-5"/>
                <w:lang w:val="pt-PT"/>
              </w:rPr>
              <w:t xml:space="preserve"> </w:t>
            </w:r>
            <w:r w:rsidRPr="006030E6">
              <w:rPr>
                <w:rFonts w:eastAsia="Times New Roman"/>
                <w:lang w:val="pt-PT"/>
              </w:rPr>
              <w:t>Simples</w:t>
            </w:r>
            <w:r w:rsidRPr="006030E6">
              <w:rPr>
                <w:rFonts w:eastAsia="Times New Roman"/>
                <w:spacing w:val="-4"/>
                <w:lang w:val="pt-PT"/>
              </w:rPr>
              <w:t xml:space="preserve"> </w:t>
            </w:r>
            <w:r w:rsidRPr="006030E6">
              <w:rPr>
                <w:rFonts w:eastAsia="Times New Roman"/>
                <w:lang w:val="pt-PT"/>
              </w:rPr>
              <w:t>550Mm</w:t>
            </w:r>
            <w:r w:rsidRPr="006030E6">
              <w:rPr>
                <w:rFonts w:eastAsia="Times New Roman"/>
                <w:spacing w:val="-5"/>
                <w:lang w:val="pt-PT"/>
              </w:rPr>
              <w:t xml:space="preserve"> com</w:t>
            </w:r>
          </w:p>
          <w:p w14:paraId="2CCF34E7" w14:textId="77777777" w:rsidR="006030E6" w:rsidRPr="006030E6" w:rsidRDefault="006030E6" w:rsidP="006030E6">
            <w:pPr>
              <w:spacing w:before="39"/>
              <w:ind w:left="114"/>
              <w:rPr>
                <w:rFonts w:eastAsia="Times New Roman"/>
                <w:lang w:val="pt-PT"/>
              </w:rPr>
            </w:pPr>
            <w:r w:rsidRPr="006030E6">
              <w:rPr>
                <w:rFonts w:eastAsia="Times New Roman"/>
                <w:lang w:val="pt-PT"/>
              </w:rPr>
              <w:t>capacidade</w:t>
            </w:r>
            <w:r w:rsidRPr="006030E6">
              <w:rPr>
                <w:rFonts w:eastAsia="Times New Roman"/>
                <w:spacing w:val="-3"/>
                <w:lang w:val="pt-PT"/>
              </w:rPr>
              <w:t xml:space="preserve"> </w:t>
            </w:r>
            <w:r w:rsidRPr="006030E6">
              <w:rPr>
                <w:rFonts w:eastAsia="Times New Roman"/>
                <w:lang w:val="pt-PT"/>
              </w:rPr>
              <w:t>de</w:t>
            </w:r>
            <w:r w:rsidRPr="006030E6">
              <w:rPr>
                <w:rFonts w:eastAsia="Times New Roman"/>
                <w:spacing w:val="-3"/>
                <w:lang w:val="pt-PT"/>
              </w:rPr>
              <w:t xml:space="preserve"> </w:t>
            </w:r>
            <w:r w:rsidRPr="006030E6">
              <w:rPr>
                <w:rFonts w:eastAsia="Times New Roman"/>
                <w:spacing w:val="-5"/>
                <w:lang w:val="pt-PT"/>
              </w:rPr>
              <w:t>2T</w:t>
            </w:r>
          </w:p>
        </w:tc>
        <w:tc>
          <w:tcPr>
            <w:tcW w:w="1859" w:type="dxa"/>
          </w:tcPr>
          <w:p w14:paraId="242D3C84" w14:textId="77777777" w:rsidR="006030E6" w:rsidRPr="006030E6" w:rsidRDefault="006030E6" w:rsidP="006030E6">
            <w:pPr>
              <w:spacing w:before="147"/>
              <w:ind w:left="3"/>
              <w:jc w:val="center"/>
              <w:rPr>
                <w:rFonts w:eastAsia="Times New Roman"/>
                <w:lang w:val="pt-PT"/>
              </w:rPr>
            </w:pPr>
            <w:r w:rsidRPr="006030E6">
              <w:rPr>
                <w:rFonts w:eastAsia="Times New Roman"/>
                <w:spacing w:val="-10"/>
                <w:lang w:val="pt-PT"/>
              </w:rPr>
              <w:t>1</w:t>
            </w:r>
          </w:p>
        </w:tc>
      </w:tr>
      <w:tr w:rsidR="006030E6" w:rsidRPr="006030E6" w14:paraId="55CB9DC8" w14:textId="77777777" w:rsidTr="006030E6">
        <w:tc>
          <w:tcPr>
            <w:tcW w:w="1024" w:type="dxa"/>
          </w:tcPr>
          <w:p w14:paraId="593B55C9" w14:textId="77777777" w:rsidR="006030E6" w:rsidRPr="006030E6" w:rsidRDefault="006030E6" w:rsidP="006030E6">
            <w:pPr>
              <w:spacing w:before="148"/>
              <w:ind w:left="8" w:right="2"/>
              <w:jc w:val="center"/>
              <w:rPr>
                <w:rFonts w:eastAsia="Times New Roman"/>
                <w:b/>
                <w:lang w:val="pt-PT"/>
              </w:rPr>
            </w:pPr>
            <w:r w:rsidRPr="006030E6">
              <w:rPr>
                <w:rFonts w:eastAsia="Times New Roman"/>
                <w:b/>
                <w:spacing w:val="-10"/>
                <w:lang w:val="pt-PT"/>
              </w:rPr>
              <w:t>4</w:t>
            </w:r>
          </w:p>
        </w:tc>
        <w:tc>
          <w:tcPr>
            <w:tcW w:w="6237" w:type="dxa"/>
          </w:tcPr>
          <w:p w14:paraId="5456F1D6" w14:textId="77777777" w:rsidR="006030E6" w:rsidRPr="006030E6" w:rsidRDefault="006030E6" w:rsidP="006030E6">
            <w:pPr>
              <w:spacing w:before="1"/>
              <w:ind w:left="114"/>
              <w:rPr>
                <w:rFonts w:eastAsia="Times New Roman"/>
                <w:lang w:val="pt-PT"/>
              </w:rPr>
            </w:pPr>
            <w:r w:rsidRPr="006030E6">
              <w:rPr>
                <w:rFonts w:eastAsia="Times New Roman"/>
                <w:lang w:val="pt-PT"/>
              </w:rPr>
              <w:t>Balança</w:t>
            </w:r>
            <w:r w:rsidRPr="006030E6">
              <w:rPr>
                <w:rFonts w:eastAsia="Times New Roman"/>
                <w:spacing w:val="-4"/>
                <w:lang w:val="pt-PT"/>
              </w:rPr>
              <w:t xml:space="preserve"> </w:t>
            </w:r>
            <w:r w:rsidRPr="006030E6">
              <w:rPr>
                <w:rFonts w:eastAsia="Times New Roman"/>
                <w:lang w:val="pt-PT"/>
              </w:rPr>
              <w:t>Industrial</w:t>
            </w:r>
            <w:r w:rsidRPr="006030E6">
              <w:rPr>
                <w:rFonts w:eastAsia="Times New Roman"/>
                <w:spacing w:val="-3"/>
                <w:lang w:val="pt-PT"/>
              </w:rPr>
              <w:t xml:space="preserve"> </w:t>
            </w:r>
            <w:r w:rsidRPr="006030E6">
              <w:rPr>
                <w:rFonts w:eastAsia="Times New Roman"/>
                <w:lang w:val="pt-PT"/>
              </w:rPr>
              <w:t>Digital</w:t>
            </w:r>
            <w:r w:rsidRPr="006030E6">
              <w:rPr>
                <w:rFonts w:eastAsia="Times New Roman"/>
                <w:spacing w:val="-3"/>
                <w:lang w:val="pt-PT"/>
              </w:rPr>
              <w:t xml:space="preserve"> </w:t>
            </w:r>
            <w:r w:rsidRPr="006030E6">
              <w:rPr>
                <w:rFonts w:eastAsia="Times New Roman"/>
                <w:lang w:val="pt-PT"/>
              </w:rPr>
              <w:t>300kg</w:t>
            </w:r>
            <w:r w:rsidRPr="006030E6">
              <w:rPr>
                <w:rFonts w:eastAsia="Times New Roman"/>
                <w:spacing w:val="-3"/>
                <w:lang w:val="pt-PT"/>
              </w:rPr>
              <w:t xml:space="preserve"> </w:t>
            </w:r>
            <w:r w:rsidRPr="006030E6">
              <w:rPr>
                <w:rFonts w:eastAsia="Times New Roman"/>
                <w:lang w:val="pt-PT"/>
              </w:rPr>
              <w:t>x</w:t>
            </w:r>
            <w:r w:rsidRPr="006030E6">
              <w:rPr>
                <w:rFonts w:eastAsia="Times New Roman"/>
                <w:spacing w:val="-4"/>
                <w:lang w:val="pt-PT"/>
              </w:rPr>
              <w:t xml:space="preserve"> </w:t>
            </w:r>
            <w:r w:rsidRPr="006030E6">
              <w:rPr>
                <w:rFonts w:eastAsia="Times New Roman"/>
                <w:lang w:val="pt-PT"/>
              </w:rPr>
              <w:t>50g</w:t>
            </w:r>
            <w:r w:rsidRPr="006030E6">
              <w:rPr>
                <w:rFonts w:eastAsia="Times New Roman"/>
                <w:spacing w:val="-7"/>
                <w:lang w:val="pt-PT"/>
              </w:rPr>
              <w:t xml:space="preserve"> </w:t>
            </w:r>
            <w:r w:rsidRPr="006030E6">
              <w:rPr>
                <w:rFonts w:eastAsia="Times New Roman"/>
                <w:lang w:val="pt-PT"/>
              </w:rPr>
              <w:t>com</w:t>
            </w:r>
            <w:r w:rsidRPr="006030E6">
              <w:rPr>
                <w:rFonts w:eastAsia="Times New Roman"/>
                <w:spacing w:val="-2"/>
                <w:lang w:val="pt-PT"/>
              </w:rPr>
              <w:t xml:space="preserve"> Bandeja</w:t>
            </w:r>
          </w:p>
          <w:p w14:paraId="26887536" w14:textId="77777777" w:rsidR="006030E6" w:rsidRPr="006030E6" w:rsidRDefault="006030E6" w:rsidP="006030E6">
            <w:pPr>
              <w:spacing w:before="38"/>
              <w:ind w:left="114"/>
              <w:rPr>
                <w:rFonts w:eastAsia="Times New Roman"/>
                <w:lang w:val="pt-PT"/>
              </w:rPr>
            </w:pPr>
            <w:r w:rsidRPr="006030E6">
              <w:rPr>
                <w:rFonts w:eastAsia="Times New Roman"/>
                <w:spacing w:val="-4"/>
                <w:lang w:val="pt-PT"/>
              </w:rPr>
              <w:t>Inox</w:t>
            </w:r>
          </w:p>
        </w:tc>
        <w:tc>
          <w:tcPr>
            <w:tcW w:w="1859" w:type="dxa"/>
          </w:tcPr>
          <w:p w14:paraId="5C05639E" w14:textId="77777777" w:rsidR="006030E6" w:rsidRPr="006030E6" w:rsidRDefault="006030E6" w:rsidP="006030E6">
            <w:pPr>
              <w:spacing w:before="148"/>
              <w:ind w:left="3"/>
              <w:jc w:val="center"/>
              <w:rPr>
                <w:rFonts w:eastAsia="Times New Roman"/>
                <w:lang w:val="pt-PT"/>
              </w:rPr>
            </w:pPr>
            <w:r w:rsidRPr="006030E6">
              <w:rPr>
                <w:rFonts w:eastAsia="Times New Roman"/>
                <w:spacing w:val="-10"/>
                <w:lang w:val="pt-PT"/>
              </w:rPr>
              <w:t>1</w:t>
            </w:r>
          </w:p>
        </w:tc>
      </w:tr>
      <w:tr w:rsidR="006030E6" w:rsidRPr="006030E6" w14:paraId="72A37ADE" w14:textId="77777777" w:rsidTr="006030E6">
        <w:tc>
          <w:tcPr>
            <w:tcW w:w="1024" w:type="dxa"/>
          </w:tcPr>
          <w:p w14:paraId="7F70E562" w14:textId="77777777" w:rsidR="006030E6" w:rsidRPr="006030E6" w:rsidRDefault="006030E6" w:rsidP="006030E6">
            <w:pPr>
              <w:spacing w:before="147"/>
              <w:ind w:left="8" w:right="2"/>
              <w:jc w:val="center"/>
              <w:rPr>
                <w:rFonts w:eastAsia="Times New Roman"/>
                <w:b/>
                <w:lang w:val="pt-PT"/>
              </w:rPr>
            </w:pPr>
            <w:r w:rsidRPr="006030E6">
              <w:rPr>
                <w:rFonts w:eastAsia="Times New Roman"/>
                <w:b/>
                <w:spacing w:val="-10"/>
                <w:lang w:val="pt-PT"/>
              </w:rPr>
              <w:t>5</w:t>
            </w:r>
          </w:p>
        </w:tc>
        <w:tc>
          <w:tcPr>
            <w:tcW w:w="6237" w:type="dxa"/>
          </w:tcPr>
          <w:p w14:paraId="291CD7BD" w14:textId="77777777" w:rsidR="006030E6" w:rsidRPr="006030E6" w:rsidRDefault="006030E6" w:rsidP="006030E6">
            <w:pPr>
              <w:spacing w:before="3"/>
              <w:ind w:left="114"/>
              <w:rPr>
                <w:rFonts w:eastAsia="Times New Roman"/>
                <w:lang w:val="pt-PT"/>
              </w:rPr>
            </w:pPr>
            <w:r w:rsidRPr="006030E6">
              <w:rPr>
                <w:rFonts w:eastAsia="Times New Roman"/>
                <w:lang w:val="pt-PT"/>
              </w:rPr>
              <w:t>Freezer</w:t>
            </w:r>
            <w:r w:rsidRPr="006030E6">
              <w:rPr>
                <w:rFonts w:eastAsia="Times New Roman"/>
                <w:spacing w:val="-4"/>
                <w:lang w:val="pt-PT"/>
              </w:rPr>
              <w:t xml:space="preserve"> </w:t>
            </w:r>
            <w:r w:rsidRPr="006030E6">
              <w:rPr>
                <w:rFonts w:eastAsia="Times New Roman"/>
                <w:lang w:val="pt-PT"/>
              </w:rPr>
              <w:t>Horizontal</w:t>
            </w:r>
            <w:r w:rsidRPr="006030E6">
              <w:rPr>
                <w:rFonts w:eastAsia="Times New Roman"/>
                <w:spacing w:val="-3"/>
                <w:lang w:val="pt-PT"/>
              </w:rPr>
              <w:t xml:space="preserve"> </w:t>
            </w:r>
            <w:r w:rsidRPr="006030E6">
              <w:rPr>
                <w:rFonts w:eastAsia="Times New Roman"/>
                <w:lang w:val="pt-PT"/>
              </w:rPr>
              <w:t>Inverter</w:t>
            </w:r>
            <w:r w:rsidRPr="006030E6">
              <w:rPr>
                <w:rFonts w:eastAsia="Times New Roman"/>
                <w:spacing w:val="-5"/>
                <w:lang w:val="pt-PT"/>
              </w:rPr>
              <w:t xml:space="preserve"> </w:t>
            </w:r>
            <w:r w:rsidRPr="006030E6">
              <w:rPr>
                <w:rFonts w:eastAsia="Times New Roman"/>
                <w:lang w:val="pt-PT"/>
              </w:rPr>
              <w:t>543</w:t>
            </w:r>
            <w:r w:rsidRPr="006030E6">
              <w:rPr>
                <w:rFonts w:eastAsia="Times New Roman"/>
                <w:spacing w:val="-4"/>
                <w:lang w:val="pt-PT"/>
              </w:rPr>
              <w:t xml:space="preserve"> </w:t>
            </w:r>
            <w:r w:rsidRPr="006030E6">
              <w:rPr>
                <w:rFonts w:eastAsia="Times New Roman"/>
                <w:lang w:val="pt-PT"/>
              </w:rPr>
              <w:t>Litros</w:t>
            </w:r>
            <w:r w:rsidRPr="006030E6">
              <w:rPr>
                <w:rFonts w:eastAsia="Times New Roman"/>
                <w:spacing w:val="-4"/>
                <w:lang w:val="pt-PT"/>
              </w:rPr>
              <w:t xml:space="preserve"> </w:t>
            </w:r>
            <w:r w:rsidRPr="006030E6">
              <w:rPr>
                <w:rFonts w:eastAsia="Times New Roman"/>
                <w:lang w:val="pt-PT"/>
              </w:rPr>
              <w:t>Dupla</w:t>
            </w:r>
            <w:r w:rsidRPr="006030E6">
              <w:rPr>
                <w:rFonts w:eastAsia="Times New Roman"/>
                <w:spacing w:val="-3"/>
                <w:lang w:val="pt-PT"/>
              </w:rPr>
              <w:t xml:space="preserve"> </w:t>
            </w:r>
            <w:r w:rsidRPr="006030E6">
              <w:rPr>
                <w:rFonts w:eastAsia="Times New Roman"/>
                <w:spacing w:val="-4"/>
                <w:lang w:val="pt-PT"/>
              </w:rPr>
              <w:t>Ação</w:t>
            </w:r>
          </w:p>
          <w:p w14:paraId="528D404E" w14:textId="77777777" w:rsidR="006030E6" w:rsidRPr="006030E6" w:rsidRDefault="006030E6" w:rsidP="006030E6">
            <w:pPr>
              <w:spacing w:before="37"/>
              <w:ind w:left="114"/>
              <w:rPr>
                <w:rFonts w:eastAsia="Times New Roman"/>
                <w:lang w:val="pt-PT"/>
              </w:rPr>
            </w:pPr>
            <w:r w:rsidRPr="006030E6">
              <w:rPr>
                <w:rFonts w:eastAsia="Times New Roman"/>
                <w:spacing w:val="-2"/>
                <w:lang w:val="pt-PT"/>
              </w:rPr>
              <w:t>Bivolt</w:t>
            </w:r>
          </w:p>
        </w:tc>
        <w:tc>
          <w:tcPr>
            <w:tcW w:w="1859" w:type="dxa"/>
          </w:tcPr>
          <w:p w14:paraId="0FE8D797" w14:textId="77777777" w:rsidR="006030E6" w:rsidRPr="006030E6" w:rsidRDefault="006030E6" w:rsidP="006030E6">
            <w:pPr>
              <w:spacing w:before="147"/>
              <w:ind w:left="3"/>
              <w:jc w:val="center"/>
              <w:rPr>
                <w:rFonts w:eastAsia="Times New Roman"/>
                <w:lang w:val="pt-PT"/>
              </w:rPr>
            </w:pPr>
            <w:r w:rsidRPr="006030E6">
              <w:rPr>
                <w:rFonts w:eastAsia="Times New Roman"/>
                <w:spacing w:val="-10"/>
                <w:lang w:val="pt-PT"/>
              </w:rPr>
              <w:t>3</w:t>
            </w:r>
          </w:p>
        </w:tc>
      </w:tr>
      <w:tr w:rsidR="006030E6" w:rsidRPr="006030E6" w14:paraId="177F0DF4" w14:textId="77777777" w:rsidTr="006030E6">
        <w:tc>
          <w:tcPr>
            <w:tcW w:w="1024" w:type="dxa"/>
          </w:tcPr>
          <w:p w14:paraId="04AD8DA3" w14:textId="77777777" w:rsidR="006030E6" w:rsidRPr="006030E6" w:rsidRDefault="006030E6" w:rsidP="006030E6">
            <w:pPr>
              <w:spacing w:before="184"/>
              <w:rPr>
                <w:rFonts w:eastAsia="Times New Roman"/>
                <w:b/>
                <w:lang w:val="pt-PT"/>
              </w:rPr>
            </w:pPr>
          </w:p>
          <w:p w14:paraId="111F6AC7" w14:textId="77777777" w:rsidR="006030E6" w:rsidRPr="006030E6" w:rsidRDefault="006030E6" w:rsidP="006030E6">
            <w:pPr>
              <w:ind w:left="8" w:right="2"/>
              <w:jc w:val="center"/>
              <w:rPr>
                <w:rFonts w:eastAsia="Times New Roman"/>
                <w:b/>
                <w:lang w:val="pt-PT"/>
              </w:rPr>
            </w:pPr>
            <w:r w:rsidRPr="006030E6">
              <w:rPr>
                <w:rFonts w:eastAsia="Times New Roman"/>
                <w:b/>
                <w:spacing w:val="-10"/>
                <w:lang w:val="pt-PT"/>
              </w:rPr>
              <w:t>6</w:t>
            </w:r>
          </w:p>
        </w:tc>
        <w:tc>
          <w:tcPr>
            <w:tcW w:w="6237" w:type="dxa"/>
          </w:tcPr>
          <w:p w14:paraId="7D500F7C" w14:textId="77777777" w:rsidR="006030E6" w:rsidRPr="006030E6" w:rsidRDefault="006030E6" w:rsidP="006030E6">
            <w:pPr>
              <w:spacing w:before="1" w:line="276" w:lineRule="auto"/>
              <w:ind w:left="114"/>
              <w:rPr>
                <w:rFonts w:eastAsia="Times New Roman"/>
                <w:lang w:val="pt-PT"/>
              </w:rPr>
            </w:pPr>
            <w:r w:rsidRPr="006030E6">
              <w:rPr>
                <w:rFonts w:eastAsia="Times New Roman"/>
                <w:lang w:val="pt-PT"/>
              </w:rPr>
              <w:t>Estante</w:t>
            </w:r>
            <w:r w:rsidRPr="006030E6">
              <w:rPr>
                <w:rFonts w:eastAsia="Times New Roman"/>
                <w:spacing w:val="-4"/>
                <w:lang w:val="pt-PT"/>
              </w:rPr>
              <w:t xml:space="preserve"> </w:t>
            </w:r>
            <w:r w:rsidRPr="006030E6">
              <w:rPr>
                <w:rFonts w:eastAsia="Times New Roman"/>
                <w:lang w:val="pt-PT"/>
              </w:rPr>
              <w:t>de</w:t>
            </w:r>
            <w:r w:rsidRPr="006030E6">
              <w:rPr>
                <w:rFonts w:eastAsia="Times New Roman"/>
                <w:spacing w:val="-4"/>
                <w:lang w:val="pt-PT"/>
              </w:rPr>
              <w:t xml:space="preserve"> </w:t>
            </w:r>
            <w:r w:rsidRPr="006030E6">
              <w:rPr>
                <w:rFonts w:eastAsia="Times New Roman"/>
                <w:lang w:val="pt-PT"/>
              </w:rPr>
              <w:t>Aço</w:t>
            </w:r>
            <w:r w:rsidRPr="006030E6">
              <w:rPr>
                <w:rFonts w:eastAsia="Times New Roman"/>
                <w:spacing w:val="-4"/>
                <w:lang w:val="pt-PT"/>
              </w:rPr>
              <w:t xml:space="preserve"> </w:t>
            </w:r>
            <w:r w:rsidRPr="006030E6">
              <w:rPr>
                <w:rFonts w:eastAsia="Times New Roman"/>
                <w:lang w:val="pt-PT"/>
              </w:rPr>
              <w:t>com</w:t>
            </w:r>
            <w:r w:rsidRPr="006030E6">
              <w:rPr>
                <w:rFonts w:eastAsia="Times New Roman"/>
                <w:spacing w:val="-5"/>
                <w:lang w:val="pt-PT"/>
              </w:rPr>
              <w:t xml:space="preserve"> </w:t>
            </w:r>
            <w:r w:rsidRPr="006030E6">
              <w:rPr>
                <w:rFonts w:eastAsia="Times New Roman"/>
                <w:b/>
                <w:lang w:val="pt-PT"/>
              </w:rPr>
              <w:t>58</w:t>
            </w:r>
            <w:r w:rsidRPr="006030E6">
              <w:rPr>
                <w:rFonts w:eastAsia="Times New Roman"/>
                <w:b/>
                <w:spacing w:val="-4"/>
                <w:lang w:val="pt-PT"/>
              </w:rPr>
              <w:t xml:space="preserve"> </w:t>
            </w:r>
            <w:r w:rsidRPr="006030E6">
              <w:rPr>
                <w:rFonts w:eastAsia="Times New Roman"/>
                <w:b/>
                <w:lang w:val="pt-PT"/>
              </w:rPr>
              <w:t>cm</w:t>
            </w:r>
            <w:r w:rsidRPr="006030E6">
              <w:rPr>
                <w:rFonts w:eastAsia="Times New Roman"/>
                <w:b/>
                <w:spacing w:val="-6"/>
                <w:lang w:val="pt-PT"/>
              </w:rPr>
              <w:t xml:space="preserve"> </w:t>
            </w:r>
            <w:r w:rsidRPr="006030E6">
              <w:rPr>
                <w:rFonts w:eastAsia="Times New Roman"/>
                <w:b/>
                <w:lang w:val="pt-PT"/>
              </w:rPr>
              <w:t>de</w:t>
            </w:r>
            <w:r w:rsidRPr="006030E6">
              <w:rPr>
                <w:rFonts w:eastAsia="Times New Roman"/>
                <w:b/>
                <w:spacing w:val="-4"/>
                <w:lang w:val="pt-PT"/>
              </w:rPr>
              <w:t xml:space="preserve"> </w:t>
            </w:r>
            <w:r w:rsidRPr="006030E6">
              <w:rPr>
                <w:rFonts w:eastAsia="Times New Roman"/>
                <w:b/>
                <w:lang w:val="pt-PT"/>
              </w:rPr>
              <w:t>profundidade</w:t>
            </w:r>
            <w:r w:rsidRPr="006030E6">
              <w:rPr>
                <w:rFonts w:eastAsia="Times New Roman"/>
                <w:b/>
                <w:spacing w:val="-5"/>
                <w:lang w:val="pt-PT"/>
              </w:rPr>
              <w:t xml:space="preserve"> </w:t>
            </w:r>
            <w:r w:rsidRPr="006030E6">
              <w:rPr>
                <w:rFonts w:eastAsia="Times New Roman"/>
                <w:lang w:val="pt-PT"/>
              </w:rPr>
              <w:t>com</w:t>
            </w:r>
            <w:r w:rsidRPr="006030E6">
              <w:rPr>
                <w:rFonts w:eastAsia="Times New Roman"/>
                <w:spacing w:val="-3"/>
                <w:lang w:val="pt-PT"/>
              </w:rPr>
              <w:t xml:space="preserve"> </w:t>
            </w:r>
            <w:r w:rsidRPr="006030E6">
              <w:rPr>
                <w:rFonts w:eastAsia="Times New Roman"/>
                <w:lang w:val="pt-PT"/>
              </w:rPr>
              <w:t>06 prateleiras linha Pesada com 02 reforços resistente</w:t>
            </w:r>
          </w:p>
          <w:p w14:paraId="036EF4EC" w14:textId="77777777" w:rsidR="006030E6" w:rsidRPr="006030E6" w:rsidRDefault="006030E6" w:rsidP="006030E6">
            <w:pPr>
              <w:spacing w:before="1"/>
              <w:ind w:left="114"/>
              <w:rPr>
                <w:rFonts w:eastAsia="Times New Roman"/>
                <w:lang w:val="pt-PT"/>
              </w:rPr>
            </w:pPr>
            <w:r w:rsidRPr="006030E6">
              <w:rPr>
                <w:rFonts w:eastAsia="Times New Roman"/>
                <w:lang w:val="pt-PT"/>
              </w:rPr>
              <w:t xml:space="preserve">a </w:t>
            </w:r>
            <w:r w:rsidRPr="006030E6">
              <w:rPr>
                <w:rFonts w:eastAsia="Times New Roman"/>
                <w:b/>
                <w:lang w:val="pt-PT"/>
              </w:rPr>
              <w:t>100kg</w:t>
            </w:r>
            <w:r w:rsidRPr="006030E6">
              <w:rPr>
                <w:rFonts w:eastAsia="Times New Roman"/>
                <w:b/>
                <w:spacing w:val="-3"/>
                <w:lang w:val="pt-PT"/>
              </w:rPr>
              <w:t xml:space="preserve"> </w:t>
            </w:r>
            <w:r w:rsidRPr="006030E6">
              <w:rPr>
                <w:rFonts w:eastAsia="Times New Roman"/>
                <w:lang w:val="pt-PT"/>
              </w:rPr>
              <w:t>(por</w:t>
            </w:r>
            <w:r w:rsidRPr="006030E6">
              <w:rPr>
                <w:rFonts w:eastAsia="Times New Roman"/>
                <w:spacing w:val="-2"/>
                <w:lang w:val="pt-PT"/>
              </w:rPr>
              <w:t xml:space="preserve"> prateleira).</w:t>
            </w:r>
          </w:p>
          <w:p w14:paraId="52B6B25D" w14:textId="77777777" w:rsidR="006030E6" w:rsidRPr="006030E6" w:rsidRDefault="006030E6" w:rsidP="006030E6">
            <w:pPr>
              <w:spacing w:before="37"/>
              <w:ind w:left="114"/>
              <w:rPr>
                <w:rFonts w:eastAsia="Times New Roman"/>
                <w:lang w:val="pt-PT"/>
              </w:rPr>
            </w:pPr>
            <w:r w:rsidRPr="006030E6">
              <w:rPr>
                <w:rFonts w:eastAsia="Times New Roman"/>
                <w:lang w:val="pt-PT"/>
              </w:rPr>
              <w:t>Produzido</w:t>
            </w:r>
            <w:r w:rsidRPr="006030E6">
              <w:rPr>
                <w:rFonts w:eastAsia="Times New Roman"/>
                <w:spacing w:val="-7"/>
                <w:lang w:val="pt-PT"/>
              </w:rPr>
              <w:t xml:space="preserve"> </w:t>
            </w:r>
            <w:r w:rsidRPr="006030E6">
              <w:rPr>
                <w:rFonts w:eastAsia="Times New Roman"/>
                <w:lang w:val="pt-PT"/>
              </w:rPr>
              <w:t>em</w:t>
            </w:r>
            <w:r w:rsidRPr="006030E6">
              <w:rPr>
                <w:rFonts w:eastAsia="Times New Roman"/>
                <w:spacing w:val="-1"/>
                <w:lang w:val="pt-PT"/>
              </w:rPr>
              <w:t xml:space="preserve"> </w:t>
            </w:r>
            <w:r w:rsidRPr="006030E6">
              <w:rPr>
                <w:rFonts w:eastAsia="Times New Roman"/>
                <w:b/>
                <w:lang w:val="pt-PT"/>
              </w:rPr>
              <w:t>“CHAPA</w:t>
            </w:r>
            <w:r w:rsidRPr="006030E6">
              <w:rPr>
                <w:rFonts w:eastAsia="Times New Roman"/>
                <w:b/>
                <w:spacing w:val="-5"/>
                <w:lang w:val="pt-PT"/>
              </w:rPr>
              <w:t xml:space="preserve"> </w:t>
            </w:r>
            <w:r w:rsidRPr="006030E6">
              <w:rPr>
                <w:rFonts w:eastAsia="Times New Roman"/>
                <w:b/>
                <w:spacing w:val="-2"/>
                <w:lang w:val="pt-PT"/>
              </w:rPr>
              <w:t>22”</w:t>
            </w:r>
            <w:r w:rsidRPr="006030E6">
              <w:rPr>
                <w:rFonts w:eastAsia="Times New Roman"/>
                <w:spacing w:val="-2"/>
                <w:lang w:val="pt-PT"/>
              </w:rPr>
              <w:t>(0,75mm).</w:t>
            </w:r>
          </w:p>
        </w:tc>
        <w:tc>
          <w:tcPr>
            <w:tcW w:w="1859" w:type="dxa"/>
          </w:tcPr>
          <w:p w14:paraId="45E56F34" w14:textId="77777777" w:rsidR="006030E6" w:rsidRPr="006030E6" w:rsidRDefault="006030E6" w:rsidP="006030E6">
            <w:pPr>
              <w:spacing w:before="184"/>
              <w:rPr>
                <w:rFonts w:eastAsia="Times New Roman"/>
                <w:b/>
                <w:lang w:val="pt-PT"/>
              </w:rPr>
            </w:pPr>
          </w:p>
          <w:p w14:paraId="0DE7FA6E" w14:textId="77777777" w:rsidR="006030E6" w:rsidRPr="006030E6" w:rsidRDefault="006030E6" w:rsidP="006030E6">
            <w:pPr>
              <w:ind w:left="3"/>
              <w:jc w:val="center"/>
              <w:rPr>
                <w:rFonts w:eastAsia="Times New Roman"/>
                <w:lang w:val="pt-PT"/>
              </w:rPr>
            </w:pPr>
            <w:r w:rsidRPr="006030E6">
              <w:rPr>
                <w:rFonts w:eastAsia="Times New Roman"/>
                <w:spacing w:val="-5"/>
                <w:lang w:val="pt-PT"/>
              </w:rPr>
              <w:t>10</w:t>
            </w:r>
          </w:p>
        </w:tc>
      </w:tr>
      <w:tr w:rsidR="006030E6" w:rsidRPr="006030E6" w14:paraId="09FC163E" w14:textId="77777777" w:rsidTr="006030E6">
        <w:tc>
          <w:tcPr>
            <w:tcW w:w="1024" w:type="dxa"/>
          </w:tcPr>
          <w:p w14:paraId="004701C4" w14:textId="77777777" w:rsidR="006030E6" w:rsidRPr="006030E6" w:rsidRDefault="006030E6" w:rsidP="006030E6">
            <w:pPr>
              <w:spacing w:before="147"/>
              <w:ind w:left="8" w:right="2"/>
              <w:jc w:val="center"/>
              <w:rPr>
                <w:rFonts w:eastAsia="Times New Roman"/>
                <w:b/>
                <w:lang w:val="pt-PT"/>
              </w:rPr>
            </w:pPr>
            <w:r w:rsidRPr="006030E6">
              <w:rPr>
                <w:rFonts w:eastAsia="Times New Roman"/>
                <w:b/>
                <w:spacing w:val="-10"/>
                <w:lang w:val="pt-PT"/>
              </w:rPr>
              <w:t>7</w:t>
            </w:r>
          </w:p>
        </w:tc>
        <w:tc>
          <w:tcPr>
            <w:tcW w:w="6237" w:type="dxa"/>
          </w:tcPr>
          <w:p w14:paraId="3F1B718D" w14:textId="77777777" w:rsidR="006030E6" w:rsidRPr="006030E6" w:rsidRDefault="006030E6" w:rsidP="006030E6">
            <w:pPr>
              <w:spacing w:before="1"/>
              <w:ind w:left="114"/>
              <w:rPr>
                <w:rFonts w:eastAsia="Times New Roman"/>
                <w:lang w:val="pt-PT"/>
              </w:rPr>
            </w:pPr>
            <w:r w:rsidRPr="006030E6">
              <w:rPr>
                <w:rFonts w:eastAsia="Times New Roman"/>
                <w:lang w:val="pt-PT"/>
              </w:rPr>
              <w:t>Mesa</w:t>
            </w:r>
            <w:r w:rsidRPr="006030E6">
              <w:rPr>
                <w:rFonts w:eastAsia="Times New Roman"/>
                <w:spacing w:val="-4"/>
                <w:lang w:val="pt-PT"/>
              </w:rPr>
              <w:t xml:space="preserve"> </w:t>
            </w:r>
            <w:r w:rsidRPr="006030E6">
              <w:rPr>
                <w:rFonts w:eastAsia="Times New Roman"/>
                <w:lang w:val="pt-PT"/>
              </w:rPr>
              <w:t>De</w:t>
            </w:r>
            <w:r w:rsidRPr="006030E6">
              <w:rPr>
                <w:rFonts w:eastAsia="Times New Roman"/>
                <w:spacing w:val="-2"/>
                <w:lang w:val="pt-PT"/>
              </w:rPr>
              <w:t xml:space="preserve"> </w:t>
            </w:r>
            <w:r w:rsidRPr="006030E6">
              <w:rPr>
                <w:rFonts w:eastAsia="Times New Roman"/>
                <w:lang w:val="pt-PT"/>
              </w:rPr>
              <w:t>Manipulação</w:t>
            </w:r>
            <w:r w:rsidRPr="006030E6">
              <w:rPr>
                <w:rFonts w:eastAsia="Times New Roman"/>
                <w:spacing w:val="-2"/>
                <w:lang w:val="pt-PT"/>
              </w:rPr>
              <w:t xml:space="preserve"> </w:t>
            </w:r>
            <w:r w:rsidRPr="006030E6">
              <w:rPr>
                <w:rFonts w:eastAsia="Times New Roman"/>
                <w:lang w:val="pt-PT"/>
              </w:rPr>
              <w:t>Inox</w:t>
            </w:r>
            <w:r w:rsidRPr="006030E6">
              <w:rPr>
                <w:rFonts w:eastAsia="Times New Roman"/>
                <w:spacing w:val="-5"/>
                <w:lang w:val="pt-PT"/>
              </w:rPr>
              <w:t xml:space="preserve"> </w:t>
            </w:r>
            <w:r w:rsidRPr="006030E6">
              <w:rPr>
                <w:rFonts w:eastAsia="Times New Roman"/>
                <w:lang w:val="pt-PT"/>
              </w:rPr>
              <w:t>Slim -</w:t>
            </w:r>
            <w:r w:rsidRPr="006030E6">
              <w:rPr>
                <w:rFonts w:eastAsia="Times New Roman"/>
                <w:spacing w:val="-4"/>
                <w:lang w:val="pt-PT"/>
              </w:rPr>
              <w:t xml:space="preserve"> </w:t>
            </w:r>
            <w:r w:rsidRPr="006030E6">
              <w:rPr>
                <w:rFonts w:eastAsia="Times New Roman"/>
                <w:lang w:val="pt-PT"/>
              </w:rPr>
              <w:t>Tamanho:</w:t>
            </w:r>
            <w:r w:rsidRPr="006030E6">
              <w:rPr>
                <w:rFonts w:eastAsia="Times New Roman"/>
                <w:spacing w:val="53"/>
                <w:lang w:val="pt-PT"/>
              </w:rPr>
              <w:t xml:space="preserve"> </w:t>
            </w:r>
            <w:r w:rsidRPr="006030E6">
              <w:rPr>
                <w:rFonts w:eastAsia="Times New Roman"/>
                <w:spacing w:val="-2"/>
                <w:lang w:val="pt-PT"/>
              </w:rPr>
              <w:t>55x190</w:t>
            </w:r>
          </w:p>
          <w:p w14:paraId="1AE014A7" w14:textId="77777777" w:rsidR="006030E6" w:rsidRPr="006030E6" w:rsidRDefault="006030E6" w:rsidP="006030E6">
            <w:pPr>
              <w:spacing w:before="39"/>
              <w:ind w:left="114"/>
              <w:rPr>
                <w:rFonts w:eastAsia="Times New Roman"/>
                <w:lang w:val="pt-PT"/>
              </w:rPr>
            </w:pPr>
            <w:r w:rsidRPr="006030E6">
              <w:rPr>
                <w:rFonts w:eastAsia="Times New Roman"/>
                <w:spacing w:val="-5"/>
                <w:lang w:val="pt-PT"/>
              </w:rPr>
              <w:t>cm</w:t>
            </w:r>
          </w:p>
        </w:tc>
        <w:tc>
          <w:tcPr>
            <w:tcW w:w="1859" w:type="dxa"/>
          </w:tcPr>
          <w:p w14:paraId="21851825" w14:textId="77777777" w:rsidR="006030E6" w:rsidRPr="006030E6" w:rsidRDefault="006030E6" w:rsidP="006030E6">
            <w:pPr>
              <w:spacing w:before="147"/>
              <w:ind w:left="3"/>
              <w:jc w:val="center"/>
              <w:rPr>
                <w:rFonts w:eastAsia="Times New Roman"/>
                <w:lang w:val="pt-PT"/>
              </w:rPr>
            </w:pPr>
            <w:r w:rsidRPr="006030E6">
              <w:rPr>
                <w:rFonts w:eastAsia="Times New Roman"/>
                <w:spacing w:val="-10"/>
                <w:lang w:val="pt-PT"/>
              </w:rPr>
              <w:t>4</w:t>
            </w:r>
          </w:p>
        </w:tc>
      </w:tr>
      <w:tr w:rsidR="006030E6" w:rsidRPr="006030E6" w14:paraId="54E119CB" w14:textId="77777777" w:rsidTr="006030E6">
        <w:tc>
          <w:tcPr>
            <w:tcW w:w="1024" w:type="dxa"/>
          </w:tcPr>
          <w:p w14:paraId="26EDF0FD" w14:textId="77777777" w:rsidR="006030E6" w:rsidRPr="006030E6" w:rsidRDefault="006030E6" w:rsidP="006030E6">
            <w:pPr>
              <w:spacing w:before="1"/>
              <w:ind w:left="8" w:right="2"/>
              <w:jc w:val="center"/>
              <w:rPr>
                <w:rFonts w:eastAsia="Times New Roman"/>
                <w:b/>
                <w:lang w:val="pt-PT"/>
              </w:rPr>
            </w:pPr>
            <w:r w:rsidRPr="006030E6">
              <w:rPr>
                <w:rFonts w:eastAsia="Times New Roman"/>
                <w:b/>
                <w:spacing w:val="-10"/>
                <w:lang w:val="pt-PT"/>
              </w:rPr>
              <w:t>8</w:t>
            </w:r>
          </w:p>
        </w:tc>
        <w:tc>
          <w:tcPr>
            <w:tcW w:w="6237" w:type="dxa"/>
          </w:tcPr>
          <w:p w14:paraId="1142D0B0" w14:textId="77777777" w:rsidR="006030E6" w:rsidRPr="006030E6" w:rsidRDefault="006030E6" w:rsidP="006030E6">
            <w:pPr>
              <w:spacing w:before="1"/>
              <w:ind w:left="114"/>
              <w:rPr>
                <w:rFonts w:eastAsia="Times New Roman"/>
                <w:lang w:val="pt-PT"/>
              </w:rPr>
            </w:pPr>
            <w:r w:rsidRPr="006030E6">
              <w:rPr>
                <w:rFonts w:eastAsia="Times New Roman"/>
                <w:lang w:val="pt-PT"/>
              </w:rPr>
              <w:t>Máquina</w:t>
            </w:r>
            <w:r w:rsidRPr="006030E6">
              <w:rPr>
                <w:rFonts w:eastAsia="Times New Roman"/>
                <w:spacing w:val="-4"/>
                <w:lang w:val="pt-PT"/>
              </w:rPr>
              <w:t xml:space="preserve"> </w:t>
            </w:r>
            <w:r w:rsidRPr="006030E6">
              <w:rPr>
                <w:rFonts w:eastAsia="Times New Roman"/>
                <w:lang w:val="pt-PT"/>
              </w:rPr>
              <w:t>Seladora</w:t>
            </w:r>
            <w:r w:rsidRPr="006030E6">
              <w:rPr>
                <w:rFonts w:eastAsia="Times New Roman"/>
                <w:spacing w:val="-6"/>
                <w:lang w:val="pt-PT"/>
              </w:rPr>
              <w:t xml:space="preserve"> </w:t>
            </w:r>
            <w:r w:rsidRPr="006030E6">
              <w:rPr>
                <w:rFonts w:eastAsia="Times New Roman"/>
                <w:lang w:val="pt-PT"/>
              </w:rPr>
              <w:t>C/Pedal</w:t>
            </w:r>
            <w:r w:rsidRPr="006030E6">
              <w:rPr>
                <w:rFonts w:eastAsia="Times New Roman"/>
                <w:spacing w:val="-6"/>
                <w:lang w:val="pt-PT"/>
              </w:rPr>
              <w:t xml:space="preserve"> </w:t>
            </w:r>
            <w:r w:rsidRPr="006030E6">
              <w:rPr>
                <w:rFonts w:eastAsia="Times New Roman"/>
                <w:lang w:val="pt-PT"/>
              </w:rPr>
              <w:t>Selar</w:t>
            </w:r>
            <w:r w:rsidRPr="006030E6">
              <w:rPr>
                <w:rFonts w:eastAsia="Times New Roman"/>
                <w:spacing w:val="-4"/>
                <w:lang w:val="pt-PT"/>
              </w:rPr>
              <w:t xml:space="preserve"> </w:t>
            </w:r>
            <w:r w:rsidRPr="006030E6">
              <w:rPr>
                <w:rFonts w:eastAsia="Times New Roman"/>
                <w:lang w:val="pt-PT"/>
              </w:rPr>
              <w:t>Embalagem</w:t>
            </w:r>
            <w:r w:rsidRPr="006030E6">
              <w:rPr>
                <w:rFonts w:eastAsia="Times New Roman"/>
                <w:spacing w:val="-2"/>
                <w:lang w:val="pt-PT"/>
              </w:rPr>
              <w:t xml:space="preserve"> Plástico</w:t>
            </w:r>
          </w:p>
        </w:tc>
        <w:tc>
          <w:tcPr>
            <w:tcW w:w="1859" w:type="dxa"/>
          </w:tcPr>
          <w:p w14:paraId="4B4C9AF2" w14:textId="77777777" w:rsidR="006030E6" w:rsidRPr="006030E6" w:rsidRDefault="006030E6" w:rsidP="006030E6">
            <w:pPr>
              <w:spacing w:before="1"/>
              <w:ind w:left="3"/>
              <w:jc w:val="center"/>
              <w:rPr>
                <w:rFonts w:eastAsia="Times New Roman"/>
                <w:lang w:val="pt-PT"/>
              </w:rPr>
            </w:pPr>
            <w:r w:rsidRPr="006030E6">
              <w:rPr>
                <w:rFonts w:eastAsia="Times New Roman"/>
                <w:spacing w:val="-10"/>
                <w:lang w:val="pt-PT"/>
              </w:rPr>
              <w:t>4</w:t>
            </w:r>
          </w:p>
        </w:tc>
      </w:tr>
      <w:tr w:rsidR="006030E6" w:rsidRPr="006030E6" w14:paraId="54FE4C24" w14:textId="77777777" w:rsidTr="006030E6">
        <w:tc>
          <w:tcPr>
            <w:tcW w:w="1024" w:type="dxa"/>
          </w:tcPr>
          <w:p w14:paraId="5AA75F74" w14:textId="77777777" w:rsidR="006030E6" w:rsidRPr="006030E6" w:rsidRDefault="006030E6" w:rsidP="006030E6">
            <w:pPr>
              <w:spacing w:before="147"/>
              <w:ind w:left="8" w:right="2"/>
              <w:jc w:val="center"/>
              <w:rPr>
                <w:rFonts w:eastAsia="Times New Roman"/>
                <w:b/>
                <w:lang w:val="pt-PT"/>
              </w:rPr>
            </w:pPr>
            <w:r w:rsidRPr="006030E6">
              <w:rPr>
                <w:rFonts w:eastAsia="Times New Roman"/>
                <w:b/>
                <w:spacing w:val="-10"/>
                <w:lang w:val="pt-PT"/>
              </w:rPr>
              <w:t>9</w:t>
            </w:r>
          </w:p>
        </w:tc>
        <w:tc>
          <w:tcPr>
            <w:tcW w:w="6237" w:type="dxa"/>
          </w:tcPr>
          <w:p w14:paraId="6205D5C2" w14:textId="77777777" w:rsidR="006030E6" w:rsidRPr="006030E6" w:rsidRDefault="006030E6" w:rsidP="006030E6">
            <w:pPr>
              <w:spacing w:before="1"/>
              <w:ind w:left="114"/>
              <w:rPr>
                <w:rFonts w:eastAsia="Times New Roman"/>
                <w:lang w:val="pt-PT"/>
              </w:rPr>
            </w:pPr>
            <w:r w:rsidRPr="006030E6">
              <w:rPr>
                <w:rFonts w:eastAsia="Times New Roman"/>
                <w:lang w:val="pt-PT"/>
              </w:rPr>
              <w:t>Carrinho</w:t>
            </w:r>
            <w:r w:rsidRPr="006030E6">
              <w:rPr>
                <w:rFonts w:eastAsia="Times New Roman"/>
                <w:spacing w:val="-5"/>
                <w:lang w:val="pt-PT"/>
              </w:rPr>
              <w:t xml:space="preserve"> </w:t>
            </w:r>
            <w:r w:rsidRPr="006030E6">
              <w:rPr>
                <w:rFonts w:eastAsia="Times New Roman"/>
                <w:lang w:val="pt-PT"/>
              </w:rPr>
              <w:t>Plataforma</w:t>
            </w:r>
            <w:r w:rsidRPr="006030E6">
              <w:rPr>
                <w:rFonts w:eastAsia="Times New Roman"/>
                <w:spacing w:val="-5"/>
                <w:lang w:val="pt-PT"/>
              </w:rPr>
              <w:t xml:space="preserve"> </w:t>
            </w:r>
            <w:r w:rsidRPr="006030E6">
              <w:rPr>
                <w:rFonts w:eastAsia="Times New Roman"/>
                <w:lang w:val="pt-PT"/>
              </w:rPr>
              <w:t>Dobrável</w:t>
            </w:r>
            <w:r w:rsidRPr="006030E6">
              <w:rPr>
                <w:rFonts w:eastAsia="Times New Roman"/>
                <w:spacing w:val="-4"/>
                <w:lang w:val="pt-PT"/>
              </w:rPr>
              <w:t xml:space="preserve"> </w:t>
            </w:r>
            <w:r w:rsidRPr="006030E6">
              <w:rPr>
                <w:rFonts w:eastAsia="Times New Roman"/>
                <w:lang w:val="pt-PT"/>
              </w:rPr>
              <w:t>Reforçado</w:t>
            </w:r>
            <w:r w:rsidRPr="006030E6">
              <w:rPr>
                <w:rFonts w:eastAsia="Times New Roman"/>
                <w:spacing w:val="-8"/>
                <w:lang w:val="pt-PT"/>
              </w:rPr>
              <w:t xml:space="preserve"> </w:t>
            </w:r>
            <w:r w:rsidRPr="006030E6">
              <w:rPr>
                <w:rFonts w:eastAsia="Times New Roman"/>
                <w:lang w:val="pt-PT"/>
              </w:rPr>
              <w:t>para</w:t>
            </w:r>
            <w:r w:rsidRPr="006030E6">
              <w:rPr>
                <w:rFonts w:eastAsia="Times New Roman"/>
                <w:spacing w:val="-4"/>
                <w:lang w:val="pt-PT"/>
              </w:rPr>
              <w:t xml:space="preserve"> Carga</w:t>
            </w:r>
          </w:p>
          <w:p w14:paraId="14E64D8B" w14:textId="77777777" w:rsidR="006030E6" w:rsidRPr="006030E6" w:rsidRDefault="006030E6" w:rsidP="006030E6">
            <w:pPr>
              <w:spacing w:before="40"/>
              <w:ind w:left="114"/>
              <w:rPr>
                <w:rFonts w:eastAsia="Times New Roman"/>
                <w:lang w:val="pt-PT"/>
              </w:rPr>
            </w:pPr>
            <w:r w:rsidRPr="006030E6">
              <w:rPr>
                <w:rFonts w:eastAsia="Times New Roman"/>
                <w:lang w:val="pt-PT"/>
              </w:rPr>
              <w:t xml:space="preserve">150kg 4 </w:t>
            </w:r>
            <w:r w:rsidRPr="006030E6">
              <w:rPr>
                <w:rFonts w:eastAsia="Times New Roman"/>
                <w:spacing w:val="-2"/>
                <w:lang w:val="pt-PT"/>
              </w:rPr>
              <w:t>Rodas</w:t>
            </w:r>
          </w:p>
        </w:tc>
        <w:tc>
          <w:tcPr>
            <w:tcW w:w="1859" w:type="dxa"/>
          </w:tcPr>
          <w:p w14:paraId="62398DB5" w14:textId="77777777" w:rsidR="006030E6" w:rsidRPr="006030E6" w:rsidRDefault="006030E6" w:rsidP="006030E6">
            <w:pPr>
              <w:spacing w:before="147"/>
              <w:ind w:left="3"/>
              <w:jc w:val="center"/>
              <w:rPr>
                <w:rFonts w:eastAsia="Times New Roman"/>
                <w:lang w:val="pt-PT"/>
              </w:rPr>
            </w:pPr>
            <w:r w:rsidRPr="006030E6">
              <w:rPr>
                <w:rFonts w:eastAsia="Times New Roman"/>
                <w:spacing w:val="-10"/>
                <w:lang w:val="pt-PT"/>
              </w:rPr>
              <w:t>2</w:t>
            </w:r>
          </w:p>
        </w:tc>
      </w:tr>
      <w:tr w:rsidR="006030E6" w:rsidRPr="006030E6" w14:paraId="5D5D6DD5" w14:textId="77777777" w:rsidTr="006030E6">
        <w:tc>
          <w:tcPr>
            <w:tcW w:w="1024" w:type="dxa"/>
            <w:shd w:val="clear" w:color="auto" w:fill="BEBEBE"/>
            <w:vAlign w:val="center"/>
          </w:tcPr>
          <w:p w14:paraId="57F78AEF" w14:textId="1FCDAD3B" w:rsidR="006030E6" w:rsidRPr="006030E6" w:rsidRDefault="006030E6" w:rsidP="006030E6">
            <w:pPr>
              <w:ind w:left="8" w:right="2"/>
              <w:jc w:val="center"/>
              <w:rPr>
                <w:rFonts w:eastAsia="Times New Roman"/>
                <w:b/>
                <w:spacing w:val="-2"/>
                <w:sz w:val="32"/>
                <w:szCs w:val="28"/>
                <w:lang w:val="pt-PT"/>
              </w:rPr>
            </w:pPr>
            <w:r w:rsidRPr="006030E6">
              <w:rPr>
                <w:rFonts w:eastAsia="Times New Roman"/>
                <w:b/>
                <w:spacing w:val="-2"/>
                <w:sz w:val="32"/>
                <w:szCs w:val="28"/>
                <w:lang w:val="pt-PT"/>
              </w:rPr>
              <w:t>ITEM</w:t>
            </w:r>
          </w:p>
        </w:tc>
        <w:tc>
          <w:tcPr>
            <w:tcW w:w="6237" w:type="dxa"/>
            <w:shd w:val="clear" w:color="auto" w:fill="BEBEBE"/>
            <w:vAlign w:val="center"/>
          </w:tcPr>
          <w:p w14:paraId="4E99CDB6" w14:textId="0B8912BB" w:rsidR="006030E6" w:rsidRPr="006030E6" w:rsidRDefault="006030E6" w:rsidP="006030E6">
            <w:pPr>
              <w:ind w:right="2"/>
              <w:jc w:val="center"/>
              <w:rPr>
                <w:rFonts w:eastAsia="Times New Roman"/>
                <w:b/>
                <w:spacing w:val="-2"/>
                <w:sz w:val="32"/>
                <w:szCs w:val="28"/>
                <w:lang w:val="pt-PT"/>
              </w:rPr>
            </w:pPr>
            <w:r w:rsidRPr="006030E6">
              <w:rPr>
                <w:rFonts w:eastAsia="Times New Roman"/>
                <w:b/>
                <w:spacing w:val="-2"/>
                <w:sz w:val="32"/>
                <w:szCs w:val="28"/>
                <w:lang w:val="pt-PT"/>
              </w:rPr>
              <w:t>ESPECIFICAÇÃO</w:t>
            </w:r>
          </w:p>
        </w:tc>
        <w:tc>
          <w:tcPr>
            <w:tcW w:w="1859" w:type="dxa"/>
            <w:shd w:val="clear" w:color="auto" w:fill="BEBEBE"/>
            <w:vAlign w:val="center"/>
          </w:tcPr>
          <w:p w14:paraId="255F8AD2" w14:textId="32CE2A40" w:rsidR="006030E6" w:rsidRPr="006030E6" w:rsidRDefault="006030E6" w:rsidP="006030E6">
            <w:pPr>
              <w:ind w:left="3" w:right="2"/>
              <w:jc w:val="center"/>
              <w:rPr>
                <w:rFonts w:eastAsia="Times New Roman"/>
                <w:b/>
                <w:spacing w:val="-2"/>
                <w:sz w:val="32"/>
                <w:szCs w:val="28"/>
                <w:lang w:val="pt-PT"/>
              </w:rPr>
            </w:pPr>
            <w:r w:rsidRPr="006030E6">
              <w:rPr>
                <w:rFonts w:eastAsia="Times New Roman"/>
                <w:b/>
                <w:spacing w:val="-2"/>
                <w:sz w:val="32"/>
                <w:szCs w:val="28"/>
                <w:lang w:val="pt-PT"/>
              </w:rPr>
              <w:t>QUANT</w:t>
            </w:r>
          </w:p>
        </w:tc>
      </w:tr>
      <w:tr w:rsidR="006030E6" w:rsidRPr="006030E6" w14:paraId="7C08BF69" w14:textId="77777777" w:rsidTr="006030E6">
        <w:tc>
          <w:tcPr>
            <w:tcW w:w="1024" w:type="dxa"/>
          </w:tcPr>
          <w:p w14:paraId="644B7286" w14:textId="77777777" w:rsidR="006030E6" w:rsidRPr="006030E6" w:rsidRDefault="006030E6" w:rsidP="006030E6">
            <w:pPr>
              <w:spacing w:before="147"/>
              <w:ind w:left="8" w:right="2"/>
              <w:jc w:val="center"/>
              <w:rPr>
                <w:rFonts w:eastAsia="Times New Roman"/>
                <w:b/>
                <w:lang w:val="pt-PT"/>
              </w:rPr>
            </w:pPr>
            <w:r w:rsidRPr="006030E6">
              <w:rPr>
                <w:rFonts w:eastAsia="Times New Roman"/>
                <w:b/>
                <w:spacing w:val="-10"/>
                <w:lang w:val="pt-PT"/>
              </w:rPr>
              <w:t>1</w:t>
            </w:r>
          </w:p>
        </w:tc>
        <w:tc>
          <w:tcPr>
            <w:tcW w:w="6237" w:type="dxa"/>
          </w:tcPr>
          <w:p w14:paraId="3D7558F8" w14:textId="77777777" w:rsidR="006030E6" w:rsidRPr="006030E6" w:rsidRDefault="006030E6" w:rsidP="006030E6">
            <w:pPr>
              <w:spacing w:before="3"/>
              <w:ind w:left="114"/>
              <w:rPr>
                <w:rFonts w:eastAsia="Times New Roman"/>
                <w:lang w:val="pt-PT"/>
              </w:rPr>
            </w:pPr>
            <w:r w:rsidRPr="006030E6">
              <w:rPr>
                <w:rFonts w:eastAsia="Times New Roman"/>
                <w:lang w:val="pt-PT"/>
              </w:rPr>
              <w:t>Luvas</w:t>
            </w:r>
            <w:r w:rsidRPr="006030E6">
              <w:rPr>
                <w:rFonts w:eastAsia="Times New Roman"/>
                <w:spacing w:val="-8"/>
                <w:lang w:val="pt-PT"/>
              </w:rPr>
              <w:t xml:space="preserve"> </w:t>
            </w:r>
            <w:r w:rsidRPr="006030E6">
              <w:rPr>
                <w:rFonts w:eastAsia="Times New Roman"/>
                <w:lang w:val="pt-PT"/>
              </w:rPr>
              <w:t>Plásticas</w:t>
            </w:r>
            <w:r w:rsidRPr="006030E6">
              <w:rPr>
                <w:rFonts w:eastAsia="Times New Roman"/>
                <w:spacing w:val="-7"/>
                <w:lang w:val="pt-PT"/>
              </w:rPr>
              <w:t xml:space="preserve"> </w:t>
            </w:r>
            <w:r w:rsidRPr="006030E6">
              <w:rPr>
                <w:rFonts w:eastAsia="Times New Roman"/>
                <w:lang w:val="pt-PT"/>
              </w:rPr>
              <w:t>Descartáveis</w:t>
            </w:r>
            <w:r w:rsidRPr="006030E6">
              <w:rPr>
                <w:rFonts w:eastAsia="Times New Roman"/>
                <w:spacing w:val="-8"/>
                <w:lang w:val="pt-PT"/>
              </w:rPr>
              <w:t xml:space="preserve"> </w:t>
            </w:r>
            <w:r w:rsidRPr="006030E6">
              <w:rPr>
                <w:rFonts w:eastAsia="Times New Roman"/>
                <w:lang w:val="pt-PT"/>
              </w:rPr>
              <w:t>Transparentes</w:t>
            </w:r>
            <w:r w:rsidRPr="006030E6">
              <w:rPr>
                <w:rFonts w:eastAsia="Times New Roman"/>
                <w:spacing w:val="-7"/>
                <w:lang w:val="pt-PT"/>
              </w:rPr>
              <w:t xml:space="preserve"> </w:t>
            </w:r>
            <w:r w:rsidRPr="006030E6">
              <w:rPr>
                <w:rFonts w:eastAsia="Times New Roman"/>
                <w:spacing w:val="-4"/>
                <w:lang w:val="pt-PT"/>
              </w:rPr>
              <w:t>Para</w:t>
            </w:r>
          </w:p>
          <w:p w14:paraId="59E2F736" w14:textId="77777777" w:rsidR="006030E6" w:rsidRPr="006030E6" w:rsidRDefault="006030E6" w:rsidP="006030E6">
            <w:pPr>
              <w:spacing w:before="37"/>
              <w:ind w:left="114"/>
              <w:rPr>
                <w:rFonts w:eastAsia="Times New Roman"/>
                <w:lang w:val="pt-PT"/>
              </w:rPr>
            </w:pPr>
            <w:r w:rsidRPr="006030E6">
              <w:rPr>
                <w:rFonts w:eastAsia="Times New Roman"/>
                <w:lang w:val="pt-PT"/>
              </w:rPr>
              <w:t>Manipulação</w:t>
            </w:r>
            <w:r w:rsidRPr="006030E6">
              <w:rPr>
                <w:rFonts w:eastAsia="Times New Roman"/>
                <w:spacing w:val="-4"/>
                <w:lang w:val="pt-PT"/>
              </w:rPr>
              <w:t xml:space="preserve"> </w:t>
            </w:r>
            <w:r w:rsidRPr="006030E6">
              <w:rPr>
                <w:rFonts w:eastAsia="Times New Roman"/>
                <w:lang w:val="pt-PT"/>
              </w:rPr>
              <w:t>de</w:t>
            </w:r>
            <w:r w:rsidRPr="006030E6">
              <w:rPr>
                <w:rFonts w:eastAsia="Times New Roman"/>
                <w:spacing w:val="-2"/>
                <w:lang w:val="pt-PT"/>
              </w:rPr>
              <w:t xml:space="preserve"> </w:t>
            </w:r>
            <w:r w:rsidRPr="006030E6">
              <w:rPr>
                <w:rFonts w:eastAsia="Times New Roman"/>
                <w:lang w:val="pt-PT"/>
              </w:rPr>
              <w:t>Alimentos</w:t>
            </w:r>
            <w:r w:rsidRPr="006030E6">
              <w:rPr>
                <w:rFonts w:eastAsia="Times New Roman"/>
                <w:spacing w:val="-3"/>
                <w:lang w:val="pt-PT"/>
              </w:rPr>
              <w:t xml:space="preserve"> </w:t>
            </w:r>
            <w:r w:rsidRPr="006030E6">
              <w:rPr>
                <w:rFonts w:eastAsia="Times New Roman"/>
                <w:lang w:val="pt-PT"/>
              </w:rPr>
              <w:t>–</w:t>
            </w:r>
            <w:r w:rsidRPr="006030E6">
              <w:rPr>
                <w:rFonts w:eastAsia="Times New Roman"/>
                <w:spacing w:val="-2"/>
                <w:lang w:val="pt-PT"/>
              </w:rPr>
              <w:t xml:space="preserve"> </w:t>
            </w:r>
            <w:r w:rsidRPr="006030E6">
              <w:rPr>
                <w:rFonts w:eastAsia="Times New Roman"/>
                <w:lang w:val="pt-PT"/>
              </w:rPr>
              <w:t>CX</w:t>
            </w:r>
            <w:r w:rsidRPr="006030E6">
              <w:rPr>
                <w:rFonts w:eastAsia="Times New Roman"/>
                <w:spacing w:val="-3"/>
                <w:lang w:val="pt-PT"/>
              </w:rPr>
              <w:t xml:space="preserve"> </w:t>
            </w:r>
            <w:r w:rsidRPr="006030E6">
              <w:rPr>
                <w:rFonts w:eastAsia="Times New Roman"/>
                <w:lang w:val="pt-PT"/>
              </w:rPr>
              <w:t>com</w:t>
            </w:r>
            <w:r w:rsidRPr="006030E6">
              <w:rPr>
                <w:rFonts w:eastAsia="Times New Roman"/>
                <w:spacing w:val="-1"/>
                <w:lang w:val="pt-PT"/>
              </w:rPr>
              <w:t xml:space="preserve"> </w:t>
            </w:r>
            <w:r w:rsidRPr="006030E6">
              <w:rPr>
                <w:rFonts w:eastAsia="Times New Roman"/>
                <w:spacing w:val="-5"/>
                <w:lang w:val="pt-PT"/>
              </w:rPr>
              <w:t>100</w:t>
            </w:r>
          </w:p>
        </w:tc>
        <w:tc>
          <w:tcPr>
            <w:tcW w:w="1859" w:type="dxa"/>
          </w:tcPr>
          <w:p w14:paraId="7332B9A4" w14:textId="77777777" w:rsidR="006030E6" w:rsidRPr="006030E6" w:rsidRDefault="006030E6" w:rsidP="006030E6">
            <w:pPr>
              <w:spacing w:before="147"/>
              <w:ind w:left="3"/>
              <w:jc w:val="center"/>
              <w:rPr>
                <w:rFonts w:eastAsia="Times New Roman"/>
                <w:lang w:val="pt-PT"/>
              </w:rPr>
            </w:pPr>
            <w:r w:rsidRPr="006030E6">
              <w:rPr>
                <w:rFonts w:eastAsia="Times New Roman"/>
                <w:spacing w:val="-5"/>
                <w:lang w:val="pt-PT"/>
              </w:rPr>
              <w:t>10</w:t>
            </w:r>
          </w:p>
        </w:tc>
      </w:tr>
      <w:tr w:rsidR="006030E6" w:rsidRPr="006030E6" w14:paraId="61A17305" w14:textId="77777777" w:rsidTr="006030E6">
        <w:tc>
          <w:tcPr>
            <w:tcW w:w="1024" w:type="dxa"/>
          </w:tcPr>
          <w:p w14:paraId="76A422A4" w14:textId="77777777" w:rsidR="006030E6" w:rsidRPr="006030E6" w:rsidRDefault="006030E6" w:rsidP="006030E6">
            <w:pPr>
              <w:spacing w:before="1"/>
              <w:ind w:left="8" w:right="2"/>
              <w:jc w:val="center"/>
              <w:rPr>
                <w:rFonts w:eastAsia="Times New Roman"/>
                <w:b/>
                <w:lang w:val="pt-PT"/>
              </w:rPr>
            </w:pPr>
            <w:r w:rsidRPr="006030E6">
              <w:rPr>
                <w:rFonts w:eastAsia="Times New Roman"/>
                <w:b/>
                <w:spacing w:val="-10"/>
                <w:lang w:val="pt-PT"/>
              </w:rPr>
              <w:t>2</w:t>
            </w:r>
          </w:p>
        </w:tc>
        <w:tc>
          <w:tcPr>
            <w:tcW w:w="6237" w:type="dxa"/>
          </w:tcPr>
          <w:p w14:paraId="11D1E564" w14:textId="77777777" w:rsidR="006030E6" w:rsidRPr="006030E6" w:rsidRDefault="006030E6" w:rsidP="006030E6">
            <w:pPr>
              <w:spacing w:before="1"/>
              <w:ind w:left="114"/>
              <w:rPr>
                <w:rFonts w:eastAsia="Times New Roman"/>
                <w:lang w:val="pt-PT"/>
              </w:rPr>
            </w:pPr>
            <w:r w:rsidRPr="006030E6">
              <w:rPr>
                <w:rFonts w:eastAsia="Times New Roman"/>
                <w:lang w:val="pt-PT"/>
              </w:rPr>
              <w:t>Touca</w:t>
            </w:r>
            <w:r w:rsidRPr="006030E6">
              <w:rPr>
                <w:rFonts w:eastAsia="Times New Roman"/>
                <w:spacing w:val="-3"/>
                <w:lang w:val="pt-PT"/>
              </w:rPr>
              <w:t xml:space="preserve"> </w:t>
            </w:r>
            <w:r w:rsidRPr="006030E6">
              <w:rPr>
                <w:rFonts w:eastAsia="Times New Roman"/>
                <w:lang w:val="pt-PT"/>
              </w:rPr>
              <w:t>Descartável</w:t>
            </w:r>
            <w:r w:rsidRPr="006030E6">
              <w:rPr>
                <w:rFonts w:eastAsia="Times New Roman"/>
                <w:spacing w:val="-2"/>
                <w:lang w:val="pt-PT"/>
              </w:rPr>
              <w:t xml:space="preserve"> </w:t>
            </w:r>
            <w:r w:rsidRPr="006030E6">
              <w:rPr>
                <w:rFonts w:eastAsia="Times New Roman"/>
                <w:lang w:val="pt-PT"/>
              </w:rPr>
              <w:t>TNT</w:t>
            </w:r>
            <w:r w:rsidRPr="006030E6">
              <w:rPr>
                <w:rFonts w:eastAsia="Times New Roman"/>
                <w:spacing w:val="-1"/>
                <w:lang w:val="pt-PT"/>
              </w:rPr>
              <w:t xml:space="preserve"> </w:t>
            </w:r>
            <w:r w:rsidRPr="006030E6">
              <w:rPr>
                <w:rFonts w:eastAsia="Times New Roman"/>
                <w:lang w:val="pt-PT"/>
              </w:rPr>
              <w:t>-</w:t>
            </w:r>
            <w:r w:rsidRPr="006030E6">
              <w:rPr>
                <w:rFonts w:eastAsia="Times New Roman"/>
                <w:spacing w:val="-4"/>
                <w:lang w:val="pt-PT"/>
              </w:rPr>
              <w:t xml:space="preserve"> </w:t>
            </w:r>
            <w:r w:rsidRPr="006030E6">
              <w:rPr>
                <w:rFonts w:eastAsia="Times New Roman"/>
                <w:lang w:val="pt-PT"/>
              </w:rPr>
              <w:t>CX</w:t>
            </w:r>
            <w:r w:rsidRPr="006030E6">
              <w:rPr>
                <w:rFonts w:eastAsia="Times New Roman"/>
                <w:spacing w:val="-4"/>
                <w:lang w:val="pt-PT"/>
              </w:rPr>
              <w:t xml:space="preserve"> </w:t>
            </w:r>
            <w:r w:rsidRPr="006030E6">
              <w:rPr>
                <w:rFonts w:eastAsia="Times New Roman"/>
                <w:lang w:val="pt-PT"/>
              </w:rPr>
              <w:t>com</w:t>
            </w:r>
            <w:r w:rsidRPr="006030E6">
              <w:rPr>
                <w:rFonts w:eastAsia="Times New Roman"/>
                <w:spacing w:val="-1"/>
                <w:lang w:val="pt-PT"/>
              </w:rPr>
              <w:t xml:space="preserve"> </w:t>
            </w:r>
            <w:r w:rsidRPr="006030E6">
              <w:rPr>
                <w:rFonts w:eastAsia="Times New Roman"/>
                <w:spacing w:val="-5"/>
                <w:lang w:val="pt-PT"/>
              </w:rPr>
              <w:t>50</w:t>
            </w:r>
          </w:p>
        </w:tc>
        <w:tc>
          <w:tcPr>
            <w:tcW w:w="1859" w:type="dxa"/>
          </w:tcPr>
          <w:p w14:paraId="3C59F1E3" w14:textId="77777777" w:rsidR="006030E6" w:rsidRPr="006030E6" w:rsidRDefault="006030E6" w:rsidP="006030E6">
            <w:pPr>
              <w:spacing w:before="1"/>
              <w:ind w:left="3"/>
              <w:jc w:val="center"/>
              <w:rPr>
                <w:rFonts w:eastAsia="Times New Roman"/>
                <w:lang w:val="pt-PT"/>
              </w:rPr>
            </w:pPr>
            <w:r w:rsidRPr="006030E6">
              <w:rPr>
                <w:rFonts w:eastAsia="Times New Roman"/>
                <w:spacing w:val="-5"/>
                <w:lang w:val="pt-PT"/>
              </w:rPr>
              <w:t>10</w:t>
            </w:r>
          </w:p>
        </w:tc>
      </w:tr>
      <w:tr w:rsidR="006030E6" w:rsidRPr="006030E6" w14:paraId="28C27F95" w14:textId="77777777" w:rsidTr="006030E6">
        <w:tc>
          <w:tcPr>
            <w:tcW w:w="1024" w:type="dxa"/>
          </w:tcPr>
          <w:p w14:paraId="09C673B1" w14:textId="77777777" w:rsidR="006030E6" w:rsidRPr="006030E6" w:rsidRDefault="006030E6" w:rsidP="006030E6">
            <w:pPr>
              <w:spacing w:before="147"/>
              <w:ind w:left="8" w:right="2"/>
              <w:jc w:val="center"/>
              <w:rPr>
                <w:rFonts w:eastAsia="Times New Roman"/>
                <w:b/>
                <w:lang w:val="pt-PT"/>
              </w:rPr>
            </w:pPr>
            <w:r w:rsidRPr="006030E6">
              <w:rPr>
                <w:rFonts w:eastAsia="Times New Roman"/>
                <w:b/>
                <w:spacing w:val="-10"/>
                <w:lang w:val="pt-PT"/>
              </w:rPr>
              <w:lastRenderedPageBreak/>
              <w:t>3</w:t>
            </w:r>
          </w:p>
        </w:tc>
        <w:tc>
          <w:tcPr>
            <w:tcW w:w="6237" w:type="dxa"/>
          </w:tcPr>
          <w:p w14:paraId="1D50FDDB" w14:textId="77777777" w:rsidR="006030E6" w:rsidRPr="006030E6" w:rsidRDefault="006030E6" w:rsidP="006030E6">
            <w:pPr>
              <w:spacing w:before="3"/>
              <w:ind w:left="114"/>
              <w:rPr>
                <w:rFonts w:eastAsia="Times New Roman"/>
                <w:lang w:val="pt-PT"/>
              </w:rPr>
            </w:pPr>
            <w:r w:rsidRPr="006030E6">
              <w:rPr>
                <w:rFonts w:eastAsia="Times New Roman"/>
                <w:lang w:val="pt-PT"/>
              </w:rPr>
              <w:t>Etiqueta</w:t>
            </w:r>
            <w:r w:rsidRPr="006030E6">
              <w:rPr>
                <w:rFonts w:eastAsia="Times New Roman"/>
                <w:spacing w:val="-5"/>
                <w:lang w:val="pt-PT"/>
              </w:rPr>
              <w:t xml:space="preserve"> </w:t>
            </w:r>
            <w:r w:rsidRPr="006030E6">
              <w:rPr>
                <w:rFonts w:eastAsia="Times New Roman"/>
                <w:lang w:val="pt-PT"/>
              </w:rPr>
              <w:t>Adesiva</w:t>
            </w:r>
            <w:r w:rsidRPr="006030E6">
              <w:rPr>
                <w:rFonts w:eastAsia="Times New Roman"/>
                <w:spacing w:val="-4"/>
                <w:lang w:val="pt-PT"/>
              </w:rPr>
              <w:t xml:space="preserve"> </w:t>
            </w:r>
            <w:r w:rsidRPr="006030E6">
              <w:rPr>
                <w:rFonts w:eastAsia="Times New Roman"/>
                <w:lang w:val="pt-PT"/>
              </w:rPr>
              <w:t>Branca</w:t>
            </w:r>
            <w:r w:rsidRPr="006030E6">
              <w:rPr>
                <w:rFonts w:eastAsia="Times New Roman"/>
                <w:spacing w:val="-4"/>
                <w:lang w:val="pt-PT"/>
              </w:rPr>
              <w:t xml:space="preserve"> </w:t>
            </w:r>
            <w:r w:rsidRPr="006030E6">
              <w:rPr>
                <w:rFonts w:eastAsia="Times New Roman"/>
                <w:lang w:val="pt-PT"/>
              </w:rPr>
              <w:t>Grande</w:t>
            </w:r>
            <w:r w:rsidRPr="006030E6">
              <w:rPr>
                <w:rFonts w:eastAsia="Times New Roman"/>
                <w:spacing w:val="-5"/>
                <w:lang w:val="pt-PT"/>
              </w:rPr>
              <w:t xml:space="preserve"> </w:t>
            </w:r>
            <w:r w:rsidRPr="006030E6">
              <w:rPr>
                <w:rFonts w:eastAsia="Times New Roman"/>
                <w:lang w:val="pt-PT"/>
              </w:rPr>
              <w:t>Rolo</w:t>
            </w:r>
            <w:r w:rsidRPr="006030E6">
              <w:rPr>
                <w:rFonts w:eastAsia="Times New Roman"/>
                <w:spacing w:val="-4"/>
                <w:lang w:val="pt-PT"/>
              </w:rPr>
              <w:t xml:space="preserve"> </w:t>
            </w:r>
            <w:r w:rsidRPr="006030E6">
              <w:rPr>
                <w:rFonts w:eastAsia="Times New Roman"/>
                <w:lang w:val="pt-PT"/>
              </w:rPr>
              <w:t>C/500</w:t>
            </w:r>
            <w:r w:rsidRPr="006030E6">
              <w:rPr>
                <w:rFonts w:eastAsia="Times New Roman"/>
                <w:spacing w:val="-4"/>
                <w:lang w:val="pt-PT"/>
              </w:rPr>
              <w:t xml:space="preserve"> </w:t>
            </w:r>
            <w:r w:rsidRPr="006030E6">
              <w:rPr>
                <w:rFonts w:eastAsia="Times New Roman"/>
                <w:spacing w:val="-2"/>
                <w:lang w:val="pt-PT"/>
              </w:rPr>
              <w:t>Etiquetas</w:t>
            </w:r>
          </w:p>
          <w:p w14:paraId="47278902" w14:textId="77777777" w:rsidR="006030E6" w:rsidRPr="006030E6" w:rsidRDefault="006030E6" w:rsidP="006030E6">
            <w:pPr>
              <w:spacing w:before="37"/>
              <w:ind w:left="114"/>
              <w:rPr>
                <w:rFonts w:eastAsia="Times New Roman"/>
                <w:lang w:val="pt-PT"/>
              </w:rPr>
            </w:pPr>
            <w:r w:rsidRPr="006030E6">
              <w:rPr>
                <w:rFonts w:eastAsia="Times New Roman"/>
                <w:spacing w:val="-2"/>
                <w:lang w:val="pt-PT"/>
              </w:rPr>
              <w:t>60x40mm</w:t>
            </w:r>
          </w:p>
        </w:tc>
        <w:tc>
          <w:tcPr>
            <w:tcW w:w="1859" w:type="dxa"/>
          </w:tcPr>
          <w:p w14:paraId="52BFF262" w14:textId="77777777" w:rsidR="006030E6" w:rsidRPr="006030E6" w:rsidRDefault="006030E6" w:rsidP="006030E6">
            <w:pPr>
              <w:spacing w:before="147"/>
              <w:ind w:left="3"/>
              <w:jc w:val="center"/>
              <w:rPr>
                <w:rFonts w:eastAsia="Times New Roman"/>
                <w:lang w:val="pt-PT"/>
              </w:rPr>
            </w:pPr>
            <w:r w:rsidRPr="006030E6">
              <w:rPr>
                <w:rFonts w:eastAsia="Times New Roman"/>
                <w:spacing w:val="-5"/>
                <w:lang w:val="pt-PT"/>
              </w:rPr>
              <w:t>10</w:t>
            </w:r>
          </w:p>
        </w:tc>
      </w:tr>
      <w:tr w:rsidR="006030E6" w:rsidRPr="006030E6" w14:paraId="13EF4EBB" w14:textId="77777777" w:rsidTr="006030E6">
        <w:tc>
          <w:tcPr>
            <w:tcW w:w="1024" w:type="dxa"/>
          </w:tcPr>
          <w:p w14:paraId="48A532C6" w14:textId="77777777" w:rsidR="006030E6" w:rsidRPr="006030E6" w:rsidRDefault="006030E6" w:rsidP="006030E6">
            <w:pPr>
              <w:spacing w:before="1"/>
              <w:ind w:left="8" w:right="2"/>
              <w:jc w:val="center"/>
              <w:rPr>
                <w:rFonts w:eastAsia="Times New Roman"/>
                <w:b/>
                <w:lang w:val="pt-PT"/>
              </w:rPr>
            </w:pPr>
            <w:r w:rsidRPr="006030E6">
              <w:rPr>
                <w:rFonts w:eastAsia="Times New Roman"/>
                <w:b/>
                <w:spacing w:val="-10"/>
                <w:lang w:val="pt-PT"/>
              </w:rPr>
              <w:t>4</w:t>
            </w:r>
          </w:p>
        </w:tc>
        <w:tc>
          <w:tcPr>
            <w:tcW w:w="6237" w:type="dxa"/>
          </w:tcPr>
          <w:p w14:paraId="04999FE3" w14:textId="77777777" w:rsidR="006030E6" w:rsidRPr="006030E6" w:rsidRDefault="006030E6" w:rsidP="006030E6">
            <w:pPr>
              <w:spacing w:before="1"/>
              <w:ind w:left="114"/>
              <w:rPr>
                <w:rFonts w:eastAsia="Times New Roman"/>
                <w:lang w:val="pt-PT"/>
              </w:rPr>
            </w:pPr>
            <w:r w:rsidRPr="006030E6">
              <w:rPr>
                <w:rFonts w:eastAsia="Times New Roman"/>
                <w:lang w:val="pt-PT"/>
              </w:rPr>
              <w:t>Papel</w:t>
            </w:r>
            <w:r w:rsidRPr="006030E6">
              <w:rPr>
                <w:rFonts w:eastAsia="Times New Roman"/>
                <w:spacing w:val="-3"/>
                <w:lang w:val="pt-PT"/>
              </w:rPr>
              <w:t xml:space="preserve"> </w:t>
            </w:r>
            <w:r w:rsidRPr="006030E6">
              <w:rPr>
                <w:rFonts w:eastAsia="Times New Roman"/>
                <w:lang w:val="pt-PT"/>
              </w:rPr>
              <w:t>A4</w:t>
            </w:r>
            <w:r w:rsidRPr="006030E6">
              <w:rPr>
                <w:rFonts w:eastAsia="Times New Roman"/>
                <w:spacing w:val="-3"/>
                <w:lang w:val="pt-PT"/>
              </w:rPr>
              <w:t xml:space="preserve"> </w:t>
            </w:r>
            <w:r w:rsidRPr="006030E6">
              <w:rPr>
                <w:rFonts w:eastAsia="Times New Roman"/>
                <w:lang w:val="pt-PT"/>
              </w:rPr>
              <w:t>Sulfit</w:t>
            </w:r>
            <w:r w:rsidRPr="006030E6">
              <w:rPr>
                <w:rFonts w:eastAsia="Times New Roman"/>
                <w:spacing w:val="-1"/>
                <w:lang w:val="pt-PT"/>
              </w:rPr>
              <w:t xml:space="preserve"> </w:t>
            </w:r>
            <w:r w:rsidRPr="006030E6">
              <w:rPr>
                <w:rFonts w:eastAsia="Times New Roman"/>
                <w:lang w:val="pt-PT"/>
              </w:rPr>
              <w:t>75g/m²</w:t>
            </w:r>
            <w:r w:rsidRPr="006030E6">
              <w:rPr>
                <w:rFonts w:eastAsia="Times New Roman"/>
                <w:spacing w:val="-4"/>
                <w:lang w:val="pt-PT"/>
              </w:rPr>
              <w:t xml:space="preserve"> </w:t>
            </w:r>
            <w:r w:rsidRPr="006030E6">
              <w:rPr>
                <w:rFonts w:eastAsia="Times New Roman"/>
                <w:lang w:val="pt-PT"/>
              </w:rPr>
              <w:t>branco,</w:t>
            </w:r>
            <w:r w:rsidRPr="006030E6">
              <w:rPr>
                <w:rFonts w:eastAsia="Times New Roman"/>
                <w:spacing w:val="-3"/>
                <w:lang w:val="pt-PT"/>
              </w:rPr>
              <w:t xml:space="preserve"> </w:t>
            </w:r>
            <w:r w:rsidRPr="006030E6">
              <w:rPr>
                <w:rFonts w:eastAsia="Times New Roman"/>
                <w:lang w:val="pt-PT"/>
              </w:rPr>
              <w:t>Caixa</w:t>
            </w:r>
            <w:r w:rsidRPr="006030E6">
              <w:rPr>
                <w:rFonts w:eastAsia="Times New Roman"/>
                <w:spacing w:val="-3"/>
                <w:lang w:val="pt-PT"/>
              </w:rPr>
              <w:t xml:space="preserve"> </w:t>
            </w:r>
            <w:r w:rsidRPr="006030E6">
              <w:rPr>
                <w:rFonts w:eastAsia="Times New Roman"/>
                <w:lang w:val="pt-PT"/>
              </w:rPr>
              <w:t>com</w:t>
            </w:r>
            <w:r w:rsidRPr="006030E6">
              <w:rPr>
                <w:rFonts w:eastAsia="Times New Roman"/>
                <w:spacing w:val="-2"/>
                <w:lang w:val="pt-PT"/>
              </w:rPr>
              <w:t xml:space="preserve"> </w:t>
            </w:r>
            <w:r w:rsidRPr="006030E6">
              <w:rPr>
                <w:rFonts w:eastAsia="Times New Roman"/>
                <w:lang w:val="pt-PT"/>
              </w:rPr>
              <w:t>10</w:t>
            </w:r>
            <w:r w:rsidRPr="006030E6">
              <w:rPr>
                <w:rFonts w:eastAsia="Times New Roman"/>
                <w:spacing w:val="-3"/>
                <w:lang w:val="pt-PT"/>
              </w:rPr>
              <w:t xml:space="preserve"> </w:t>
            </w:r>
            <w:r w:rsidRPr="006030E6">
              <w:rPr>
                <w:rFonts w:eastAsia="Times New Roman"/>
                <w:spacing w:val="-2"/>
                <w:lang w:val="pt-PT"/>
              </w:rPr>
              <w:t>resmas.</w:t>
            </w:r>
          </w:p>
        </w:tc>
        <w:tc>
          <w:tcPr>
            <w:tcW w:w="1859" w:type="dxa"/>
          </w:tcPr>
          <w:p w14:paraId="149785A9" w14:textId="77777777" w:rsidR="006030E6" w:rsidRPr="006030E6" w:rsidRDefault="006030E6" w:rsidP="006030E6">
            <w:pPr>
              <w:spacing w:before="1"/>
              <w:ind w:left="3"/>
              <w:jc w:val="center"/>
              <w:rPr>
                <w:rFonts w:eastAsia="Times New Roman"/>
                <w:lang w:val="pt-PT"/>
              </w:rPr>
            </w:pPr>
            <w:r w:rsidRPr="006030E6">
              <w:rPr>
                <w:rFonts w:eastAsia="Times New Roman"/>
                <w:spacing w:val="-5"/>
                <w:lang w:val="pt-PT"/>
              </w:rPr>
              <w:t>10</w:t>
            </w:r>
          </w:p>
        </w:tc>
      </w:tr>
      <w:tr w:rsidR="006030E6" w:rsidRPr="006030E6" w14:paraId="6E4E2FDE" w14:textId="77777777" w:rsidTr="006030E6">
        <w:tc>
          <w:tcPr>
            <w:tcW w:w="1024" w:type="dxa"/>
          </w:tcPr>
          <w:p w14:paraId="5EAC2776" w14:textId="77777777" w:rsidR="006030E6" w:rsidRPr="006030E6" w:rsidRDefault="006030E6" w:rsidP="006030E6">
            <w:pPr>
              <w:spacing w:before="147"/>
              <w:ind w:left="8" w:right="2"/>
              <w:jc w:val="center"/>
              <w:rPr>
                <w:rFonts w:eastAsia="Times New Roman"/>
                <w:b/>
                <w:lang w:val="pt-PT"/>
              </w:rPr>
            </w:pPr>
            <w:r w:rsidRPr="006030E6">
              <w:rPr>
                <w:rFonts w:eastAsia="Times New Roman"/>
                <w:b/>
                <w:spacing w:val="-10"/>
                <w:lang w:val="pt-PT"/>
              </w:rPr>
              <w:t>5</w:t>
            </w:r>
          </w:p>
        </w:tc>
        <w:tc>
          <w:tcPr>
            <w:tcW w:w="6237" w:type="dxa"/>
          </w:tcPr>
          <w:p w14:paraId="0D72B74E" w14:textId="77777777" w:rsidR="006030E6" w:rsidRPr="006030E6" w:rsidRDefault="006030E6" w:rsidP="006030E6">
            <w:pPr>
              <w:spacing w:before="3"/>
              <w:ind w:left="114"/>
              <w:rPr>
                <w:rFonts w:eastAsia="Times New Roman"/>
                <w:lang w:val="pt-PT"/>
              </w:rPr>
            </w:pPr>
            <w:r w:rsidRPr="006030E6">
              <w:rPr>
                <w:rFonts w:eastAsia="Times New Roman"/>
                <w:lang w:val="pt-PT"/>
              </w:rPr>
              <w:t>Caneta</w:t>
            </w:r>
            <w:r w:rsidRPr="006030E6">
              <w:rPr>
                <w:rFonts w:eastAsia="Times New Roman"/>
                <w:spacing w:val="-5"/>
                <w:lang w:val="pt-PT"/>
              </w:rPr>
              <w:t xml:space="preserve"> </w:t>
            </w:r>
            <w:r w:rsidRPr="006030E6">
              <w:rPr>
                <w:rFonts w:eastAsia="Times New Roman"/>
                <w:lang w:val="pt-PT"/>
              </w:rPr>
              <w:t>Esferográfica,</w:t>
            </w:r>
            <w:r w:rsidRPr="006030E6">
              <w:rPr>
                <w:rFonts w:eastAsia="Times New Roman"/>
                <w:spacing w:val="-2"/>
                <w:lang w:val="pt-PT"/>
              </w:rPr>
              <w:t xml:space="preserve"> </w:t>
            </w:r>
            <w:r w:rsidRPr="006030E6">
              <w:rPr>
                <w:rFonts w:eastAsia="Times New Roman"/>
                <w:lang w:val="pt-PT"/>
              </w:rPr>
              <w:t>azul,</w:t>
            </w:r>
            <w:r w:rsidRPr="006030E6">
              <w:rPr>
                <w:rFonts w:eastAsia="Times New Roman"/>
                <w:spacing w:val="-7"/>
                <w:lang w:val="pt-PT"/>
              </w:rPr>
              <w:t xml:space="preserve"> </w:t>
            </w:r>
            <w:r w:rsidRPr="006030E6">
              <w:rPr>
                <w:rFonts w:eastAsia="Times New Roman"/>
                <w:lang w:val="pt-PT"/>
              </w:rPr>
              <w:t>ponta</w:t>
            </w:r>
            <w:r w:rsidRPr="006030E6">
              <w:rPr>
                <w:rFonts w:eastAsia="Times New Roman"/>
                <w:spacing w:val="-5"/>
                <w:lang w:val="pt-PT"/>
              </w:rPr>
              <w:t xml:space="preserve"> </w:t>
            </w:r>
            <w:r w:rsidRPr="006030E6">
              <w:rPr>
                <w:rFonts w:eastAsia="Times New Roman"/>
                <w:lang w:val="pt-PT"/>
              </w:rPr>
              <w:t>média</w:t>
            </w:r>
            <w:r w:rsidRPr="006030E6">
              <w:rPr>
                <w:rFonts w:eastAsia="Times New Roman"/>
                <w:spacing w:val="-4"/>
                <w:lang w:val="pt-PT"/>
              </w:rPr>
              <w:t xml:space="preserve"> </w:t>
            </w:r>
            <w:r w:rsidRPr="006030E6">
              <w:rPr>
                <w:rFonts w:eastAsia="Times New Roman"/>
                <w:lang w:val="pt-PT"/>
              </w:rPr>
              <w:t>de</w:t>
            </w:r>
            <w:r w:rsidRPr="006030E6">
              <w:rPr>
                <w:rFonts w:eastAsia="Times New Roman"/>
                <w:spacing w:val="-2"/>
                <w:lang w:val="pt-PT"/>
              </w:rPr>
              <w:t xml:space="preserve"> </w:t>
            </w:r>
            <w:r w:rsidRPr="006030E6">
              <w:rPr>
                <w:rFonts w:eastAsia="Times New Roman"/>
                <w:lang w:val="pt-PT"/>
              </w:rPr>
              <w:t>1.0mm,</w:t>
            </w:r>
            <w:r w:rsidRPr="006030E6">
              <w:rPr>
                <w:rFonts w:eastAsia="Times New Roman"/>
                <w:spacing w:val="-2"/>
                <w:lang w:val="pt-PT"/>
              </w:rPr>
              <w:t xml:space="preserve"> </w:t>
            </w:r>
            <w:r w:rsidRPr="006030E6">
              <w:rPr>
                <w:rFonts w:eastAsia="Times New Roman"/>
                <w:spacing w:val="-4"/>
                <w:lang w:val="pt-PT"/>
              </w:rPr>
              <w:t>Caixa</w:t>
            </w:r>
          </w:p>
          <w:p w14:paraId="04EEF239" w14:textId="77777777" w:rsidR="006030E6" w:rsidRPr="006030E6" w:rsidRDefault="006030E6" w:rsidP="006030E6">
            <w:pPr>
              <w:spacing w:before="37"/>
              <w:ind w:left="114"/>
              <w:rPr>
                <w:rFonts w:eastAsia="Times New Roman"/>
                <w:lang w:val="pt-PT"/>
              </w:rPr>
            </w:pPr>
            <w:r w:rsidRPr="006030E6">
              <w:rPr>
                <w:rFonts w:eastAsia="Times New Roman"/>
                <w:lang w:val="pt-PT"/>
              </w:rPr>
              <w:t>com</w:t>
            </w:r>
            <w:r w:rsidRPr="006030E6">
              <w:rPr>
                <w:rFonts w:eastAsia="Times New Roman"/>
                <w:spacing w:val="-3"/>
                <w:lang w:val="pt-PT"/>
              </w:rPr>
              <w:t xml:space="preserve"> </w:t>
            </w:r>
            <w:r w:rsidRPr="006030E6">
              <w:rPr>
                <w:rFonts w:eastAsia="Times New Roman"/>
                <w:lang w:val="pt-PT"/>
              </w:rPr>
              <w:t>50</w:t>
            </w:r>
            <w:r w:rsidRPr="006030E6">
              <w:rPr>
                <w:rFonts w:eastAsia="Times New Roman"/>
                <w:spacing w:val="-1"/>
                <w:lang w:val="pt-PT"/>
              </w:rPr>
              <w:t xml:space="preserve"> </w:t>
            </w:r>
            <w:r w:rsidRPr="006030E6">
              <w:rPr>
                <w:rFonts w:eastAsia="Times New Roman"/>
                <w:spacing w:val="-2"/>
                <w:lang w:val="pt-PT"/>
              </w:rPr>
              <w:t>unidades.</w:t>
            </w:r>
          </w:p>
        </w:tc>
        <w:tc>
          <w:tcPr>
            <w:tcW w:w="1859" w:type="dxa"/>
          </w:tcPr>
          <w:p w14:paraId="5DCF21BD" w14:textId="77777777" w:rsidR="006030E6" w:rsidRPr="006030E6" w:rsidRDefault="006030E6" w:rsidP="006030E6">
            <w:pPr>
              <w:spacing w:before="147"/>
              <w:ind w:left="3"/>
              <w:jc w:val="center"/>
              <w:rPr>
                <w:rFonts w:eastAsia="Times New Roman"/>
                <w:lang w:val="pt-PT"/>
              </w:rPr>
            </w:pPr>
            <w:r w:rsidRPr="006030E6">
              <w:rPr>
                <w:rFonts w:eastAsia="Times New Roman"/>
                <w:spacing w:val="-10"/>
                <w:lang w:val="pt-PT"/>
              </w:rPr>
              <w:t>2</w:t>
            </w:r>
          </w:p>
        </w:tc>
      </w:tr>
      <w:tr w:rsidR="006030E6" w:rsidRPr="006030E6" w14:paraId="32849C74" w14:textId="77777777" w:rsidTr="006030E6">
        <w:tc>
          <w:tcPr>
            <w:tcW w:w="1024" w:type="dxa"/>
          </w:tcPr>
          <w:p w14:paraId="488F3A2E" w14:textId="77777777" w:rsidR="006030E6" w:rsidRPr="006030E6" w:rsidRDefault="006030E6" w:rsidP="006030E6">
            <w:pPr>
              <w:spacing w:before="1"/>
              <w:ind w:left="8" w:right="2"/>
              <w:jc w:val="center"/>
              <w:rPr>
                <w:rFonts w:eastAsia="Times New Roman"/>
                <w:b/>
                <w:lang w:val="pt-PT"/>
              </w:rPr>
            </w:pPr>
            <w:r w:rsidRPr="006030E6">
              <w:rPr>
                <w:rFonts w:eastAsia="Times New Roman"/>
                <w:b/>
                <w:spacing w:val="-10"/>
                <w:lang w:val="pt-PT"/>
              </w:rPr>
              <w:t>6</w:t>
            </w:r>
          </w:p>
        </w:tc>
        <w:tc>
          <w:tcPr>
            <w:tcW w:w="6237" w:type="dxa"/>
          </w:tcPr>
          <w:p w14:paraId="39B7CB28" w14:textId="77777777" w:rsidR="006030E6" w:rsidRPr="006030E6" w:rsidRDefault="006030E6" w:rsidP="006030E6">
            <w:pPr>
              <w:spacing w:before="1"/>
              <w:ind w:left="114"/>
              <w:rPr>
                <w:rFonts w:eastAsia="Times New Roman"/>
                <w:lang w:val="pt-PT"/>
              </w:rPr>
            </w:pPr>
            <w:r w:rsidRPr="006030E6">
              <w:rPr>
                <w:rFonts w:eastAsia="Times New Roman"/>
                <w:lang w:val="pt-PT"/>
              </w:rPr>
              <w:t>Lápis</w:t>
            </w:r>
            <w:r w:rsidRPr="006030E6">
              <w:rPr>
                <w:rFonts w:eastAsia="Times New Roman"/>
                <w:spacing w:val="-3"/>
                <w:lang w:val="pt-PT"/>
              </w:rPr>
              <w:t xml:space="preserve"> </w:t>
            </w:r>
            <w:r w:rsidRPr="006030E6">
              <w:rPr>
                <w:rFonts w:eastAsia="Times New Roman"/>
                <w:lang w:val="pt-PT"/>
              </w:rPr>
              <w:t>Grafite</w:t>
            </w:r>
            <w:r w:rsidRPr="006030E6">
              <w:rPr>
                <w:rFonts w:eastAsia="Times New Roman"/>
                <w:spacing w:val="-2"/>
                <w:lang w:val="pt-PT"/>
              </w:rPr>
              <w:t xml:space="preserve"> </w:t>
            </w:r>
            <w:r w:rsidRPr="006030E6">
              <w:rPr>
                <w:rFonts w:eastAsia="Times New Roman"/>
                <w:lang w:val="pt-PT"/>
              </w:rPr>
              <w:t>nº</w:t>
            </w:r>
            <w:r w:rsidRPr="006030E6">
              <w:rPr>
                <w:rFonts w:eastAsia="Times New Roman"/>
                <w:spacing w:val="-1"/>
                <w:lang w:val="pt-PT"/>
              </w:rPr>
              <w:t xml:space="preserve"> </w:t>
            </w:r>
            <w:r w:rsidRPr="006030E6">
              <w:rPr>
                <w:rFonts w:eastAsia="Times New Roman"/>
                <w:lang w:val="pt-PT"/>
              </w:rPr>
              <w:t>2B,</w:t>
            </w:r>
            <w:r w:rsidRPr="006030E6">
              <w:rPr>
                <w:rFonts w:eastAsia="Times New Roman"/>
                <w:spacing w:val="-3"/>
                <w:lang w:val="pt-PT"/>
              </w:rPr>
              <w:t xml:space="preserve"> </w:t>
            </w:r>
            <w:r w:rsidRPr="006030E6">
              <w:rPr>
                <w:rFonts w:eastAsia="Times New Roman"/>
                <w:lang w:val="pt-PT"/>
              </w:rPr>
              <w:t>Caixa</w:t>
            </w:r>
            <w:r w:rsidRPr="006030E6">
              <w:rPr>
                <w:rFonts w:eastAsia="Times New Roman"/>
                <w:spacing w:val="-4"/>
                <w:lang w:val="pt-PT"/>
              </w:rPr>
              <w:t xml:space="preserve"> </w:t>
            </w:r>
            <w:r w:rsidRPr="006030E6">
              <w:rPr>
                <w:rFonts w:eastAsia="Times New Roman"/>
                <w:lang w:val="pt-PT"/>
              </w:rPr>
              <w:t>com</w:t>
            </w:r>
            <w:r w:rsidRPr="006030E6">
              <w:rPr>
                <w:rFonts w:eastAsia="Times New Roman"/>
                <w:spacing w:val="-1"/>
                <w:lang w:val="pt-PT"/>
              </w:rPr>
              <w:t xml:space="preserve"> </w:t>
            </w:r>
            <w:r w:rsidRPr="006030E6">
              <w:rPr>
                <w:rFonts w:eastAsia="Times New Roman"/>
                <w:lang w:val="pt-PT"/>
              </w:rPr>
              <w:t>72</w:t>
            </w:r>
            <w:r w:rsidRPr="006030E6">
              <w:rPr>
                <w:rFonts w:eastAsia="Times New Roman"/>
                <w:spacing w:val="-2"/>
                <w:lang w:val="pt-PT"/>
              </w:rPr>
              <w:t xml:space="preserve"> unidades.</w:t>
            </w:r>
          </w:p>
        </w:tc>
        <w:tc>
          <w:tcPr>
            <w:tcW w:w="1859" w:type="dxa"/>
          </w:tcPr>
          <w:p w14:paraId="5AF98C34" w14:textId="77777777" w:rsidR="006030E6" w:rsidRPr="006030E6" w:rsidRDefault="006030E6" w:rsidP="006030E6">
            <w:pPr>
              <w:spacing w:before="1"/>
              <w:ind w:left="3"/>
              <w:jc w:val="center"/>
              <w:rPr>
                <w:rFonts w:eastAsia="Times New Roman"/>
                <w:lang w:val="pt-PT"/>
              </w:rPr>
            </w:pPr>
            <w:r w:rsidRPr="006030E6">
              <w:rPr>
                <w:rFonts w:eastAsia="Times New Roman"/>
                <w:spacing w:val="-10"/>
                <w:lang w:val="pt-PT"/>
              </w:rPr>
              <w:t>2</w:t>
            </w:r>
          </w:p>
        </w:tc>
      </w:tr>
      <w:tr w:rsidR="006030E6" w:rsidRPr="006030E6" w14:paraId="3FA3EAE5" w14:textId="77777777" w:rsidTr="006030E6">
        <w:tc>
          <w:tcPr>
            <w:tcW w:w="1024" w:type="dxa"/>
          </w:tcPr>
          <w:p w14:paraId="2472E7C2" w14:textId="77777777" w:rsidR="006030E6" w:rsidRPr="006030E6" w:rsidRDefault="006030E6" w:rsidP="006030E6">
            <w:pPr>
              <w:ind w:left="8" w:right="2"/>
              <w:jc w:val="center"/>
              <w:rPr>
                <w:rFonts w:eastAsia="Times New Roman"/>
                <w:b/>
                <w:lang w:val="pt-PT"/>
              </w:rPr>
            </w:pPr>
            <w:r w:rsidRPr="006030E6">
              <w:rPr>
                <w:rFonts w:eastAsia="Times New Roman"/>
                <w:b/>
                <w:spacing w:val="-10"/>
                <w:lang w:val="pt-PT"/>
              </w:rPr>
              <w:t>7</w:t>
            </w:r>
          </w:p>
        </w:tc>
        <w:tc>
          <w:tcPr>
            <w:tcW w:w="6237" w:type="dxa"/>
          </w:tcPr>
          <w:p w14:paraId="6731BA3E" w14:textId="77777777" w:rsidR="006030E6" w:rsidRPr="006030E6" w:rsidRDefault="006030E6" w:rsidP="006030E6">
            <w:pPr>
              <w:ind w:left="114"/>
              <w:rPr>
                <w:rFonts w:eastAsia="Times New Roman"/>
                <w:lang w:val="pt-PT"/>
              </w:rPr>
            </w:pPr>
            <w:r w:rsidRPr="006030E6">
              <w:rPr>
                <w:rFonts w:eastAsia="Times New Roman"/>
                <w:lang w:val="pt-PT"/>
              </w:rPr>
              <w:t>Borracha</w:t>
            </w:r>
            <w:r w:rsidRPr="006030E6">
              <w:rPr>
                <w:rFonts w:eastAsia="Times New Roman"/>
                <w:spacing w:val="-4"/>
                <w:lang w:val="pt-PT"/>
              </w:rPr>
              <w:t xml:space="preserve"> </w:t>
            </w:r>
            <w:r w:rsidRPr="006030E6">
              <w:rPr>
                <w:rFonts w:eastAsia="Times New Roman"/>
                <w:lang w:val="pt-PT"/>
              </w:rPr>
              <w:t>Escolar</w:t>
            </w:r>
            <w:r w:rsidRPr="006030E6">
              <w:rPr>
                <w:rFonts w:eastAsia="Times New Roman"/>
                <w:spacing w:val="-2"/>
                <w:lang w:val="pt-PT"/>
              </w:rPr>
              <w:t xml:space="preserve"> </w:t>
            </w:r>
            <w:r w:rsidRPr="006030E6">
              <w:rPr>
                <w:rFonts w:eastAsia="Times New Roman"/>
                <w:lang w:val="pt-PT"/>
              </w:rPr>
              <w:t>branca,</w:t>
            </w:r>
            <w:r w:rsidRPr="006030E6">
              <w:rPr>
                <w:rFonts w:eastAsia="Times New Roman"/>
                <w:spacing w:val="-3"/>
                <w:lang w:val="pt-PT"/>
              </w:rPr>
              <w:t xml:space="preserve"> </w:t>
            </w:r>
            <w:r w:rsidRPr="006030E6">
              <w:rPr>
                <w:rFonts w:eastAsia="Times New Roman"/>
                <w:lang w:val="pt-PT"/>
              </w:rPr>
              <w:t>Caixa</w:t>
            </w:r>
            <w:r w:rsidRPr="006030E6">
              <w:rPr>
                <w:rFonts w:eastAsia="Times New Roman"/>
                <w:spacing w:val="-5"/>
                <w:lang w:val="pt-PT"/>
              </w:rPr>
              <w:t xml:space="preserve"> </w:t>
            </w:r>
            <w:r w:rsidRPr="006030E6">
              <w:rPr>
                <w:rFonts w:eastAsia="Times New Roman"/>
                <w:lang w:val="pt-PT"/>
              </w:rPr>
              <w:t>com</w:t>
            </w:r>
            <w:r w:rsidRPr="006030E6">
              <w:rPr>
                <w:rFonts w:eastAsia="Times New Roman"/>
                <w:spacing w:val="-2"/>
                <w:lang w:val="pt-PT"/>
              </w:rPr>
              <w:t xml:space="preserve"> </w:t>
            </w:r>
            <w:r w:rsidRPr="006030E6">
              <w:rPr>
                <w:rFonts w:eastAsia="Times New Roman"/>
                <w:lang w:val="pt-PT"/>
              </w:rPr>
              <w:t>24</w:t>
            </w:r>
            <w:r w:rsidRPr="006030E6">
              <w:rPr>
                <w:rFonts w:eastAsia="Times New Roman"/>
                <w:spacing w:val="-3"/>
                <w:lang w:val="pt-PT"/>
              </w:rPr>
              <w:t xml:space="preserve"> </w:t>
            </w:r>
            <w:r w:rsidRPr="006030E6">
              <w:rPr>
                <w:rFonts w:eastAsia="Times New Roman"/>
                <w:spacing w:val="-2"/>
                <w:lang w:val="pt-PT"/>
              </w:rPr>
              <w:t>unidades.</w:t>
            </w:r>
          </w:p>
        </w:tc>
        <w:tc>
          <w:tcPr>
            <w:tcW w:w="1859" w:type="dxa"/>
          </w:tcPr>
          <w:p w14:paraId="79C2C246" w14:textId="77777777" w:rsidR="006030E6" w:rsidRPr="006030E6" w:rsidRDefault="006030E6" w:rsidP="006030E6">
            <w:pPr>
              <w:ind w:left="3"/>
              <w:jc w:val="center"/>
              <w:rPr>
                <w:rFonts w:eastAsia="Times New Roman"/>
                <w:lang w:val="pt-PT"/>
              </w:rPr>
            </w:pPr>
            <w:r w:rsidRPr="006030E6">
              <w:rPr>
                <w:rFonts w:eastAsia="Times New Roman"/>
                <w:spacing w:val="-10"/>
                <w:lang w:val="pt-PT"/>
              </w:rPr>
              <w:t>2</w:t>
            </w:r>
          </w:p>
        </w:tc>
      </w:tr>
      <w:tr w:rsidR="006030E6" w:rsidRPr="006030E6" w14:paraId="1F90F36E" w14:textId="77777777" w:rsidTr="006030E6">
        <w:tc>
          <w:tcPr>
            <w:tcW w:w="1024" w:type="dxa"/>
          </w:tcPr>
          <w:p w14:paraId="0E772996" w14:textId="77777777" w:rsidR="006030E6" w:rsidRPr="006030E6" w:rsidRDefault="006030E6" w:rsidP="006030E6">
            <w:pPr>
              <w:ind w:left="8" w:right="2"/>
              <w:jc w:val="center"/>
              <w:rPr>
                <w:rFonts w:eastAsia="Times New Roman"/>
                <w:b/>
                <w:lang w:val="pt-PT"/>
              </w:rPr>
            </w:pPr>
            <w:r w:rsidRPr="006030E6">
              <w:rPr>
                <w:rFonts w:eastAsia="Times New Roman"/>
                <w:b/>
                <w:spacing w:val="-10"/>
                <w:lang w:val="pt-PT"/>
              </w:rPr>
              <w:t>8</w:t>
            </w:r>
          </w:p>
        </w:tc>
        <w:tc>
          <w:tcPr>
            <w:tcW w:w="6237" w:type="dxa"/>
          </w:tcPr>
          <w:p w14:paraId="0C832388" w14:textId="77777777" w:rsidR="006030E6" w:rsidRPr="006030E6" w:rsidRDefault="006030E6" w:rsidP="006030E6">
            <w:pPr>
              <w:ind w:left="114"/>
              <w:rPr>
                <w:rFonts w:eastAsia="Times New Roman"/>
                <w:lang w:val="pt-PT"/>
              </w:rPr>
            </w:pPr>
            <w:r w:rsidRPr="006030E6">
              <w:rPr>
                <w:rFonts w:eastAsia="Times New Roman"/>
                <w:lang w:val="pt-PT"/>
              </w:rPr>
              <w:t>Grampeador</w:t>
            </w:r>
            <w:r w:rsidRPr="006030E6">
              <w:rPr>
                <w:rFonts w:eastAsia="Times New Roman"/>
                <w:spacing w:val="-5"/>
                <w:lang w:val="pt-PT"/>
              </w:rPr>
              <w:t xml:space="preserve"> </w:t>
            </w:r>
            <w:r w:rsidRPr="006030E6">
              <w:rPr>
                <w:rFonts w:eastAsia="Times New Roman"/>
                <w:lang w:val="pt-PT"/>
              </w:rPr>
              <w:t>Médio,</w:t>
            </w:r>
            <w:r w:rsidRPr="006030E6">
              <w:rPr>
                <w:rFonts w:eastAsia="Times New Roman"/>
                <w:spacing w:val="-5"/>
                <w:lang w:val="pt-PT"/>
              </w:rPr>
              <w:t xml:space="preserve"> </w:t>
            </w:r>
            <w:r w:rsidRPr="006030E6">
              <w:rPr>
                <w:rFonts w:eastAsia="Times New Roman"/>
                <w:lang w:val="pt-PT"/>
              </w:rPr>
              <w:t>Tipo</w:t>
            </w:r>
            <w:r w:rsidRPr="006030E6">
              <w:rPr>
                <w:rFonts w:eastAsia="Times New Roman"/>
                <w:spacing w:val="-4"/>
                <w:lang w:val="pt-PT"/>
              </w:rPr>
              <w:t xml:space="preserve"> </w:t>
            </w:r>
            <w:r w:rsidRPr="006030E6">
              <w:rPr>
                <w:rFonts w:eastAsia="Times New Roman"/>
                <w:spacing w:val="-2"/>
                <w:lang w:val="pt-PT"/>
              </w:rPr>
              <w:t>Escritório</w:t>
            </w:r>
          </w:p>
        </w:tc>
        <w:tc>
          <w:tcPr>
            <w:tcW w:w="1859" w:type="dxa"/>
          </w:tcPr>
          <w:p w14:paraId="1DF6C930" w14:textId="77777777" w:rsidR="006030E6" w:rsidRPr="006030E6" w:rsidRDefault="006030E6" w:rsidP="006030E6">
            <w:pPr>
              <w:ind w:left="3"/>
              <w:jc w:val="center"/>
              <w:rPr>
                <w:rFonts w:eastAsia="Times New Roman"/>
                <w:lang w:val="pt-PT"/>
              </w:rPr>
            </w:pPr>
            <w:r w:rsidRPr="006030E6">
              <w:rPr>
                <w:rFonts w:eastAsia="Times New Roman"/>
                <w:spacing w:val="-10"/>
                <w:lang w:val="pt-PT"/>
              </w:rPr>
              <w:t>6</w:t>
            </w:r>
          </w:p>
        </w:tc>
      </w:tr>
      <w:tr w:rsidR="006030E6" w:rsidRPr="006030E6" w14:paraId="1FCB449A" w14:textId="77777777" w:rsidTr="006030E6">
        <w:tc>
          <w:tcPr>
            <w:tcW w:w="1024" w:type="dxa"/>
          </w:tcPr>
          <w:p w14:paraId="16D79742" w14:textId="77777777" w:rsidR="006030E6" w:rsidRPr="006030E6" w:rsidRDefault="006030E6" w:rsidP="006030E6">
            <w:pPr>
              <w:ind w:left="8" w:right="2"/>
              <w:jc w:val="center"/>
              <w:rPr>
                <w:rFonts w:eastAsia="Times New Roman"/>
                <w:b/>
                <w:lang w:val="pt-PT"/>
              </w:rPr>
            </w:pPr>
            <w:r w:rsidRPr="006030E6">
              <w:rPr>
                <w:rFonts w:eastAsia="Times New Roman"/>
                <w:b/>
                <w:spacing w:val="-10"/>
                <w:lang w:val="pt-PT"/>
              </w:rPr>
              <w:t>9</w:t>
            </w:r>
          </w:p>
        </w:tc>
        <w:tc>
          <w:tcPr>
            <w:tcW w:w="6237" w:type="dxa"/>
          </w:tcPr>
          <w:p w14:paraId="67D27FB6" w14:textId="77777777" w:rsidR="006030E6" w:rsidRPr="006030E6" w:rsidRDefault="006030E6" w:rsidP="006030E6">
            <w:pPr>
              <w:ind w:left="114"/>
              <w:rPr>
                <w:rFonts w:eastAsia="Times New Roman"/>
                <w:lang w:val="pt-PT"/>
              </w:rPr>
            </w:pPr>
            <w:r w:rsidRPr="006030E6">
              <w:rPr>
                <w:rFonts w:eastAsia="Times New Roman"/>
                <w:lang w:val="pt-PT"/>
              </w:rPr>
              <w:t>Caixa</w:t>
            </w:r>
            <w:r w:rsidRPr="006030E6">
              <w:rPr>
                <w:rFonts w:eastAsia="Times New Roman"/>
                <w:spacing w:val="-3"/>
                <w:lang w:val="pt-PT"/>
              </w:rPr>
              <w:t xml:space="preserve"> </w:t>
            </w:r>
            <w:r w:rsidRPr="006030E6">
              <w:rPr>
                <w:rFonts w:eastAsia="Times New Roman"/>
                <w:lang w:val="pt-PT"/>
              </w:rPr>
              <w:t>de</w:t>
            </w:r>
            <w:r w:rsidRPr="006030E6">
              <w:rPr>
                <w:rFonts w:eastAsia="Times New Roman"/>
                <w:spacing w:val="-3"/>
                <w:lang w:val="pt-PT"/>
              </w:rPr>
              <w:t xml:space="preserve"> </w:t>
            </w:r>
            <w:r w:rsidRPr="006030E6">
              <w:rPr>
                <w:rFonts w:eastAsia="Times New Roman"/>
                <w:lang w:val="pt-PT"/>
              </w:rPr>
              <w:t>Grampo</w:t>
            </w:r>
            <w:r w:rsidRPr="006030E6">
              <w:rPr>
                <w:rFonts w:eastAsia="Times New Roman"/>
                <w:spacing w:val="-6"/>
                <w:lang w:val="pt-PT"/>
              </w:rPr>
              <w:t xml:space="preserve"> </w:t>
            </w:r>
            <w:r w:rsidRPr="006030E6">
              <w:rPr>
                <w:rFonts w:eastAsia="Times New Roman"/>
                <w:lang w:val="pt-PT"/>
              </w:rPr>
              <w:t>26X6</w:t>
            </w:r>
            <w:r w:rsidRPr="006030E6">
              <w:rPr>
                <w:rFonts w:eastAsia="Times New Roman"/>
                <w:spacing w:val="-2"/>
                <w:lang w:val="pt-PT"/>
              </w:rPr>
              <w:t xml:space="preserve"> </w:t>
            </w:r>
            <w:r w:rsidRPr="006030E6">
              <w:rPr>
                <w:rFonts w:eastAsia="Times New Roman"/>
                <w:lang w:val="pt-PT"/>
              </w:rPr>
              <w:t>para</w:t>
            </w:r>
            <w:r w:rsidRPr="006030E6">
              <w:rPr>
                <w:rFonts w:eastAsia="Times New Roman"/>
                <w:spacing w:val="-3"/>
                <w:lang w:val="pt-PT"/>
              </w:rPr>
              <w:t xml:space="preserve"> </w:t>
            </w:r>
            <w:r w:rsidRPr="006030E6">
              <w:rPr>
                <w:rFonts w:eastAsia="Times New Roman"/>
                <w:lang w:val="pt-PT"/>
              </w:rPr>
              <w:t>grampeador</w:t>
            </w:r>
            <w:r w:rsidRPr="006030E6">
              <w:rPr>
                <w:rFonts w:eastAsia="Times New Roman"/>
                <w:spacing w:val="-3"/>
                <w:lang w:val="pt-PT"/>
              </w:rPr>
              <w:t xml:space="preserve"> </w:t>
            </w:r>
            <w:r w:rsidRPr="006030E6">
              <w:rPr>
                <w:rFonts w:eastAsia="Times New Roman"/>
                <w:lang w:val="pt-PT"/>
              </w:rPr>
              <w:t>de</w:t>
            </w:r>
            <w:r w:rsidRPr="006030E6">
              <w:rPr>
                <w:rFonts w:eastAsia="Times New Roman"/>
                <w:spacing w:val="-4"/>
                <w:lang w:val="pt-PT"/>
              </w:rPr>
              <w:t xml:space="preserve"> mesa</w:t>
            </w:r>
          </w:p>
        </w:tc>
        <w:tc>
          <w:tcPr>
            <w:tcW w:w="1859" w:type="dxa"/>
          </w:tcPr>
          <w:p w14:paraId="117A66ED" w14:textId="77777777" w:rsidR="006030E6" w:rsidRPr="006030E6" w:rsidRDefault="006030E6" w:rsidP="006030E6">
            <w:pPr>
              <w:ind w:left="3"/>
              <w:jc w:val="center"/>
              <w:rPr>
                <w:rFonts w:eastAsia="Times New Roman"/>
                <w:lang w:val="pt-PT"/>
              </w:rPr>
            </w:pPr>
            <w:r w:rsidRPr="006030E6">
              <w:rPr>
                <w:rFonts w:eastAsia="Times New Roman"/>
                <w:spacing w:val="-10"/>
                <w:lang w:val="pt-PT"/>
              </w:rPr>
              <w:t>6</w:t>
            </w:r>
          </w:p>
        </w:tc>
      </w:tr>
      <w:tr w:rsidR="006030E6" w:rsidRPr="006030E6" w14:paraId="4BFB50EA" w14:textId="77777777" w:rsidTr="006030E6">
        <w:tc>
          <w:tcPr>
            <w:tcW w:w="1024" w:type="dxa"/>
          </w:tcPr>
          <w:p w14:paraId="54138BC1" w14:textId="77777777" w:rsidR="006030E6" w:rsidRPr="006030E6" w:rsidRDefault="006030E6" w:rsidP="006030E6">
            <w:pPr>
              <w:ind w:left="8" w:right="2"/>
              <w:jc w:val="center"/>
              <w:rPr>
                <w:rFonts w:eastAsia="Times New Roman"/>
                <w:b/>
                <w:lang w:val="pt-PT"/>
              </w:rPr>
            </w:pPr>
            <w:r w:rsidRPr="006030E6">
              <w:rPr>
                <w:rFonts w:eastAsia="Times New Roman"/>
                <w:b/>
                <w:spacing w:val="-5"/>
                <w:lang w:val="pt-PT"/>
              </w:rPr>
              <w:t>10</w:t>
            </w:r>
          </w:p>
        </w:tc>
        <w:tc>
          <w:tcPr>
            <w:tcW w:w="6237" w:type="dxa"/>
          </w:tcPr>
          <w:p w14:paraId="0CE553B7" w14:textId="77777777" w:rsidR="006030E6" w:rsidRPr="006030E6" w:rsidRDefault="006030E6" w:rsidP="006030E6">
            <w:pPr>
              <w:ind w:left="114"/>
              <w:rPr>
                <w:rFonts w:eastAsia="Times New Roman"/>
                <w:lang w:val="pt-PT"/>
              </w:rPr>
            </w:pPr>
            <w:r w:rsidRPr="006030E6">
              <w:rPr>
                <w:rFonts w:eastAsia="Times New Roman"/>
                <w:lang w:val="pt-PT"/>
              </w:rPr>
              <w:t>Extrator</w:t>
            </w:r>
            <w:r w:rsidRPr="006030E6">
              <w:rPr>
                <w:rFonts w:eastAsia="Times New Roman"/>
                <w:spacing w:val="-4"/>
                <w:lang w:val="pt-PT"/>
              </w:rPr>
              <w:t xml:space="preserve"> </w:t>
            </w:r>
            <w:r w:rsidRPr="006030E6">
              <w:rPr>
                <w:rFonts w:eastAsia="Times New Roman"/>
                <w:lang w:val="pt-PT"/>
              </w:rPr>
              <w:t>de</w:t>
            </w:r>
            <w:r w:rsidRPr="006030E6">
              <w:rPr>
                <w:rFonts w:eastAsia="Times New Roman"/>
                <w:spacing w:val="-4"/>
                <w:lang w:val="pt-PT"/>
              </w:rPr>
              <w:t xml:space="preserve"> </w:t>
            </w:r>
            <w:r w:rsidRPr="006030E6">
              <w:rPr>
                <w:rFonts w:eastAsia="Times New Roman"/>
                <w:lang w:val="pt-PT"/>
              </w:rPr>
              <w:t>Grampo</w:t>
            </w:r>
            <w:r w:rsidRPr="006030E6">
              <w:rPr>
                <w:rFonts w:eastAsia="Times New Roman"/>
                <w:spacing w:val="-4"/>
                <w:lang w:val="pt-PT"/>
              </w:rPr>
              <w:t xml:space="preserve"> </w:t>
            </w:r>
            <w:r w:rsidRPr="006030E6">
              <w:rPr>
                <w:rFonts w:eastAsia="Times New Roman"/>
                <w:lang w:val="pt-PT"/>
              </w:rPr>
              <w:t>Espátula</w:t>
            </w:r>
            <w:r w:rsidRPr="006030E6">
              <w:rPr>
                <w:rFonts w:eastAsia="Times New Roman"/>
                <w:spacing w:val="-3"/>
                <w:lang w:val="pt-PT"/>
              </w:rPr>
              <w:t xml:space="preserve"> </w:t>
            </w:r>
            <w:r w:rsidRPr="006030E6">
              <w:rPr>
                <w:rFonts w:eastAsia="Times New Roman"/>
                <w:spacing w:val="-2"/>
                <w:lang w:val="pt-PT"/>
              </w:rPr>
              <w:t>Zincado</w:t>
            </w:r>
          </w:p>
        </w:tc>
        <w:tc>
          <w:tcPr>
            <w:tcW w:w="1859" w:type="dxa"/>
          </w:tcPr>
          <w:p w14:paraId="54C95CD6" w14:textId="77777777" w:rsidR="006030E6" w:rsidRPr="006030E6" w:rsidRDefault="006030E6" w:rsidP="006030E6">
            <w:pPr>
              <w:ind w:left="3"/>
              <w:jc w:val="center"/>
              <w:rPr>
                <w:rFonts w:eastAsia="Times New Roman"/>
                <w:lang w:val="pt-PT"/>
              </w:rPr>
            </w:pPr>
            <w:r w:rsidRPr="006030E6">
              <w:rPr>
                <w:rFonts w:eastAsia="Times New Roman"/>
                <w:spacing w:val="-10"/>
                <w:lang w:val="pt-PT"/>
              </w:rPr>
              <w:t>6</w:t>
            </w:r>
          </w:p>
        </w:tc>
      </w:tr>
      <w:tr w:rsidR="006030E6" w:rsidRPr="006030E6" w14:paraId="2FF8E294" w14:textId="77777777" w:rsidTr="006030E6">
        <w:tc>
          <w:tcPr>
            <w:tcW w:w="1024" w:type="dxa"/>
          </w:tcPr>
          <w:p w14:paraId="035BEC51" w14:textId="77777777" w:rsidR="006030E6" w:rsidRPr="006030E6" w:rsidRDefault="006030E6" w:rsidP="006030E6">
            <w:pPr>
              <w:ind w:left="8" w:right="2"/>
              <w:jc w:val="center"/>
              <w:rPr>
                <w:rFonts w:eastAsia="Times New Roman"/>
                <w:b/>
                <w:lang w:val="pt-PT"/>
              </w:rPr>
            </w:pPr>
            <w:r w:rsidRPr="006030E6">
              <w:rPr>
                <w:rFonts w:eastAsia="Times New Roman"/>
                <w:b/>
                <w:spacing w:val="-5"/>
                <w:lang w:val="pt-PT"/>
              </w:rPr>
              <w:t>11</w:t>
            </w:r>
          </w:p>
        </w:tc>
        <w:tc>
          <w:tcPr>
            <w:tcW w:w="6237" w:type="dxa"/>
          </w:tcPr>
          <w:p w14:paraId="78858197" w14:textId="77777777" w:rsidR="006030E6" w:rsidRPr="006030E6" w:rsidRDefault="006030E6" w:rsidP="006030E6">
            <w:pPr>
              <w:ind w:left="114"/>
              <w:rPr>
                <w:rFonts w:eastAsia="Times New Roman"/>
                <w:lang w:val="pt-PT"/>
              </w:rPr>
            </w:pPr>
            <w:r w:rsidRPr="006030E6">
              <w:rPr>
                <w:rFonts w:eastAsia="Times New Roman"/>
                <w:lang w:val="pt-PT"/>
              </w:rPr>
              <w:t>Clips</w:t>
            </w:r>
            <w:r w:rsidRPr="006030E6">
              <w:rPr>
                <w:rFonts w:eastAsia="Times New Roman"/>
                <w:spacing w:val="-3"/>
                <w:lang w:val="pt-PT"/>
              </w:rPr>
              <w:t xml:space="preserve"> </w:t>
            </w:r>
            <w:r w:rsidRPr="006030E6">
              <w:rPr>
                <w:rFonts w:eastAsia="Times New Roman"/>
                <w:lang w:val="pt-PT"/>
              </w:rPr>
              <w:t>Galvanizado,</w:t>
            </w:r>
            <w:r w:rsidRPr="006030E6">
              <w:rPr>
                <w:rFonts w:eastAsia="Times New Roman"/>
                <w:spacing w:val="-3"/>
                <w:lang w:val="pt-PT"/>
              </w:rPr>
              <w:t xml:space="preserve"> </w:t>
            </w:r>
            <w:r w:rsidRPr="006030E6">
              <w:rPr>
                <w:rFonts w:eastAsia="Times New Roman"/>
                <w:lang w:val="pt-PT"/>
              </w:rPr>
              <w:t>Aço</w:t>
            </w:r>
            <w:r w:rsidRPr="006030E6">
              <w:rPr>
                <w:rFonts w:eastAsia="Times New Roman"/>
                <w:spacing w:val="-3"/>
                <w:lang w:val="pt-PT"/>
              </w:rPr>
              <w:t xml:space="preserve"> </w:t>
            </w:r>
            <w:r w:rsidRPr="006030E6">
              <w:rPr>
                <w:rFonts w:eastAsia="Times New Roman"/>
                <w:lang w:val="pt-PT"/>
              </w:rPr>
              <w:t>6/0,</w:t>
            </w:r>
            <w:r w:rsidRPr="006030E6">
              <w:rPr>
                <w:rFonts w:eastAsia="Times New Roman"/>
                <w:spacing w:val="-3"/>
                <w:lang w:val="pt-PT"/>
              </w:rPr>
              <w:t xml:space="preserve"> </w:t>
            </w:r>
            <w:r w:rsidRPr="006030E6">
              <w:rPr>
                <w:rFonts w:eastAsia="Times New Roman"/>
                <w:lang w:val="pt-PT"/>
              </w:rPr>
              <w:t>Caixa</w:t>
            </w:r>
            <w:r w:rsidRPr="006030E6">
              <w:rPr>
                <w:rFonts w:eastAsia="Times New Roman"/>
                <w:spacing w:val="-5"/>
                <w:lang w:val="pt-PT"/>
              </w:rPr>
              <w:t xml:space="preserve"> </w:t>
            </w:r>
            <w:r w:rsidRPr="006030E6">
              <w:rPr>
                <w:rFonts w:eastAsia="Times New Roman"/>
                <w:lang w:val="pt-PT"/>
              </w:rPr>
              <w:t>com</w:t>
            </w:r>
            <w:r w:rsidRPr="006030E6">
              <w:rPr>
                <w:rFonts w:eastAsia="Times New Roman"/>
                <w:spacing w:val="-2"/>
                <w:lang w:val="pt-PT"/>
              </w:rPr>
              <w:t xml:space="preserve"> </w:t>
            </w:r>
            <w:r w:rsidRPr="006030E6">
              <w:rPr>
                <w:rFonts w:eastAsia="Times New Roman"/>
                <w:lang w:val="pt-PT"/>
              </w:rPr>
              <w:t>500</w:t>
            </w:r>
            <w:r w:rsidRPr="006030E6">
              <w:rPr>
                <w:rFonts w:eastAsia="Times New Roman"/>
                <w:spacing w:val="-2"/>
                <w:lang w:val="pt-PT"/>
              </w:rPr>
              <w:t xml:space="preserve"> unidades.</w:t>
            </w:r>
          </w:p>
        </w:tc>
        <w:tc>
          <w:tcPr>
            <w:tcW w:w="1859" w:type="dxa"/>
          </w:tcPr>
          <w:p w14:paraId="34C97777" w14:textId="77777777" w:rsidR="006030E6" w:rsidRPr="006030E6" w:rsidRDefault="006030E6" w:rsidP="006030E6">
            <w:pPr>
              <w:ind w:left="3"/>
              <w:jc w:val="center"/>
              <w:rPr>
                <w:rFonts w:eastAsia="Times New Roman"/>
                <w:lang w:val="pt-PT"/>
              </w:rPr>
            </w:pPr>
            <w:r w:rsidRPr="006030E6">
              <w:rPr>
                <w:rFonts w:eastAsia="Times New Roman"/>
                <w:spacing w:val="-10"/>
                <w:lang w:val="pt-PT"/>
              </w:rPr>
              <w:t>6</w:t>
            </w:r>
          </w:p>
        </w:tc>
      </w:tr>
      <w:tr w:rsidR="006030E6" w:rsidRPr="006030E6" w14:paraId="5527645D" w14:textId="77777777" w:rsidTr="006030E6">
        <w:tc>
          <w:tcPr>
            <w:tcW w:w="1024" w:type="dxa"/>
          </w:tcPr>
          <w:p w14:paraId="7A191324" w14:textId="77777777" w:rsidR="006030E6" w:rsidRPr="006030E6" w:rsidRDefault="006030E6" w:rsidP="006030E6">
            <w:pPr>
              <w:ind w:left="8" w:right="2"/>
              <w:jc w:val="center"/>
              <w:rPr>
                <w:rFonts w:eastAsia="Times New Roman"/>
                <w:b/>
                <w:lang w:val="pt-PT"/>
              </w:rPr>
            </w:pPr>
            <w:r w:rsidRPr="006030E6">
              <w:rPr>
                <w:rFonts w:eastAsia="Times New Roman"/>
                <w:b/>
                <w:spacing w:val="-5"/>
                <w:lang w:val="pt-PT"/>
              </w:rPr>
              <w:t>12</w:t>
            </w:r>
          </w:p>
        </w:tc>
        <w:tc>
          <w:tcPr>
            <w:tcW w:w="6237" w:type="dxa"/>
          </w:tcPr>
          <w:p w14:paraId="2F0041F1" w14:textId="77777777" w:rsidR="006030E6" w:rsidRPr="006030E6" w:rsidRDefault="006030E6" w:rsidP="006030E6">
            <w:pPr>
              <w:ind w:left="114"/>
              <w:rPr>
                <w:rFonts w:eastAsia="Times New Roman"/>
                <w:lang w:val="pt-PT"/>
              </w:rPr>
            </w:pPr>
            <w:r w:rsidRPr="006030E6">
              <w:rPr>
                <w:rFonts w:eastAsia="Times New Roman"/>
                <w:lang w:val="pt-PT"/>
              </w:rPr>
              <w:t>Clips</w:t>
            </w:r>
            <w:r w:rsidRPr="006030E6">
              <w:rPr>
                <w:rFonts w:eastAsia="Times New Roman"/>
                <w:spacing w:val="-3"/>
                <w:lang w:val="pt-PT"/>
              </w:rPr>
              <w:t xml:space="preserve"> </w:t>
            </w:r>
            <w:r w:rsidRPr="006030E6">
              <w:rPr>
                <w:rFonts w:eastAsia="Times New Roman"/>
                <w:lang w:val="pt-PT"/>
              </w:rPr>
              <w:t>Galvanizado,</w:t>
            </w:r>
            <w:r w:rsidRPr="006030E6">
              <w:rPr>
                <w:rFonts w:eastAsia="Times New Roman"/>
                <w:spacing w:val="-3"/>
                <w:lang w:val="pt-PT"/>
              </w:rPr>
              <w:t xml:space="preserve"> </w:t>
            </w:r>
            <w:r w:rsidRPr="006030E6">
              <w:rPr>
                <w:rFonts w:eastAsia="Times New Roman"/>
                <w:lang w:val="pt-PT"/>
              </w:rPr>
              <w:t>Aço</w:t>
            </w:r>
            <w:r w:rsidRPr="006030E6">
              <w:rPr>
                <w:rFonts w:eastAsia="Times New Roman"/>
                <w:spacing w:val="-3"/>
                <w:lang w:val="pt-PT"/>
              </w:rPr>
              <w:t xml:space="preserve"> </w:t>
            </w:r>
            <w:r w:rsidRPr="006030E6">
              <w:rPr>
                <w:rFonts w:eastAsia="Times New Roman"/>
                <w:lang w:val="pt-PT"/>
              </w:rPr>
              <w:t>3/0,</w:t>
            </w:r>
            <w:r w:rsidRPr="006030E6">
              <w:rPr>
                <w:rFonts w:eastAsia="Times New Roman"/>
                <w:spacing w:val="-3"/>
                <w:lang w:val="pt-PT"/>
              </w:rPr>
              <w:t xml:space="preserve"> </w:t>
            </w:r>
            <w:r w:rsidRPr="006030E6">
              <w:rPr>
                <w:rFonts w:eastAsia="Times New Roman"/>
                <w:lang w:val="pt-PT"/>
              </w:rPr>
              <w:t>Caixa</w:t>
            </w:r>
            <w:r w:rsidRPr="006030E6">
              <w:rPr>
                <w:rFonts w:eastAsia="Times New Roman"/>
                <w:spacing w:val="-5"/>
                <w:lang w:val="pt-PT"/>
              </w:rPr>
              <w:t xml:space="preserve"> </w:t>
            </w:r>
            <w:r w:rsidRPr="006030E6">
              <w:rPr>
                <w:rFonts w:eastAsia="Times New Roman"/>
                <w:lang w:val="pt-PT"/>
              </w:rPr>
              <w:t>com</w:t>
            </w:r>
            <w:r w:rsidRPr="006030E6">
              <w:rPr>
                <w:rFonts w:eastAsia="Times New Roman"/>
                <w:spacing w:val="-2"/>
                <w:lang w:val="pt-PT"/>
              </w:rPr>
              <w:t xml:space="preserve"> </w:t>
            </w:r>
            <w:r w:rsidRPr="006030E6">
              <w:rPr>
                <w:rFonts w:eastAsia="Times New Roman"/>
                <w:lang w:val="pt-PT"/>
              </w:rPr>
              <w:t>500</w:t>
            </w:r>
            <w:r w:rsidRPr="006030E6">
              <w:rPr>
                <w:rFonts w:eastAsia="Times New Roman"/>
                <w:spacing w:val="-2"/>
                <w:lang w:val="pt-PT"/>
              </w:rPr>
              <w:t xml:space="preserve"> unidades.</w:t>
            </w:r>
          </w:p>
        </w:tc>
        <w:tc>
          <w:tcPr>
            <w:tcW w:w="1859" w:type="dxa"/>
          </w:tcPr>
          <w:p w14:paraId="37EE89C0" w14:textId="77777777" w:rsidR="006030E6" w:rsidRPr="006030E6" w:rsidRDefault="006030E6" w:rsidP="006030E6">
            <w:pPr>
              <w:ind w:left="3"/>
              <w:jc w:val="center"/>
              <w:rPr>
                <w:rFonts w:eastAsia="Times New Roman"/>
                <w:lang w:val="pt-PT"/>
              </w:rPr>
            </w:pPr>
            <w:r w:rsidRPr="006030E6">
              <w:rPr>
                <w:rFonts w:eastAsia="Times New Roman"/>
                <w:spacing w:val="-10"/>
                <w:lang w:val="pt-PT"/>
              </w:rPr>
              <w:t>6</w:t>
            </w:r>
          </w:p>
        </w:tc>
      </w:tr>
      <w:tr w:rsidR="006030E6" w:rsidRPr="006030E6" w14:paraId="7173A8F1" w14:textId="77777777" w:rsidTr="006030E6">
        <w:tc>
          <w:tcPr>
            <w:tcW w:w="1024" w:type="dxa"/>
          </w:tcPr>
          <w:p w14:paraId="634226EA" w14:textId="77777777" w:rsidR="006030E6" w:rsidRPr="006030E6" w:rsidRDefault="006030E6" w:rsidP="006030E6">
            <w:pPr>
              <w:ind w:left="8" w:right="2"/>
              <w:jc w:val="center"/>
              <w:rPr>
                <w:rFonts w:eastAsia="Times New Roman"/>
                <w:b/>
                <w:lang w:val="pt-PT"/>
              </w:rPr>
            </w:pPr>
            <w:r w:rsidRPr="006030E6">
              <w:rPr>
                <w:rFonts w:eastAsia="Times New Roman"/>
                <w:b/>
                <w:spacing w:val="-5"/>
                <w:lang w:val="pt-PT"/>
              </w:rPr>
              <w:t>13</w:t>
            </w:r>
          </w:p>
        </w:tc>
        <w:tc>
          <w:tcPr>
            <w:tcW w:w="6237" w:type="dxa"/>
          </w:tcPr>
          <w:p w14:paraId="7BDBC4C2" w14:textId="77777777" w:rsidR="006030E6" w:rsidRPr="006030E6" w:rsidRDefault="006030E6" w:rsidP="006030E6">
            <w:pPr>
              <w:ind w:left="114"/>
              <w:rPr>
                <w:rFonts w:eastAsia="Times New Roman"/>
                <w:lang w:val="pt-PT"/>
              </w:rPr>
            </w:pPr>
            <w:r w:rsidRPr="006030E6">
              <w:rPr>
                <w:rFonts w:eastAsia="Times New Roman"/>
                <w:lang w:val="pt-PT"/>
              </w:rPr>
              <w:t>Cola</w:t>
            </w:r>
            <w:r w:rsidRPr="006030E6">
              <w:rPr>
                <w:rFonts w:eastAsia="Times New Roman"/>
                <w:spacing w:val="-3"/>
                <w:lang w:val="pt-PT"/>
              </w:rPr>
              <w:t xml:space="preserve"> </w:t>
            </w:r>
            <w:r w:rsidRPr="006030E6">
              <w:rPr>
                <w:rFonts w:eastAsia="Times New Roman"/>
                <w:lang w:val="pt-PT"/>
              </w:rPr>
              <w:t>Branca</w:t>
            </w:r>
            <w:r w:rsidRPr="006030E6">
              <w:rPr>
                <w:rFonts w:eastAsia="Times New Roman"/>
                <w:spacing w:val="-4"/>
                <w:lang w:val="pt-PT"/>
              </w:rPr>
              <w:t xml:space="preserve"> </w:t>
            </w:r>
            <w:r w:rsidRPr="006030E6">
              <w:rPr>
                <w:rFonts w:eastAsia="Times New Roman"/>
                <w:lang w:val="pt-PT"/>
              </w:rPr>
              <w:t>escolar,</w:t>
            </w:r>
            <w:r w:rsidRPr="006030E6">
              <w:rPr>
                <w:rFonts w:eastAsia="Times New Roman"/>
                <w:spacing w:val="-2"/>
                <w:lang w:val="pt-PT"/>
              </w:rPr>
              <w:t xml:space="preserve"> </w:t>
            </w:r>
            <w:r w:rsidRPr="006030E6">
              <w:rPr>
                <w:rFonts w:eastAsia="Times New Roman"/>
                <w:lang w:val="pt-PT"/>
              </w:rPr>
              <w:t>Caixa</w:t>
            </w:r>
            <w:r w:rsidRPr="006030E6">
              <w:rPr>
                <w:rFonts w:eastAsia="Times New Roman"/>
                <w:spacing w:val="-5"/>
                <w:lang w:val="pt-PT"/>
              </w:rPr>
              <w:t xml:space="preserve"> </w:t>
            </w:r>
            <w:r w:rsidRPr="006030E6">
              <w:rPr>
                <w:rFonts w:eastAsia="Times New Roman"/>
                <w:lang w:val="pt-PT"/>
              </w:rPr>
              <w:t>com</w:t>
            </w:r>
            <w:r w:rsidRPr="006030E6">
              <w:rPr>
                <w:rFonts w:eastAsia="Times New Roman"/>
                <w:spacing w:val="-1"/>
                <w:lang w:val="pt-PT"/>
              </w:rPr>
              <w:t xml:space="preserve"> </w:t>
            </w:r>
            <w:r w:rsidRPr="006030E6">
              <w:rPr>
                <w:rFonts w:eastAsia="Times New Roman"/>
                <w:lang w:val="pt-PT"/>
              </w:rPr>
              <w:t>12</w:t>
            </w:r>
            <w:r w:rsidRPr="006030E6">
              <w:rPr>
                <w:rFonts w:eastAsia="Times New Roman"/>
                <w:spacing w:val="-2"/>
                <w:lang w:val="pt-PT"/>
              </w:rPr>
              <w:t xml:space="preserve"> unidades.</w:t>
            </w:r>
          </w:p>
        </w:tc>
        <w:tc>
          <w:tcPr>
            <w:tcW w:w="1859" w:type="dxa"/>
          </w:tcPr>
          <w:p w14:paraId="391839F1" w14:textId="77777777" w:rsidR="006030E6" w:rsidRPr="006030E6" w:rsidRDefault="006030E6" w:rsidP="006030E6">
            <w:pPr>
              <w:ind w:left="3"/>
              <w:jc w:val="center"/>
              <w:rPr>
                <w:rFonts w:eastAsia="Times New Roman"/>
                <w:lang w:val="pt-PT"/>
              </w:rPr>
            </w:pPr>
            <w:r w:rsidRPr="006030E6">
              <w:rPr>
                <w:rFonts w:eastAsia="Times New Roman"/>
                <w:spacing w:val="-10"/>
                <w:lang w:val="pt-PT"/>
              </w:rPr>
              <w:t>6</w:t>
            </w:r>
          </w:p>
        </w:tc>
      </w:tr>
      <w:tr w:rsidR="006030E6" w:rsidRPr="006030E6" w14:paraId="37BC753C" w14:textId="77777777" w:rsidTr="006030E6">
        <w:tc>
          <w:tcPr>
            <w:tcW w:w="1024" w:type="dxa"/>
          </w:tcPr>
          <w:p w14:paraId="7D250FF2" w14:textId="77777777" w:rsidR="006030E6" w:rsidRPr="006030E6" w:rsidRDefault="006030E6" w:rsidP="006030E6">
            <w:pPr>
              <w:ind w:left="8" w:right="2"/>
              <w:jc w:val="center"/>
              <w:rPr>
                <w:rFonts w:eastAsia="Times New Roman"/>
                <w:b/>
                <w:lang w:val="pt-PT"/>
              </w:rPr>
            </w:pPr>
            <w:r w:rsidRPr="006030E6">
              <w:rPr>
                <w:rFonts w:eastAsia="Times New Roman"/>
                <w:b/>
                <w:spacing w:val="-5"/>
                <w:lang w:val="pt-PT"/>
              </w:rPr>
              <w:t>14</w:t>
            </w:r>
          </w:p>
        </w:tc>
        <w:tc>
          <w:tcPr>
            <w:tcW w:w="6237" w:type="dxa"/>
          </w:tcPr>
          <w:p w14:paraId="11E1B46C" w14:textId="77777777" w:rsidR="006030E6" w:rsidRPr="006030E6" w:rsidRDefault="006030E6" w:rsidP="006030E6">
            <w:pPr>
              <w:ind w:left="114"/>
              <w:rPr>
                <w:rFonts w:eastAsia="Times New Roman"/>
                <w:lang w:val="pt-PT"/>
              </w:rPr>
            </w:pPr>
            <w:r w:rsidRPr="006030E6">
              <w:rPr>
                <w:rFonts w:eastAsia="Times New Roman"/>
                <w:lang w:val="pt-PT"/>
              </w:rPr>
              <w:t>Tesoura</w:t>
            </w:r>
            <w:r w:rsidRPr="006030E6">
              <w:rPr>
                <w:rFonts w:eastAsia="Times New Roman"/>
                <w:spacing w:val="-5"/>
                <w:lang w:val="pt-PT"/>
              </w:rPr>
              <w:t xml:space="preserve"> </w:t>
            </w:r>
            <w:r w:rsidRPr="006030E6">
              <w:rPr>
                <w:rFonts w:eastAsia="Times New Roman"/>
                <w:lang w:val="pt-PT"/>
              </w:rPr>
              <w:t>profissional</w:t>
            </w:r>
            <w:r w:rsidRPr="006030E6">
              <w:rPr>
                <w:rFonts w:eastAsia="Times New Roman"/>
                <w:spacing w:val="-3"/>
                <w:lang w:val="pt-PT"/>
              </w:rPr>
              <w:t xml:space="preserve"> </w:t>
            </w:r>
            <w:r w:rsidRPr="006030E6">
              <w:rPr>
                <w:rFonts w:eastAsia="Times New Roman"/>
                <w:lang w:val="pt-PT"/>
              </w:rPr>
              <w:t>21cm,</w:t>
            </w:r>
            <w:r w:rsidRPr="006030E6">
              <w:rPr>
                <w:rFonts w:eastAsia="Times New Roman"/>
                <w:spacing w:val="-9"/>
                <w:lang w:val="pt-PT"/>
              </w:rPr>
              <w:t xml:space="preserve"> </w:t>
            </w:r>
            <w:r w:rsidRPr="006030E6">
              <w:rPr>
                <w:rFonts w:eastAsia="Times New Roman"/>
                <w:spacing w:val="-2"/>
                <w:lang w:val="pt-PT"/>
              </w:rPr>
              <w:t>Escritório</w:t>
            </w:r>
          </w:p>
        </w:tc>
        <w:tc>
          <w:tcPr>
            <w:tcW w:w="1859" w:type="dxa"/>
          </w:tcPr>
          <w:p w14:paraId="1AD3504E" w14:textId="77777777" w:rsidR="006030E6" w:rsidRPr="006030E6" w:rsidRDefault="006030E6" w:rsidP="006030E6">
            <w:pPr>
              <w:ind w:left="3"/>
              <w:jc w:val="center"/>
              <w:rPr>
                <w:rFonts w:eastAsia="Times New Roman"/>
                <w:lang w:val="pt-PT"/>
              </w:rPr>
            </w:pPr>
            <w:r w:rsidRPr="006030E6">
              <w:rPr>
                <w:rFonts w:eastAsia="Times New Roman"/>
                <w:spacing w:val="-10"/>
                <w:lang w:val="pt-PT"/>
              </w:rPr>
              <w:t>6</w:t>
            </w:r>
          </w:p>
        </w:tc>
      </w:tr>
      <w:tr w:rsidR="006030E6" w:rsidRPr="006030E6" w14:paraId="42D6E3CA" w14:textId="77777777" w:rsidTr="006030E6">
        <w:tc>
          <w:tcPr>
            <w:tcW w:w="1024" w:type="dxa"/>
          </w:tcPr>
          <w:p w14:paraId="53EA61C7" w14:textId="77777777" w:rsidR="006030E6" w:rsidRPr="006030E6" w:rsidRDefault="006030E6" w:rsidP="006030E6">
            <w:pPr>
              <w:ind w:left="8" w:right="2"/>
              <w:jc w:val="center"/>
              <w:rPr>
                <w:rFonts w:eastAsia="Times New Roman"/>
                <w:b/>
                <w:lang w:val="pt-PT"/>
              </w:rPr>
            </w:pPr>
            <w:r w:rsidRPr="006030E6">
              <w:rPr>
                <w:rFonts w:eastAsia="Times New Roman"/>
                <w:b/>
                <w:spacing w:val="-5"/>
                <w:lang w:val="pt-PT"/>
              </w:rPr>
              <w:t>15</w:t>
            </w:r>
          </w:p>
        </w:tc>
        <w:tc>
          <w:tcPr>
            <w:tcW w:w="6237" w:type="dxa"/>
          </w:tcPr>
          <w:p w14:paraId="1A6FF285" w14:textId="51AF5255" w:rsidR="006030E6" w:rsidRPr="006030E6" w:rsidRDefault="006030E6" w:rsidP="006030E6">
            <w:pPr>
              <w:ind w:left="114"/>
              <w:rPr>
                <w:rFonts w:eastAsia="Times New Roman"/>
                <w:lang w:val="pt-PT"/>
              </w:rPr>
            </w:pPr>
            <w:r w:rsidRPr="006030E6">
              <w:rPr>
                <w:rFonts w:eastAsia="Times New Roman"/>
                <w:lang w:val="pt-PT"/>
              </w:rPr>
              <w:t>ACP</w:t>
            </w:r>
            <w:r w:rsidRPr="006030E6">
              <w:rPr>
                <w:rFonts w:eastAsia="Times New Roman"/>
                <w:spacing w:val="-4"/>
                <w:lang w:val="pt-PT"/>
              </w:rPr>
              <w:t xml:space="preserve"> </w:t>
            </w:r>
            <w:r w:rsidRPr="006030E6">
              <w:rPr>
                <w:rFonts w:eastAsia="Times New Roman"/>
                <w:lang w:val="pt-PT"/>
              </w:rPr>
              <w:t>Pasta</w:t>
            </w:r>
            <w:r w:rsidRPr="006030E6">
              <w:rPr>
                <w:rFonts w:eastAsia="Times New Roman"/>
                <w:spacing w:val="-3"/>
                <w:lang w:val="pt-PT"/>
              </w:rPr>
              <w:t xml:space="preserve"> </w:t>
            </w:r>
            <w:r w:rsidRPr="006030E6">
              <w:rPr>
                <w:rFonts w:eastAsia="Times New Roman"/>
                <w:lang w:val="pt-PT"/>
              </w:rPr>
              <w:t>Sanfonada</w:t>
            </w:r>
            <w:r w:rsidRPr="006030E6">
              <w:rPr>
                <w:rFonts w:eastAsia="Times New Roman"/>
                <w:spacing w:val="-3"/>
                <w:lang w:val="pt-PT"/>
              </w:rPr>
              <w:t xml:space="preserve"> </w:t>
            </w:r>
            <w:r w:rsidRPr="006030E6">
              <w:rPr>
                <w:rFonts w:eastAsia="Times New Roman"/>
                <w:lang w:val="pt-PT"/>
              </w:rPr>
              <w:t>A4</w:t>
            </w:r>
            <w:r w:rsidRPr="006030E6">
              <w:rPr>
                <w:rFonts w:eastAsia="Times New Roman"/>
                <w:spacing w:val="-6"/>
                <w:lang w:val="pt-PT"/>
              </w:rPr>
              <w:t xml:space="preserve"> </w:t>
            </w:r>
            <w:r w:rsidRPr="006030E6">
              <w:rPr>
                <w:rFonts w:eastAsia="Times New Roman"/>
                <w:lang w:val="pt-PT"/>
              </w:rPr>
              <w:t>com</w:t>
            </w:r>
            <w:r w:rsidRPr="006030E6">
              <w:rPr>
                <w:rFonts w:eastAsia="Times New Roman"/>
                <w:spacing w:val="-3"/>
                <w:lang w:val="pt-PT"/>
              </w:rPr>
              <w:t xml:space="preserve"> </w:t>
            </w:r>
            <w:r w:rsidRPr="006030E6">
              <w:rPr>
                <w:rFonts w:eastAsia="Times New Roman"/>
                <w:lang w:val="pt-PT"/>
              </w:rPr>
              <w:t>12</w:t>
            </w:r>
            <w:r w:rsidRPr="006030E6">
              <w:rPr>
                <w:rFonts w:eastAsia="Times New Roman"/>
                <w:spacing w:val="-6"/>
                <w:lang w:val="pt-PT"/>
              </w:rPr>
              <w:t xml:space="preserve"> </w:t>
            </w:r>
            <w:r w:rsidRPr="006030E6">
              <w:rPr>
                <w:rFonts w:eastAsia="Times New Roman"/>
                <w:lang w:val="pt-PT"/>
              </w:rPr>
              <w:t>divisórias,</w:t>
            </w:r>
            <w:r w:rsidRPr="006030E6">
              <w:rPr>
                <w:rFonts w:eastAsia="Times New Roman"/>
                <w:spacing w:val="-3"/>
                <w:lang w:val="pt-PT"/>
              </w:rPr>
              <w:t xml:space="preserve"> </w:t>
            </w:r>
            <w:r w:rsidRPr="006030E6">
              <w:rPr>
                <w:rFonts w:eastAsia="Times New Roman"/>
                <w:lang w:val="pt-PT"/>
              </w:rPr>
              <w:t>cinza</w:t>
            </w:r>
            <w:r w:rsidRPr="006030E6">
              <w:rPr>
                <w:rFonts w:eastAsia="Times New Roman"/>
                <w:spacing w:val="-3"/>
                <w:lang w:val="pt-PT"/>
              </w:rPr>
              <w:t xml:space="preserve"> </w:t>
            </w:r>
            <w:r w:rsidRPr="006030E6">
              <w:rPr>
                <w:rFonts w:eastAsia="Times New Roman"/>
                <w:spacing w:val="-2"/>
                <w:lang w:val="pt-PT"/>
              </w:rPr>
              <w:t>fumê,</w:t>
            </w:r>
            <w:r>
              <w:rPr>
                <w:rFonts w:eastAsia="Times New Roman"/>
                <w:spacing w:val="-2"/>
                <w:lang w:val="pt-PT"/>
              </w:rPr>
              <w:t xml:space="preserve"> </w:t>
            </w:r>
            <w:r w:rsidRPr="006030E6">
              <w:rPr>
                <w:rFonts w:eastAsia="Times New Roman"/>
                <w:lang w:val="pt-PT"/>
              </w:rPr>
              <w:t>235X330X35</w:t>
            </w:r>
            <w:r w:rsidRPr="006030E6">
              <w:rPr>
                <w:rFonts w:eastAsia="Times New Roman"/>
                <w:spacing w:val="-13"/>
                <w:lang w:val="pt-PT"/>
              </w:rPr>
              <w:t xml:space="preserve"> </w:t>
            </w:r>
            <w:r w:rsidRPr="006030E6">
              <w:rPr>
                <w:rFonts w:eastAsia="Times New Roman"/>
                <w:spacing w:val="-5"/>
                <w:lang w:val="pt-PT"/>
              </w:rPr>
              <w:t>mm</w:t>
            </w:r>
          </w:p>
        </w:tc>
        <w:tc>
          <w:tcPr>
            <w:tcW w:w="1859" w:type="dxa"/>
          </w:tcPr>
          <w:p w14:paraId="53B78785" w14:textId="77777777" w:rsidR="006030E6" w:rsidRPr="006030E6" w:rsidRDefault="006030E6" w:rsidP="006030E6">
            <w:pPr>
              <w:ind w:left="3"/>
              <w:jc w:val="center"/>
              <w:rPr>
                <w:rFonts w:eastAsia="Times New Roman"/>
                <w:lang w:val="pt-PT"/>
              </w:rPr>
            </w:pPr>
            <w:r w:rsidRPr="006030E6">
              <w:rPr>
                <w:rFonts w:eastAsia="Times New Roman"/>
                <w:spacing w:val="-5"/>
                <w:lang w:val="pt-PT"/>
              </w:rPr>
              <w:t>20</w:t>
            </w:r>
          </w:p>
        </w:tc>
      </w:tr>
      <w:tr w:rsidR="006030E6" w:rsidRPr="006030E6" w14:paraId="3F09D6E8" w14:textId="77777777" w:rsidTr="006030E6">
        <w:tc>
          <w:tcPr>
            <w:tcW w:w="1024" w:type="dxa"/>
          </w:tcPr>
          <w:p w14:paraId="6CD48298" w14:textId="3429D1EE" w:rsidR="006030E6" w:rsidRPr="006030E6" w:rsidRDefault="006030E6" w:rsidP="006030E6">
            <w:pPr>
              <w:ind w:left="8" w:right="2"/>
              <w:jc w:val="center"/>
              <w:rPr>
                <w:rFonts w:eastAsia="Times New Roman"/>
                <w:b/>
                <w:spacing w:val="-5"/>
                <w:lang w:val="pt-PT"/>
              </w:rPr>
            </w:pPr>
            <w:r w:rsidRPr="006030E6">
              <w:rPr>
                <w:rFonts w:eastAsia="Times New Roman"/>
                <w:b/>
                <w:spacing w:val="-5"/>
                <w:lang w:val="pt-PT"/>
              </w:rPr>
              <w:t>16</w:t>
            </w:r>
          </w:p>
        </w:tc>
        <w:tc>
          <w:tcPr>
            <w:tcW w:w="6237" w:type="dxa"/>
          </w:tcPr>
          <w:p w14:paraId="2FA2EB3E" w14:textId="029B257B" w:rsidR="006030E6" w:rsidRPr="006030E6" w:rsidRDefault="006030E6" w:rsidP="006030E6">
            <w:pPr>
              <w:ind w:left="114"/>
              <w:rPr>
                <w:rFonts w:eastAsia="Times New Roman"/>
                <w:lang w:val="pt-PT"/>
              </w:rPr>
            </w:pPr>
            <w:r w:rsidRPr="006030E6">
              <w:rPr>
                <w:rFonts w:eastAsia="Times New Roman"/>
                <w:lang w:val="pt-PT"/>
              </w:rPr>
              <w:t>Pasta</w:t>
            </w:r>
            <w:r w:rsidRPr="006030E6">
              <w:rPr>
                <w:rFonts w:eastAsia="Times New Roman"/>
                <w:spacing w:val="-5"/>
                <w:lang w:val="pt-PT"/>
              </w:rPr>
              <w:t xml:space="preserve"> </w:t>
            </w:r>
            <w:r w:rsidRPr="006030E6">
              <w:rPr>
                <w:rFonts w:eastAsia="Times New Roman"/>
                <w:lang w:val="pt-PT"/>
              </w:rPr>
              <w:t>Simples</w:t>
            </w:r>
            <w:r w:rsidRPr="006030E6">
              <w:rPr>
                <w:rFonts w:eastAsia="Times New Roman"/>
                <w:spacing w:val="-3"/>
                <w:lang w:val="pt-PT"/>
              </w:rPr>
              <w:t xml:space="preserve"> </w:t>
            </w:r>
            <w:r w:rsidRPr="006030E6">
              <w:rPr>
                <w:rFonts w:eastAsia="Times New Roman"/>
                <w:lang w:val="pt-PT"/>
              </w:rPr>
              <w:t>de</w:t>
            </w:r>
            <w:r w:rsidRPr="006030E6">
              <w:rPr>
                <w:rFonts w:eastAsia="Times New Roman"/>
                <w:spacing w:val="-3"/>
                <w:lang w:val="pt-PT"/>
              </w:rPr>
              <w:t xml:space="preserve"> </w:t>
            </w:r>
            <w:r w:rsidRPr="006030E6">
              <w:rPr>
                <w:rFonts w:eastAsia="Times New Roman"/>
                <w:lang w:val="pt-PT"/>
              </w:rPr>
              <w:t>Papel</w:t>
            </w:r>
            <w:r w:rsidRPr="006030E6">
              <w:rPr>
                <w:rFonts w:eastAsia="Times New Roman"/>
                <w:spacing w:val="-2"/>
                <w:lang w:val="pt-PT"/>
              </w:rPr>
              <w:t xml:space="preserve"> </w:t>
            </w:r>
            <w:r w:rsidRPr="006030E6">
              <w:rPr>
                <w:rFonts w:eastAsia="Times New Roman"/>
                <w:lang w:val="pt-PT"/>
              </w:rPr>
              <w:t>Tamanho</w:t>
            </w:r>
            <w:r w:rsidRPr="006030E6">
              <w:rPr>
                <w:rFonts w:eastAsia="Times New Roman"/>
                <w:spacing w:val="-5"/>
                <w:lang w:val="pt-PT"/>
              </w:rPr>
              <w:t xml:space="preserve"> </w:t>
            </w:r>
            <w:r w:rsidRPr="006030E6">
              <w:rPr>
                <w:rFonts w:eastAsia="Times New Roman"/>
                <w:lang w:val="pt-PT"/>
              </w:rPr>
              <w:t>A4,</w:t>
            </w:r>
            <w:r w:rsidRPr="006030E6">
              <w:rPr>
                <w:rFonts w:eastAsia="Times New Roman"/>
                <w:spacing w:val="-3"/>
                <w:lang w:val="pt-PT"/>
              </w:rPr>
              <w:t xml:space="preserve"> </w:t>
            </w:r>
            <w:r w:rsidRPr="006030E6">
              <w:rPr>
                <w:rFonts w:eastAsia="Times New Roman"/>
                <w:lang w:val="pt-PT"/>
              </w:rPr>
              <w:t>Caixa</w:t>
            </w:r>
            <w:r w:rsidRPr="006030E6">
              <w:rPr>
                <w:rFonts w:eastAsia="Times New Roman"/>
                <w:spacing w:val="-3"/>
                <w:lang w:val="pt-PT"/>
              </w:rPr>
              <w:t xml:space="preserve"> </w:t>
            </w:r>
            <w:r w:rsidRPr="006030E6">
              <w:rPr>
                <w:rFonts w:eastAsia="Times New Roman"/>
                <w:lang w:val="pt-PT"/>
              </w:rPr>
              <w:t>com</w:t>
            </w:r>
            <w:r w:rsidRPr="006030E6">
              <w:rPr>
                <w:rFonts w:eastAsia="Times New Roman"/>
                <w:spacing w:val="-1"/>
                <w:lang w:val="pt-PT"/>
              </w:rPr>
              <w:t xml:space="preserve"> </w:t>
            </w:r>
            <w:r w:rsidRPr="006030E6">
              <w:rPr>
                <w:rFonts w:eastAsia="Times New Roman"/>
                <w:spacing w:val="-5"/>
                <w:lang w:val="pt-PT"/>
              </w:rPr>
              <w:t>100</w:t>
            </w:r>
            <w:r>
              <w:rPr>
                <w:rFonts w:eastAsia="Times New Roman"/>
                <w:spacing w:val="-5"/>
                <w:lang w:val="pt-PT"/>
              </w:rPr>
              <w:t xml:space="preserve"> </w:t>
            </w:r>
            <w:r w:rsidRPr="006030E6">
              <w:rPr>
                <w:rFonts w:eastAsia="Times New Roman"/>
                <w:spacing w:val="-2"/>
                <w:lang w:val="pt-PT"/>
              </w:rPr>
              <w:t>unidades.</w:t>
            </w:r>
          </w:p>
        </w:tc>
        <w:tc>
          <w:tcPr>
            <w:tcW w:w="1859" w:type="dxa"/>
          </w:tcPr>
          <w:p w14:paraId="18278444" w14:textId="0547BF7B" w:rsidR="006030E6" w:rsidRPr="006030E6" w:rsidRDefault="006030E6" w:rsidP="006030E6">
            <w:pPr>
              <w:ind w:left="3"/>
              <w:jc w:val="center"/>
              <w:rPr>
                <w:rFonts w:eastAsia="Times New Roman"/>
                <w:spacing w:val="-5"/>
                <w:lang w:val="pt-PT"/>
              </w:rPr>
            </w:pPr>
            <w:r w:rsidRPr="006030E6">
              <w:rPr>
                <w:rFonts w:eastAsia="Times New Roman"/>
                <w:spacing w:val="-10"/>
                <w:lang w:val="pt-PT"/>
              </w:rPr>
              <w:t>2</w:t>
            </w:r>
          </w:p>
        </w:tc>
      </w:tr>
      <w:tr w:rsidR="006030E6" w:rsidRPr="006030E6" w14:paraId="5735B602" w14:textId="77777777" w:rsidTr="006030E6">
        <w:tc>
          <w:tcPr>
            <w:tcW w:w="1024" w:type="dxa"/>
          </w:tcPr>
          <w:p w14:paraId="4D4EAE57" w14:textId="2C897E91" w:rsidR="006030E6" w:rsidRPr="006030E6" w:rsidRDefault="006030E6" w:rsidP="006030E6">
            <w:pPr>
              <w:ind w:left="8" w:right="2"/>
              <w:jc w:val="center"/>
              <w:rPr>
                <w:rFonts w:eastAsia="Times New Roman"/>
                <w:b/>
                <w:spacing w:val="-5"/>
                <w:lang w:val="pt-PT"/>
              </w:rPr>
            </w:pPr>
            <w:r w:rsidRPr="006030E6">
              <w:rPr>
                <w:rFonts w:eastAsia="Times New Roman"/>
                <w:b/>
                <w:spacing w:val="-5"/>
                <w:lang w:val="pt-PT"/>
              </w:rPr>
              <w:t>17</w:t>
            </w:r>
          </w:p>
        </w:tc>
        <w:tc>
          <w:tcPr>
            <w:tcW w:w="6237" w:type="dxa"/>
          </w:tcPr>
          <w:p w14:paraId="5E83213C" w14:textId="46C00FDC" w:rsidR="006030E6" w:rsidRPr="006030E6" w:rsidRDefault="006030E6" w:rsidP="006030E6">
            <w:pPr>
              <w:ind w:left="114"/>
              <w:rPr>
                <w:rFonts w:eastAsia="Times New Roman"/>
                <w:lang w:val="pt-PT"/>
              </w:rPr>
            </w:pPr>
            <w:r w:rsidRPr="006030E6">
              <w:rPr>
                <w:rFonts w:eastAsia="Times New Roman"/>
                <w:lang w:val="pt-PT"/>
              </w:rPr>
              <w:t>Envelopes</w:t>
            </w:r>
            <w:r w:rsidRPr="006030E6">
              <w:rPr>
                <w:rFonts w:eastAsia="Times New Roman"/>
                <w:spacing w:val="-4"/>
                <w:lang w:val="pt-PT"/>
              </w:rPr>
              <w:t xml:space="preserve"> </w:t>
            </w:r>
            <w:r w:rsidRPr="006030E6">
              <w:rPr>
                <w:rFonts w:eastAsia="Times New Roman"/>
                <w:lang w:val="pt-PT"/>
              </w:rPr>
              <w:t>Plástico</w:t>
            </w:r>
            <w:r w:rsidRPr="006030E6">
              <w:rPr>
                <w:rFonts w:eastAsia="Times New Roman"/>
                <w:spacing w:val="-3"/>
                <w:lang w:val="pt-PT"/>
              </w:rPr>
              <w:t xml:space="preserve"> </w:t>
            </w:r>
            <w:r w:rsidRPr="006030E6">
              <w:rPr>
                <w:rFonts w:eastAsia="Times New Roman"/>
                <w:lang w:val="pt-PT"/>
              </w:rPr>
              <w:t>A4</w:t>
            </w:r>
            <w:r w:rsidRPr="006030E6">
              <w:rPr>
                <w:rFonts w:eastAsia="Times New Roman"/>
                <w:spacing w:val="-5"/>
                <w:lang w:val="pt-PT"/>
              </w:rPr>
              <w:t xml:space="preserve"> </w:t>
            </w:r>
            <w:r w:rsidRPr="006030E6">
              <w:rPr>
                <w:rFonts w:eastAsia="Times New Roman"/>
                <w:lang w:val="pt-PT"/>
              </w:rPr>
              <w:t>Médio</w:t>
            </w:r>
            <w:r w:rsidRPr="006030E6">
              <w:rPr>
                <w:rFonts w:eastAsia="Times New Roman"/>
                <w:spacing w:val="-3"/>
                <w:lang w:val="pt-PT"/>
              </w:rPr>
              <w:t xml:space="preserve"> </w:t>
            </w:r>
            <w:r w:rsidRPr="006030E6">
              <w:rPr>
                <w:rFonts w:eastAsia="Times New Roman"/>
                <w:lang w:val="pt-PT"/>
              </w:rPr>
              <w:t>4</w:t>
            </w:r>
            <w:r w:rsidRPr="006030E6">
              <w:rPr>
                <w:rFonts w:eastAsia="Times New Roman"/>
                <w:spacing w:val="-3"/>
                <w:lang w:val="pt-PT"/>
              </w:rPr>
              <w:t xml:space="preserve"> </w:t>
            </w:r>
            <w:r w:rsidRPr="006030E6">
              <w:rPr>
                <w:rFonts w:eastAsia="Times New Roman"/>
                <w:lang w:val="pt-PT"/>
              </w:rPr>
              <w:t>furos,</w:t>
            </w:r>
            <w:r w:rsidRPr="006030E6">
              <w:rPr>
                <w:rFonts w:eastAsia="Times New Roman"/>
                <w:spacing w:val="-3"/>
                <w:lang w:val="pt-PT"/>
              </w:rPr>
              <w:t xml:space="preserve"> </w:t>
            </w:r>
            <w:r w:rsidRPr="006030E6">
              <w:rPr>
                <w:rFonts w:eastAsia="Times New Roman"/>
                <w:lang w:val="pt-PT"/>
              </w:rPr>
              <w:t>Caixa</w:t>
            </w:r>
            <w:r w:rsidRPr="006030E6">
              <w:rPr>
                <w:rFonts w:eastAsia="Times New Roman"/>
                <w:spacing w:val="-3"/>
                <w:lang w:val="pt-PT"/>
              </w:rPr>
              <w:t xml:space="preserve"> </w:t>
            </w:r>
            <w:r w:rsidRPr="006030E6">
              <w:rPr>
                <w:rFonts w:eastAsia="Times New Roman"/>
                <w:lang w:val="pt-PT"/>
              </w:rPr>
              <w:t>com</w:t>
            </w:r>
            <w:r w:rsidRPr="006030E6">
              <w:rPr>
                <w:rFonts w:eastAsia="Times New Roman"/>
                <w:spacing w:val="-2"/>
                <w:lang w:val="pt-PT"/>
              </w:rPr>
              <w:t xml:space="preserve"> </w:t>
            </w:r>
            <w:r w:rsidRPr="006030E6">
              <w:rPr>
                <w:rFonts w:eastAsia="Times New Roman"/>
                <w:spacing w:val="-5"/>
                <w:lang w:val="pt-PT"/>
              </w:rPr>
              <w:t>100</w:t>
            </w:r>
            <w:r>
              <w:rPr>
                <w:rFonts w:eastAsia="Times New Roman"/>
                <w:spacing w:val="-5"/>
                <w:lang w:val="pt-PT"/>
              </w:rPr>
              <w:t xml:space="preserve"> </w:t>
            </w:r>
            <w:r w:rsidRPr="006030E6">
              <w:rPr>
                <w:rFonts w:eastAsia="Times New Roman"/>
                <w:spacing w:val="-2"/>
                <w:lang w:val="pt-PT"/>
              </w:rPr>
              <w:t>unidades.</w:t>
            </w:r>
          </w:p>
        </w:tc>
        <w:tc>
          <w:tcPr>
            <w:tcW w:w="1859" w:type="dxa"/>
          </w:tcPr>
          <w:p w14:paraId="679EEEA2" w14:textId="2F744B8F" w:rsidR="006030E6" w:rsidRPr="006030E6" w:rsidRDefault="006030E6" w:rsidP="006030E6">
            <w:pPr>
              <w:ind w:left="3"/>
              <w:jc w:val="center"/>
              <w:rPr>
                <w:rFonts w:eastAsia="Times New Roman"/>
                <w:spacing w:val="-5"/>
                <w:lang w:val="pt-PT"/>
              </w:rPr>
            </w:pPr>
            <w:r w:rsidRPr="006030E6">
              <w:rPr>
                <w:rFonts w:eastAsia="Times New Roman"/>
                <w:spacing w:val="-5"/>
                <w:lang w:val="pt-PT"/>
              </w:rPr>
              <w:t>12</w:t>
            </w:r>
          </w:p>
        </w:tc>
      </w:tr>
      <w:tr w:rsidR="006030E6" w:rsidRPr="006030E6" w14:paraId="4BEE82C8" w14:textId="77777777" w:rsidTr="006030E6">
        <w:tc>
          <w:tcPr>
            <w:tcW w:w="1024" w:type="dxa"/>
          </w:tcPr>
          <w:p w14:paraId="7BF53470" w14:textId="1B837BB4" w:rsidR="006030E6" w:rsidRPr="006030E6" w:rsidRDefault="006030E6" w:rsidP="006030E6">
            <w:pPr>
              <w:ind w:left="8" w:right="2"/>
              <w:jc w:val="center"/>
              <w:rPr>
                <w:rFonts w:eastAsia="Times New Roman"/>
                <w:b/>
                <w:spacing w:val="-5"/>
                <w:lang w:val="pt-PT"/>
              </w:rPr>
            </w:pPr>
            <w:r w:rsidRPr="006030E6">
              <w:rPr>
                <w:rFonts w:eastAsia="Times New Roman"/>
                <w:b/>
                <w:spacing w:val="-5"/>
                <w:lang w:val="pt-PT"/>
              </w:rPr>
              <w:t>18</w:t>
            </w:r>
          </w:p>
        </w:tc>
        <w:tc>
          <w:tcPr>
            <w:tcW w:w="6237" w:type="dxa"/>
          </w:tcPr>
          <w:p w14:paraId="08E9B1C4" w14:textId="51DBD131" w:rsidR="006030E6" w:rsidRPr="006030E6" w:rsidRDefault="006030E6" w:rsidP="006030E6">
            <w:pPr>
              <w:ind w:left="114"/>
              <w:rPr>
                <w:rFonts w:eastAsia="Times New Roman"/>
                <w:lang w:val="pt-PT"/>
              </w:rPr>
            </w:pPr>
            <w:r w:rsidRPr="006030E6">
              <w:rPr>
                <w:rFonts w:eastAsia="Times New Roman"/>
                <w:lang w:val="pt-PT"/>
              </w:rPr>
              <w:t>Envelope</w:t>
            </w:r>
            <w:r w:rsidRPr="006030E6">
              <w:rPr>
                <w:rFonts w:eastAsia="Times New Roman"/>
                <w:spacing w:val="-5"/>
                <w:lang w:val="pt-PT"/>
              </w:rPr>
              <w:t xml:space="preserve"> </w:t>
            </w:r>
            <w:r w:rsidRPr="006030E6">
              <w:rPr>
                <w:rFonts w:eastAsia="Times New Roman"/>
                <w:lang w:val="pt-PT"/>
              </w:rPr>
              <w:t>saco</w:t>
            </w:r>
            <w:r w:rsidRPr="006030E6">
              <w:rPr>
                <w:rFonts w:eastAsia="Times New Roman"/>
                <w:spacing w:val="-4"/>
                <w:lang w:val="pt-PT"/>
              </w:rPr>
              <w:t xml:space="preserve"> </w:t>
            </w:r>
            <w:r w:rsidRPr="006030E6">
              <w:rPr>
                <w:rFonts w:eastAsia="Times New Roman"/>
                <w:lang w:val="pt-PT"/>
              </w:rPr>
              <w:t>Natural</w:t>
            </w:r>
            <w:r w:rsidRPr="006030E6">
              <w:rPr>
                <w:rFonts w:eastAsia="Times New Roman"/>
                <w:spacing w:val="-3"/>
                <w:lang w:val="pt-PT"/>
              </w:rPr>
              <w:t xml:space="preserve"> </w:t>
            </w:r>
            <w:r w:rsidRPr="006030E6">
              <w:rPr>
                <w:rFonts w:eastAsia="Times New Roman"/>
                <w:lang w:val="pt-PT"/>
              </w:rPr>
              <w:t>Natural</w:t>
            </w:r>
            <w:r w:rsidRPr="006030E6">
              <w:rPr>
                <w:rFonts w:eastAsia="Times New Roman"/>
                <w:spacing w:val="-5"/>
                <w:lang w:val="pt-PT"/>
              </w:rPr>
              <w:t xml:space="preserve"> </w:t>
            </w:r>
            <w:r w:rsidRPr="006030E6">
              <w:rPr>
                <w:rFonts w:eastAsia="Times New Roman"/>
                <w:lang w:val="pt-PT"/>
              </w:rPr>
              <w:t>176x250mm,</w:t>
            </w:r>
            <w:r w:rsidRPr="006030E6">
              <w:rPr>
                <w:rFonts w:eastAsia="Times New Roman"/>
                <w:spacing w:val="-4"/>
                <w:lang w:val="pt-PT"/>
              </w:rPr>
              <w:t xml:space="preserve"> </w:t>
            </w:r>
            <w:r w:rsidRPr="006030E6">
              <w:rPr>
                <w:rFonts w:eastAsia="Times New Roman"/>
                <w:lang w:val="pt-PT"/>
              </w:rPr>
              <w:t>Caixa</w:t>
            </w:r>
            <w:r w:rsidRPr="006030E6">
              <w:rPr>
                <w:rFonts w:eastAsia="Times New Roman"/>
                <w:spacing w:val="-6"/>
                <w:lang w:val="pt-PT"/>
              </w:rPr>
              <w:t xml:space="preserve"> </w:t>
            </w:r>
            <w:r w:rsidRPr="006030E6">
              <w:rPr>
                <w:rFonts w:eastAsia="Times New Roman"/>
                <w:spacing w:val="-5"/>
                <w:lang w:val="pt-PT"/>
              </w:rPr>
              <w:t>com</w:t>
            </w:r>
            <w:r>
              <w:rPr>
                <w:rFonts w:eastAsia="Times New Roman"/>
                <w:spacing w:val="-5"/>
                <w:lang w:val="pt-PT"/>
              </w:rPr>
              <w:t xml:space="preserve"> </w:t>
            </w:r>
            <w:r w:rsidRPr="006030E6">
              <w:rPr>
                <w:rFonts w:eastAsia="Times New Roman"/>
                <w:lang w:val="pt-PT"/>
              </w:rPr>
              <w:t xml:space="preserve">100 </w:t>
            </w:r>
            <w:r w:rsidRPr="006030E6">
              <w:rPr>
                <w:rFonts w:eastAsia="Times New Roman"/>
                <w:spacing w:val="-2"/>
                <w:lang w:val="pt-PT"/>
              </w:rPr>
              <w:t>unidades.</w:t>
            </w:r>
          </w:p>
        </w:tc>
        <w:tc>
          <w:tcPr>
            <w:tcW w:w="1859" w:type="dxa"/>
          </w:tcPr>
          <w:p w14:paraId="08555019" w14:textId="496C4F89" w:rsidR="006030E6" w:rsidRPr="006030E6" w:rsidRDefault="006030E6" w:rsidP="006030E6">
            <w:pPr>
              <w:ind w:left="3"/>
              <w:jc w:val="center"/>
              <w:rPr>
                <w:rFonts w:eastAsia="Times New Roman"/>
                <w:spacing w:val="-5"/>
                <w:lang w:val="pt-PT"/>
              </w:rPr>
            </w:pPr>
            <w:r w:rsidRPr="006030E6">
              <w:rPr>
                <w:rFonts w:eastAsia="Times New Roman"/>
                <w:spacing w:val="-10"/>
                <w:lang w:val="pt-PT"/>
              </w:rPr>
              <w:t>5</w:t>
            </w:r>
          </w:p>
        </w:tc>
      </w:tr>
      <w:tr w:rsidR="006030E6" w:rsidRPr="006030E6" w14:paraId="40334704" w14:textId="77777777" w:rsidTr="006030E6">
        <w:tc>
          <w:tcPr>
            <w:tcW w:w="1024" w:type="dxa"/>
          </w:tcPr>
          <w:p w14:paraId="29D6F48D" w14:textId="5B341D00" w:rsidR="006030E6" w:rsidRPr="006030E6" w:rsidRDefault="006030E6" w:rsidP="006030E6">
            <w:pPr>
              <w:ind w:left="8" w:right="2"/>
              <w:jc w:val="center"/>
              <w:rPr>
                <w:rFonts w:eastAsia="Times New Roman"/>
                <w:b/>
                <w:spacing w:val="-5"/>
                <w:lang w:val="pt-PT"/>
              </w:rPr>
            </w:pPr>
            <w:r w:rsidRPr="006030E6">
              <w:rPr>
                <w:rFonts w:eastAsia="Times New Roman"/>
                <w:b/>
                <w:spacing w:val="-5"/>
                <w:lang w:val="pt-PT"/>
              </w:rPr>
              <w:t>19</w:t>
            </w:r>
          </w:p>
        </w:tc>
        <w:tc>
          <w:tcPr>
            <w:tcW w:w="6237" w:type="dxa"/>
          </w:tcPr>
          <w:p w14:paraId="3670A01D" w14:textId="6E35304B" w:rsidR="006030E6" w:rsidRPr="006030E6" w:rsidRDefault="006030E6" w:rsidP="006030E6">
            <w:pPr>
              <w:ind w:left="114"/>
              <w:rPr>
                <w:rFonts w:eastAsia="Times New Roman"/>
                <w:lang w:val="pt-PT"/>
              </w:rPr>
            </w:pPr>
            <w:r w:rsidRPr="006030E6">
              <w:rPr>
                <w:rFonts w:eastAsia="Times New Roman"/>
                <w:lang w:val="pt-PT"/>
              </w:rPr>
              <w:t>Lixeira</w:t>
            </w:r>
            <w:r w:rsidRPr="006030E6">
              <w:rPr>
                <w:rFonts w:eastAsia="Times New Roman"/>
                <w:spacing w:val="-4"/>
                <w:lang w:val="pt-PT"/>
              </w:rPr>
              <w:t xml:space="preserve"> </w:t>
            </w:r>
            <w:r w:rsidRPr="006030E6">
              <w:rPr>
                <w:rFonts w:eastAsia="Times New Roman"/>
                <w:lang w:val="pt-PT"/>
              </w:rPr>
              <w:t>Redonda,</w:t>
            </w:r>
            <w:r w:rsidRPr="006030E6">
              <w:rPr>
                <w:rFonts w:eastAsia="Times New Roman"/>
                <w:spacing w:val="-3"/>
                <w:lang w:val="pt-PT"/>
              </w:rPr>
              <w:t xml:space="preserve"> </w:t>
            </w:r>
            <w:r w:rsidRPr="006030E6">
              <w:rPr>
                <w:rFonts w:eastAsia="Times New Roman"/>
                <w:lang w:val="pt-PT"/>
              </w:rPr>
              <w:t>Metal</w:t>
            </w:r>
            <w:r w:rsidRPr="006030E6">
              <w:rPr>
                <w:rFonts w:eastAsia="Times New Roman"/>
                <w:spacing w:val="-2"/>
                <w:lang w:val="pt-PT"/>
              </w:rPr>
              <w:t xml:space="preserve"> </w:t>
            </w:r>
            <w:r w:rsidRPr="006030E6">
              <w:rPr>
                <w:rFonts w:eastAsia="Times New Roman"/>
                <w:lang w:val="pt-PT"/>
              </w:rPr>
              <w:t>Aramado,</w:t>
            </w:r>
            <w:r w:rsidRPr="006030E6">
              <w:rPr>
                <w:rFonts w:eastAsia="Times New Roman"/>
                <w:spacing w:val="-3"/>
                <w:lang w:val="pt-PT"/>
              </w:rPr>
              <w:t xml:space="preserve"> </w:t>
            </w:r>
            <w:r w:rsidRPr="006030E6">
              <w:rPr>
                <w:rFonts w:eastAsia="Times New Roman"/>
                <w:lang w:val="pt-PT"/>
              </w:rPr>
              <w:t>10,5</w:t>
            </w:r>
            <w:r w:rsidRPr="006030E6">
              <w:rPr>
                <w:rFonts w:eastAsia="Times New Roman"/>
                <w:spacing w:val="-5"/>
                <w:lang w:val="pt-PT"/>
              </w:rPr>
              <w:t xml:space="preserve"> </w:t>
            </w:r>
            <w:r w:rsidRPr="006030E6">
              <w:rPr>
                <w:rFonts w:eastAsia="Times New Roman"/>
                <w:lang w:val="pt-PT"/>
              </w:rPr>
              <w:t>l,</w:t>
            </w:r>
            <w:r w:rsidRPr="006030E6">
              <w:rPr>
                <w:rFonts w:eastAsia="Times New Roman"/>
                <w:spacing w:val="-3"/>
                <w:lang w:val="pt-PT"/>
              </w:rPr>
              <w:t xml:space="preserve"> </w:t>
            </w:r>
            <w:r w:rsidRPr="006030E6">
              <w:rPr>
                <w:rFonts w:eastAsia="Times New Roman"/>
                <w:lang w:val="pt-PT"/>
              </w:rPr>
              <w:t>Preta,</w:t>
            </w:r>
            <w:r w:rsidRPr="006030E6">
              <w:rPr>
                <w:rFonts w:eastAsia="Times New Roman"/>
                <w:spacing w:val="-3"/>
                <w:lang w:val="pt-PT"/>
              </w:rPr>
              <w:t xml:space="preserve"> </w:t>
            </w:r>
            <w:r w:rsidRPr="006030E6">
              <w:rPr>
                <w:rFonts w:eastAsia="Times New Roman"/>
                <w:spacing w:val="-4"/>
                <w:lang w:val="pt-PT"/>
              </w:rPr>
              <w:t>Ref.</w:t>
            </w:r>
            <w:r>
              <w:rPr>
                <w:rFonts w:eastAsia="Times New Roman"/>
                <w:spacing w:val="-4"/>
                <w:lang w:val="pt-PT"/>
              </w:rPr>
              <w:t xml:space="preserve"> </w:t>
            </w:r>
            <w:r w:rsidRPr="006030E6">
              <w:rPr>
                <w:rFonts w:eastAsia="Times New Roman"/>
                <w:spacing w:val="-2"/>
                <w:lang w:val="pt-PT"/>
              </w:rPr>
              <w:t>LI509.</w:t>
            </w:r>
          </w:p>
        </w:tc>
        <w:tc>
          <w:tcPr>
            <w:tcW w:w="1859" w:type="dxa"/>
          </w:tcPr>
          <w:p w14:paraId="19BB442E" w14:textId="0C42996F" w:rsidR="006030E6" w:rsidRPr="006030E6" w:rsidRDefault="006030E6" w:rsidP="006030E6">
            <w:pPr>
              <w:ind w:left="3"/>
              <w:jc w:val="center"/>
              <w:rPr>
                <w:rFonts w:eastAsia="Times New Roman"/>
                <w:spacing w:val="-5"/>
                <w:lang w:val="pt-PT"/>
              </w:rPr>
            </w:pPr>
            <w:r w:rsidRPr="006030E6">
              <w:rPr>
                <w:rFonts w:eastAsia="Times New Roman"/>
                <w:spacing w:val="-5"/>
                <w:lang w:val="pt-PT"/>
              </w:rPr>
              <w:t>10</w:t>
            </w:r>
          </w:p>
        </w:tc>
      </w:tr>
      <w:tr w:rsidR="006030E6" w:rsidRPr="006030E6" w14:paraId="7F6EB8B9" w14:textId="77777777" w:rsidTr="006030E6">
        <w:tc>
          <w:tcPr>
            <w:tcW w:w="1024" w:type="dxa"/>
          </w:tcPr>
          <w:p w14:paraId="0282C56E" w14:textId="7204FF41" w:rsidR="006030E6" w:rsidRPr="006030E6" w:rsidRDefault="006030E6" w:rsidP="006030E6">
            <w:pPr>
              <w:ind w:left="8" w:right="2"/>
              <w:jc w:val="center"/>
              <w:rPr>
                <w:rFonts w:eastAsia="Times New Roman"/>
                <w:b/>
                <w:spacing w:val="-5"/>
                <w:lang w:val="pt-PT"/>
              </w:rPr>
            </w:pPr>
            <w:r w:rsidRPr="006030E6">
              <w:rPr>
                <w:rFonts w:eastAsia="Times New Roman"/>
                <w:b/>
                <w:spacing w:val="-5"/>
                <w:lang w:val="pt-PT"/>
              </w:rPr>
              <w:t>20</w:t>
            </w:r>
          </w:p>
        </w:tc>
        <w:tc>
          <w:tcPr>
            <w:tcW w:w="6237" w:type="dxa"/>
          </w:tcPr>
          <w:p w14:paraId="6DDCB4E5" w14:textId="098A8DFB" w:rsidR="006030E6" w:rsidRPr="006030E6" w:rsidRDefault="006030E6" w:rsidP="006030E6">
            <w:pPr>
              <w:ind w:left="114"/>
              <w:rPr>
                <w:rFonts w:eastAsia="Times New Roman"/>
                <w:lang w:val="pt-PT"/>
              </w:rPr>
            </w:pPr>
            <w:r w:rsidRPr="006030E6">
              <w:rPr>
                <w:rFonts w:eastAsia="Times New Roman"/>
                <w:lang w:val="pt-PT"/>
              </w:rPr>
              <w:t>Conjunto</w:t>
            </w:r>
            <w:r w:rsidRPr="006030E6">
              <w:rPr>
                <w:rFonts w:eastAsia="Times New Roman"/>
                <w:spacing w:val="-3"/>
                <w:lang w:val="pt-PT"/>
              </w:rPr>
              <w:t xml:space="preserve"> </w:t>
            </w:r>
            <w:r w:rsidRPr="006030E6">
              <w:rPr>
                <w:rFonts w:eastAsia="Times New Roman"/>
                <w:lang w:val="pt-PT"/>
              </w:rPr>
              <w:t>Coleta</w:t>
            </w:r>
            <w:r w:rsidRPr="006030E6">
              <w:rPr>
                <w:rFonts w:eastAsia="Times New Roman"/>
                <w:spacing w:val="-2"/>
                <w:lang w:val="pt-PT"/>
              </w:rPr>
              <w:t xml:space="preserve"> </w:t>
            </w:r>
            <w:r w:rsidRPr="006030E6">
              <w:rPr>
                <w:rFonts w:eastAsia="Times New Roman"/>
                <w:lang w:val="pt-PT"/>
              </w:rPr>
              <w:t>Seletiva</w:t>
            </w:r>
            <w:r w:rsidRPr="006030E6">
              <w:rPr>
                <w:rFonts w:eastAsia="Times New Roman"/>
                <w:spacing w:val="48"/>
                <w:lang w:val="pt-PT"/>
              </w:rPr>
              <w:t xml:space="preserve"> </w:t>
            </w:r>
            <w:r w:rsidRPr="006030E6">
              <w:rPr>
                <w:rFonts w:eastAsia="Times New Roman"/>
                <w:lang w:val="pt-PT"/>
              </w:rPr>
              <w:t>60L</w:t>
            </w:r>
            <w:r w:rsidRPr="006030E6">
              <w:rPr>
                <w:rFonts w:eastAsia="Times New Roman"/>
                <w:spacing w:val="-2"/>
                <w:lang w:val="pt-PT"/>
              </w:rPr>
              <w:t xml:space="preserve"> </w:t>
            </w:r>
            <w:r w:rsidRPr="006030E6">
              <w:rPr>
                <w:rFonts w:eastAsia="Times New Roman"/>
                <w:lang w:val="pt-PT"/>
              </w:rPr>
              <w:t>com</w:t>
            </w:r>
            <w:r w:rsidRPr="006030E6">
              <w:rPr>
                <w:rFonts w:eastAsia="Times New Roman"/>
                <w:spacing w:val="-4"/>
                <w:lang w:val="pt-PT"/>
              </w:rPr>
              <w:t xml:space="preserve"> </w:t>
            </w:r>
            <w:r w:rsidRPr="006030E6">
              <w:rPr>
                <w:rFonts w:eastAsia="Times New Roman"/>
                <w:lang w:val="pt-PT"/>
              </w:rPr>
              <w:t>5</w:t>
            </w:r>
            <w:r w:rsidRPr="006030E6">
              <w:rPr>
                <w:rFonts w:eastAsia="Times New Roman"/>
                <w:spacing w:val="-2"/>
                <w:lang w:val="pt-PT"/>
              </w:rPr>
              <w:t xml:space="preserve"> Lixeiras.</w:t>
            </w:r>
            <w:r>
              <w:rPr>
                <w:rFonts w:eastAsia="Times New Roman"/>
                <w:spacing w:val="-2"/>
                <w:lang w:val="pt-PT"/>
              </w:rPr>
              <w:t xml:space="preserve"> </w:t>
            </w:r>
          </w:p>
        </w:tc>
        <w:tc>
          <w:tcPr>
            <w:tcW w:w="1859" w:type="dxa"/>
          </w:tcPr>
          <w:p w14:paraId="4714AE47" w14:textId="46142D0F" w:rsidR="006030E6" w:rsidRPr="006030E6" w:rsidRDefault="006030E6" w:rsidP="006030E6">
            <w:pPr>
              <w:ind w:left="3"/>
              <w:jc w:val="center"/>
              <w:rPr>
                <w:rFonts w:eastAsia="Times New Roman"/>
                <w:spacing w:val="-5"/>
                <w:lang w:val="pt-PT"/>
              </w:rPr>
            </w:pPr>
            <w:r w:rsidRPr="006030E6">
              <w:rPr>
                <w:rFonts w:eastAsia="Times New Roman"/>
                <w:spacing w:val="-10"/>
                <w:lang w:val="pt-PT"/>
              </w:rPr>
              <w:t>2</w:t>
            </w:r>
          </w:p>
        </w:tc>
      </w:tr>
      <w:tr w:rsidR="006030E6" w:rsidRPr="006030E6" w14:paraId="3B6A5C48" w14:textId="77777777" w:rsidTr="006030E6">
        <w:tc>
          <w:tcPr>
            <w:tcW w:w="1024" w:type="dxa"/>
          </w:tcPr>
          <w:p w14:paraId="48812CD4" w14:textId="0F1160D5" w:rsidR="006030E6" w:rsidRPr="006030E6" w:rsidRDefault="006030E6" w:rsidP="006030E6">
            <w:pPr>
              <w:ind w:left="8" w:right="2"/>
              <w:jc w:val="center"/>
              <w:rPr>
                <w:rFonts w:eastAsia="Times New Roman"/>
                <w:b/>
                <w:spacing w:val="-5"/>
                <w:lang w:val="pt-PT"/>
              </w:rPr>
            </w:pPr>
            <w:r w:rsidRPr="006030E6">
              <w:rPr>
                <w:rFonts w:eastAsia="Times New Roman"/>
                <w:b/>
                <w:spacing w:val="-5"/>
                <w:lang w:val="pt-PT"/>
              </w:rPr>
              <w:t>21</w:t>
            </w:r>
          </w:p>
        </w:tc>
        <w:tc>
          <w:tcPr>
            <w:tcW w:w="6237" w:type="dxa"/>
          </w:tcPr>
          <w:p w14:paraId="1EA1A007" w14:textId="23759CD8" w:rsidR="006030E6" w:rsidRPr="006030E6" w:rsidRDefault="006030E6" w:rsidP="006030E6">
            <w:pPr>
              <w:ind w:left="114"/>
              <w:rPr>
                <w:rFonts w:eastAsia="Times New Roman"/>
                <w:lang w:val="pt-PT"/>
              </w:rPr>
            </w:pPr>
            <w:r w:rsidRPr="006030E6">
              <w:rPr>
                <w:rFonts w:eastAsia="Times New Roman"/>
                <w:lang w:val="pt-PT"/>
              </w:rPr>
              <w:t>Lixeira</w:t>
            </w:r>
            <w:r w:rsidRPr="006030E6">
              <w:rPr>
                <w:rFonts w:eastAsia="Times New Roman"/>
                <w:spacing w:val="-3"/>
                <w:lang w:val="pt-PT"/>
              </w:rPr>
              <w:t xml:space="preserve"> </w:t>
            </w:r>
            <w:r w:rsidRPr="006030E6">
              <w:rPr>
                <w:rFonts w:eastAsia="Times New Roman"/>
                <w:lang w:val="pt-PT"/>
              </w:rPr>
              <w:t>Com</w:t>
            </w:r>
            <w:r w:rsidRPr="006030E6">
              <w:rPr>
                <w:rFonts w:eastAsia="Times New Roman"/>
                <w:spacing w:val="-3"/>
                <w:lang w:val="pt-PT"/>
              </w:rPr>
              <w:t xml:space="preserve"> </w:t>
            </w:r>
            <w:r w:rsidRPr="006030E6">
              <w:rPr>
                <w:rFonts w:eastAsia="Times New Roman"/>
                <w:lang w:val="pt-PT"/>
              </w:rPr>
              <w:t>Pedal</w:t>
            </w:r>
            <w:r w:rsidRPr="006030E6">
              <w:rPr>
                <w:rFonts w:eastAsia="Times New Roman"/>
                <w:spacing w:val="-2"/>
                <w:lang w:val="pt-PT"/>
              </w:rPr>
              <w:t xml:space="preserve"> </w:t>
            </w:r>
            <w:r w:rsidRPr="006030E6">
              <w:rPr>
                <w:rFonts w:eastAsia="Times New Roman"/>
                <w:lang w:val="pt-PT"/>
              </w:rPr>
              <w:t>50</w:t>
            </w:r>
            <w:r w:rsidRPr="006030E6">
              <w:rPr>
                <w:rFonts w:eastAsia="Times New Roman"/>
                <w:spacing w:val="-3"/>
                <w:lang w:val="pt-PT"/>
              </w:rPr>
              <w:t xml:space="preserve"> </w:t>
            </w:r>
            <w:r w:rsidRPr="006030E6">
              <w:rPr>
                <w:rFonts w:eastAsia="Times New Roman"/>
                <w:lang w:val="pt-PT"/>
              </w:rPr>
              <w:t>Litros</w:t>
            </w:r>
            <w:r w:rsidRPr="006030E6">
              <w:rPr>
                <w:rFonts w:eastAsia="Times New Roman"/>
                <w:spacing w:val="50"/>
                <w:lang w:val="pt-PT"/>
              </w:rPr>
              <w:t xml:space="preserve"> </w:t>
            </w:r>
            <w:r w:rsidRPr="006030E6">
              <w:rPr>
                <w:rFonts w:eastAsia="Times New Roman"/>
                <w:spacing w:val="-2"/>
                <w:lang w:val="pt-PT"/>
              </w:rPr>
              <w:t>Branca</w:t>
            </w:r>
            <w:r>
              <w:rPr>
                <w:rFonts w:eastAsia="Times New Roman"/>
                <w:spacing w:val="-2"/>
                <w:lang w:val="pt-PT"/>
              </w:rPr>
              <w:t xml:space="preserve"> </w:t>
            </w:r>
          </w:p>
        </w:tc>
        <w:tc>
          <w:tcPr>
            <w:tcW w:w="1859" w:type="dxa"/>
          </w:tcPr>
          <w:p w14:paraId="3984EC4F" w14:textId="65078A73" w:rsidR="006030E6" w:rsidRPr="006030E6" w:rsidRDefault="006030E6" w:rsidP="006030E6">
            <w:pPr>
              <w:ind w:left="3"/>
              <w:jc w:val="center"/>
              <w:rPr>
                <w:rFonts w:eastAsia="Times New Roman"/>
                <w:spacing w:val="-5"/>
                <w:lang w:val="pt-PT"/>
              </w:rPr>
            </w:pPr>
            <w:r w:rsidRPr="006030E6">
              <w:rPr>
                <w:rFonts w:eastAsia="Times New Roman"/>
                <w:spacing w:val="-5"/>
                <w:lang w:val="pt-PT"/>
              </w:rPr>
              <w:t>10</w:t>
            </w:r>
          </w:p>
        </w:tc>
      </w:tr>
      <w:tr w:rsidR="006030E6" w:rsidRPr="006030E6" w14:paraId="4FE01669" w14:textId="77777777" w:rsidTr="006030E6">
        <w:tc>
          <w:tcPr>
            <w:tcW w:w="1024" w:type="dxa"/>
            <w:shd w:val="clear" w:color="auto" w:fill="BFBFBF" w:themeFill="background1" w:themeFillShade="BF"/>
            <w:vAlign w:val="center"/>
          </w:tcPr>
          <w:p w14:paraId="1BCBE24B" w14:textId="75E87A01" w:rsidR="006030E6" w:rsidRPr="006030E6" w:rsidRDefault="006030E6" w:rsidP="006030E6">
            <w:pPr>
              <w:ind w:left="8" w:right="2"/>
              <w:jc w:val="center"/>
              <w:rPr>
                <w:rFonts w:eastAsia="Times New Roman"/>
                <w:b/>
                <w:spacing w:val="-5"/>
                <w:lang w:val="pt-PT"/>
              </w:rPr>
            </w:pPr>
            <w:r w:rsidRPr="006030E6">
              <w:rPr>
                <w:rFonts w:eastAsia="Times New Roman"/>
                <w:b/>
                <w:spacing w:val="-2"/>
                <w:sz w:val="32"/>
                <w:szCs w:val="28"/>
                <w:lang w:val="pt-PT"/>
              </w:rPr>
              <w:t>ITEM</w:t>
            </w:r>
          </w:p>
        </w:tc>
        <w:tc>
          <w:tcPr>
            <w:tcW w:w="6237" w:type="dxa"/>
            <w:shd w:val="clear" w:color="auto" w:fill="BFBFBF" w:themeFill="background1" w:themeFillShade="BF"/>
            <w:vAlign w:val="center"/>
          </w:tcPr>
          <w:p w14:paraId="77B51210" w14:textId="729D71D2" w:rsidR="006030E6" w:rsidRPr="006030E6" w:rsidRDefault="006030E6" w:rsidP="006030E6">
            <w:pPr>
              <w:ind w:left="114"/>
              <w:jc w:val="center"/>
              <w:rPr>
                <w:rFonts w:eastAsia="Times New Roman"/>
                <w:lang w:val="pt-PT"/>
              </w:rPr>
            </w:pPr>
            <w:r w:rsidRPr="006030E6">
              <w:rPr>
                <w:rFonts w:eastAsia="Times New Roman"/>
                <w:b/>
                <w:spacing w:val="-2"/>
                <w:sz w:val="32"/>
                <w:szCs w:val="28"/>
                <w:lang w:val="pt-PT"/>
              </w:rPr>
              <w:t>ESPECIFICAÇÃO</w:t>
            </w:r>
          </w:p>
        </w:tc>
        <w:tc>
          <w:tcPr>
            <w:tcW w:w="1859" w:type="dxa"/>
            <w:shd w:val="clear" w:color="auto" w:fill="BFBFBF" w:themeFill="background1" w:themeFillShade="BF"/>
            <w:vAlign w:val="center"/>
          </w:tcPr>
          <w:p w14:paraId="7882E034" w14:textId="1D247010" w:rsidR="006030E6" w:rsidRPr="006030E6" w:rsidRDefault="006030E6" w:rsidP="006030E6">
            <w:pPr>
              <w:ind w:left="3"/>
              <w:jc w:val="center"/>
              <w:rPr>
                <w:rFonts w:eastAsia="Times New Roman"/>
                <w:spacing w:val="-5"/>
                <w:lang w:val="pt-PT"/>
              </w:rPr>
            </w:pPr>
            <w:r w:rsidRPr="006030E6">
              <w:rPr>
                <w:rFonts w:eastAsia="Times New Roman"/>
                <w:b/>
                <w:spacing w:val="-2"/>
                <w:sz w:val="32"/>
                <w:szCs w:val="28"/>
                <w:lang w:val="pt-PT"/>
              </w:rPr>
              <w:t>QUANT</w:t>
            </w:r>
          </w:p>
        </w:tc>
      </w:tr>
      <w:tr w:rsidR="006030E6" w:rsidRPr="006030E6" w14:paraId="06CE6FC2" w14:textId="77777777" w:rsidTr="006030E6">
        <w:tc>
          <w:tcPr>
            <w:tcW w:w="1024" w:type="dxa"/>
          </w:tcPr>
          <w:p w14:paraId="149243A8" w14:textId="54036D54" w:rsidR="006030E6" w:rsidRPr="006030E6" w:rsidRDefault="006030E6" w:rsidP="006030E6">
            <w:pPr>
              <w:ind w:left="8" w:right="2"/>
              <w:jc w:val="center"/>
              <w:rPr>
                <w:rFonts w:eastAsia="Times New Roman"/>
                <w:b/>
                <w:spacing w:val="-5"/>
                <w:lang w:val="pt-PT"/>
              </w:rPr>
            </w:pPr>
            <w:r w:rsidRPr="006030E6">
              <w:rPr>
                <w:rFonts w:eastAsia="Times New Roman"/>
                <w:b/>
                <w:spacing w:val="-10"/>
                <w:lang w:val="pt-PT"/>
              </w:rPr>
              <w:t>1</w:t>
            </w:r>
          </w:p>
        </w:tc>
        <w:tc>
          <w:tcPr>
            <w:tcW w:w="6237" w:type="dxa"/>
          </w:tcPr>
          <w:p w14:paraId="4A3A2F6A" w14:textId="22860DDA" w:rsidR="006030E6" w:rsidRPr="006030E6" w:rsidRDefault="006030E6" w:rsidP="006030E6">
            <w:pPr>
              <w:ind w:left="114"/>
              <w:rPr>
                <w:rFonts w:eastAsia="Times New Roman"/>
                <w:lang w:val="pt-PT"/>
              </w:rPr>
            </w:pPr>
            <w:r w:rsidRPr="006030E6">
              <w:rPr>
                <w:rFonts w:eastAsia="Times New Roman"/>
                <w:lang w:val="pt-PT"/>
              </w:rPr>
              <w:t>Sabão</w:t>
            </w:r>
            <w:r w:rsidRPr="006030E6">
              <w:rPr>
                <w:rFonts w:eastAsia="Times New Roman"/>
                <w:spacing w:val="-1"/>
                <w:lang w:val="pt-PT"/>
              </w:rPr>
              <w:t xml:space="preserve"> </w:t>
            </w:r>
            <w:r w:rsidRPr="006030E6">
              <w:rPr>
                <w:rFonts w:eastAsia="Times New Roman"/>
                <w:lang w:val="pt-PT"/>
              </w:rPr>
              <w:t>em pó</w:t>
            </w:r>
            <w:r w:rsidRPr="006030E6">
              <w:rPr>
                <w:rFonts w:eastAsia="Times New Roman"/>
                <w:spacing w:val="-3"/>
                <w:lang w:val="pt-PT"/>
              </w:rPr>
              <w:t xml:space="preserve"> </w:t>
            </w:r>
            <w:r w:rsidRPr="006030E6">
              <w:rPr>
                <w:rFonts w:eastAsia="Times New Roman"/>
                <w:lang w:val="pt-PT"/>
              </w:rPr>
              <w:t>-</w:t>
            </w:r>
            <w:r w:rsidRPr="006030E6">
              <w:rPr>
                <w:rFonts w:eastAsia="Times New Roman"/>
                <w:spacing w:val="-3"/>
                <w:lang w:val="pt-PT"/>
              </w:rPr>
              <w:t xml:space="preserve"> </w:t>
            </w:r>
            <w:r w:rsidRPr="006030E6">
              <w:rPr>
                <w:rFonts w:eastAsia="Times New Roman"/>
                <w:lang w:val="pt-PT"/>
              </w:rPr>
              <w:t>caixa</w:t>
            </w:r>
            <w:r w:rsidRPr="006030E6">
              <w:rPr>
                <w:rFonts w:eastAsia="Times New Roman"/>
                <w:spacing w:val="-1"/>
                <w:lang w:val="pt-PT"/>
              </w:rPr>
              <w:t xml:space="preserve"> </w:t>
            </w:r>
            <w:r w:rsidRPr="006030E6">
              <w:rPr>
                <w:rFonts w:eastAsia="Times New Roman"/>
                <w:lang w:val="pt-PT"/>
              </w:rPr>
              <w:t xml:space="preserve">5 </w:t>
            </w:r>
            <w:r w:rsidRPr="006030E6">
              <w:rPr>
                <w:rFonts w:eastAsia="Times New Roman"/>
                <w:spacing w:val="-2"/>
                <w:lang w:val="pt-PT"/>
              </w:rPr>
              <w:t>quilos</w:t>
            </w:r>
          </w:p>
        </w:tc>
        <w:tc>
          <w:tcPr>
            <w:tcW w:w="1859" w:type="dxa"/>
          </w:tcPr>
          <w:p w14:paraId="3539D5DE" w14:textId="0BCE31F9" w:rsidR="006030E6" w:rsidRPr="006030E6" w:rsidRDefault="006030E6" w:rsidP="006030E6">
            <w:pPr>
              <w:ind w:left="3"/>
              <w:jc w:val="center"/>
              <w:rPr>
                <w:rFonts w:eastAsia="Times New Roman"/>
                <w:spacing w:val="-5"/>
                <w:lang w:val="pt-PT"/>
              </w:rPr>
            </w:pPr>
            <w:r w:rsidRPr="006030E6">
              <w:rPr>
                <w:rFonts w:eastAsia="Times New Roman"/>
                <w:spacing w:val="-5"/>
                <w:lang w:val="pt-PT"/>
              </w:rPr>
              <w:t>20</w:t>
            </w:r>
          </w:p>
        </w:tc>
      </w:tr>
      <w:tr w:rsidR="006030E6" w:rsidRPr="006030E6" w14:paraId="52DC5BCF" w14:textId="77777777" w:rsidTr="006030E6">
        <w:tc>
          <w:tcPr>
            <w:tcW w:w="1024" w:type="dxa"/>
          </w:tcPr>
          <w:p w14:paraId="3A650343" w14:textId="005FE5C4" w:rsidR="006030E6" w:rsidRPr="006030E6" w:rsidRDefault="006030E6" w:rsidP="006030E6">
            <w:pPr>
              <w:ind w:left="8" w:right="2"/>
              <w:jc w:val="center"/>
              <w:rPr>
                <w:rFonts w:eastAsia="Times New Roman"/>
                <w:b/>
                <w:spacing w:val="-5"/>
                <w:lang w:val="pt-PT"/>
              </w:rPr>
            </w:pPr>
            <w:r w:rsidRPr="006030E6">
              <w:rPr>
                <w:rFonts w:eastAsia="Times New Roman"/>
                <w:b/>
                <w:spacing w:val="-10"/>
                <w:lang w:val="pt-PT"/>
              </w:rPr>
              <w:t>2</w:t>
            </w:r>
          </w:p>
        </w:tc>
        <w:tc>
          <w:tcPr>
            <w:tcW w:w="6237" w:type="dxa"/>
          </w:tcPr>
          <w:p w14:paraId="503AE560" w14:textId="79FE4E8A" w:rsidR="006030E6" w:rsidRPr="006030E6" w:rsidRDefault="006030E6" w:rsidP="006030E6">
            <w:pPr>
              <w:ind w:left="114"/>
              <w:rPr>
                <w:rFonts w:eastAsia="Times New Roman"/>
                <w:lang w:val="pt-PT"/>
              </w:rPr>
            </w:pPr>
            <w:r w:rsidRPr="006030E6">
              <w:rPr>
                <w:rFonts w:eastAsia="Times New Roman"/>
                <w:lang w:val="pt-PT"/>
              </w:rPr>
              <w:t>Detergente</w:t>
            </w:r>
            <w:r w:rsidRPr="006030E6">
              <w:rPr>
                <w:rFonts w:eastAsia="Times New Roman"/>
                <w:spacing w:val="-3"/>
                <w:lang w:val="pt-PT"/>
              </w:rPr>
              <w:t xml:space="preserve"> </w:t>
            </w:r>
            <w:r w:rsidRPr="006030E6">
              <w:rPr>
                <w:rFonts w:eastAsia="Times New Roman"/>
                <w:lang w:val="pt-PT"/>
              </w:rPr>
              <w:t>desengordurante</w:t>
            </w:r>
            <w:r w:rsidRPr="006030E6">
              <w:rPr>
                <w:rFonts w:eastAsia="Times New Roman"/>
                <w:spacing w:val="50"/>
                <w:lang w:val="pt-PT"/>
              </w:rPr>
              <w:t xml:space="preserve"> </w:t>
            </w:r>
            <w:r w:rsidRPr="006030E6">
              <w:rPr>
                <w:rFonts w:eastAsia="Times New Roman"/>
                <w:lang w:val="pt-PT"/>
              </w:rPr>
              <w:t>-</w:t>
            </w:r>
            <w:r w:rsidRPr="006030E6">
              <w:rPr>
                <w:rFonts w:eastAsia="Times New Roman"/>
                <w:spacing w:val="-4"/>
                <w:lang w:val="pt-PT"/>
              </w:rPr>
              <w:t xml:space="preserve"> </w:t>
            </w:r>
            <w:r w:rsidRPr="006030E6">
              <w:rPr>
                <w:rFonts w:eastAsia="Times New Roman"/>
                <w:lang w:val="pt-PT"/>
              </w:rPr>
              <w:t>galão</w:t>
            </w:r>
            <w:r w:rsidRPr="006030E6">
              <w:rPr>
                <w:rFonts w:eastAsia="Times New Roman"/>
                <w:spacing w:val="-3"/>
                <w:lang w:val="pt-PT"/>
              </w:rPr>
              <w:t xml:space="preserve"> </w:t>
            </w:r>
            <w:r w:rsidRPr="006030E6">
              <w:rPr>
                <w:rFonts w:eastAsia="Times New Roman"/>
                <w:lang w:val="pt-PT"/>
              </w:rPr>
              <w:t>5</w:t>
            </w:r>
            <w:r w:rsidRPr="006030E6">
              <w:rPr>
                <w:rFonts w:eastAsia="Times New Roman"/>
                <w:spacing w:val="-3"/>
                <w:lang w:val="pt-PT"/>
              </w:rPr>
              <w:t xml:space="preserve"> </w:t>
            </w:r>
            <w:r w:rsidRPr="006030E6">
              <w:rPr>
                <w:rFonts w:eastAsia="Times New Roman"/>
                <w:spacing w:val="-2"/>
                <w:lang w:val="pt-PT"/>
              </w:rPr>
              <w:t>litros</w:t>
            </w:r>
          </w:p>
        </w:tc>
        <w:tc>
          <w:tcPr>
            <w:tcW w:w="1859" w:type="dxa"/>
          </w:tcPr>
          <w:p w14:paraId="7E7E6B03" w14:textId="2C180922" w:rsidR="006030E6" w:rsidRPr="006030E6" w:rsidRDefault="006030E6" w:rsidP="006030E6">
            <w:pPr>
              <w:ind w:left="3"/>
              <w:jc w:val="center"/>
              <w:rPr>
                <w:rFonts w:eastAsia="Times New Roman"/>
                <w:spacing w:val="-5"/>
                <w:lang w:val="pt-PT"/>
              </w:rPr>
            </w:pPr>
            <w:r w:rsidRPr="006030E6">
              <w:rPr>
                <w:rFonts w:eastAsia="Times New Roman"/>
                <w:spacing w:val="-5"/>
                <w:lang w:val="pt-PT"/>
              </w:rPr>
              <w:t>20</w:t>
            </w:r>
          </w:p>
        </w:tc>
      </w:tr>
      <w:tr w:rsidR="006030E6" w:rsidRPr="006030E6" w14:paraId="7ED85C19" w14:textId="77777777" w:rsidTr="006030E6">
        <w:tc>
          <w:tcPr>
            <w:tcW w:w="1024" w:type="dxa"/>
          </w:tcPr>
          <w:p w14:paraId="32932333" w14:textId="31232F19" w:rsidR="006030E6" w:rsidRPr="006030E6" w:rsidRDefault="006030E6" w:rsidP="006030E6">
            <w:pPr>
              <w:ind w:left="8" w:right="2"/>
              <w:jc w:val="center"/>
              <w:rPr>
                <w:rFonts w:eastAsia="Times New Roman"/>
                <w:b/>
                <w:spacing w:val="-5"/>
                <w:lang w:val="pt-PT"/>
              </w:rPr>
            </w:pPr>
            <w:r w:rsidRPr="006030E6">
              <w:rPr>
                <w:rFonts w:eastAsia="Times New Roman"/>
                <w:b/>
                <w:spacing w:val="-10"/>
                <w:lang w:val="pt-PT"/>
              </w:rPr>
              <w:t>3</w:t>
            </w:r>
          </w:p>
        </w:tc>
        <w:tc>
          <w:tcPr>
            <w:tcW w:w="6237" w:type="dxa"/>
          </w:tcPr>
          <w:p w14:paraId="2DD2B271" w14:textId="77777777" w:rsidR="006030E6" w:rsidRPr="006030E6" w:rsidRDefault="006030E6" w:rsidP="006030E6">
            <w:pPr>
              <w:ind w:left="114"/>
              <w:rPr>
                <w:rFonts w:eastAsia="Times New Roman"/>
                <w:lang w:val="pt-PT"/>
              </w:rPr>
            </w:pPr>
            <w:r w:rsidRPr="006030E6">
              <w:rPr>
                <w:rFonts w:eastAsia="Times New Roman"/>
                <w:lang w:val="pt-PT"/>
              </w:rPr>
              <w:t>Desinfetante</w:t>
            </w:r>
            <w:r w:rsidRPr="006030E6">
              <w:rPr>
                <w:rFonts w:eastAsia="Times New Roman"/>
                <w:spacing w:val="-5"/>
                <w:lang w:val="pt-PT"/>
              </w:rPr>
              <w:t xml:space="preserve"> </w:t>
            </w:r>
            <w:r w:rsidRPr="006030E6">
              <w:rPr>
                <w:rFonts w:eastAsia="Times New Roman"/>
                <w:lang w:val="pt-PT"/>
              </w:rPr>
              <w:t>liquido</w:t>
            </w:r>
            <w:r w:rsidRPr="006030E6">
              <w:rPr>
                <w:rFonts w:eastAsia="Times New Roman"/>
                <w:spacing w:val="-4"/>
                <w:lang w:val="pt-PT"/>
              </w:rPr>
              <w:t xml:space="preserve"> </w:t>
            </w:r>
            <w:r w:rsidRPr="006030E6">
              <w:rPr>
                <w:rFonts w:eastAsia="Times New Roman"/>
                <w:lang w:val="pt-PT"/>
              </w:rPr>
              <w:t>germicida</w:t>
            </w:r>
            <w:r w:rsidRPr="006030E6">
              <w:rPr>
                <w:rFonts w:eastAsia="Times New Roman"/>
                <w:spacing w:val="-5"/>
                <w:lang w:val="pt-PT"/>
              </w:rPr>
              <w:t xml:space="preserve"> </w:t>
            </w:r>
            <w:r w:rsidRPr="006030E6">
              <w:rPr>
                <w:rFonts w:eastAsia="Times New Roman"/>
                <w:lang w:val="pt-PT"/>
              </w:rPr>
              <w:t>e</w:t>
            </w:r>
            <w:r w:rsidRPr="006030E6">
              <w:rPr>
                <w:rFonts w:eastAsia="Times New Roman"/>
                <w:spacing w:val="-6"/>
                <w:lang w:val="pt-PT"/>
              </w:rPr>
              <w:t xml:space="preserve"> </w:t>
            </w:r>
            <w:r w:rsidRPr="006030E6">
              <w:rPr>
                <w:rFonts w:eastAsia="Times New Roman"/>
                <w:lang w:val="pt-PT"/>
              </w:rPr>
              <w:t>bactericida</w:t>
            </w:r>
            <w:r w:rsidRPr="006030E6">
              <w:rPr>
                <w:rFonts w:eastAsia="Times New Roman"/>
                <w:spacing w:val="-4"/>
                <w:lang w:val="pt-PT"/>
              </w:rPr>
              <w:t xml:space="preserve"> </w:t>
            </w:r>
            <w:r w:rsidRPr="006030E6">
              <w:rPr>
                <w:rFonts w:eastAsia="Times New Roman"/>
                <w:lang w:val="pt-PT"/>
              </w:rPr>
              <w:t>-</w:t>
            </w:r>
            <w:r w:rsidRPr="006030E6">
              <w:rPr>
                <w:rFonts w:eastAsia="Times New Roman"/>
                <w:spacing w:val="-6"/>
                <w:lang w:val="pt-PT"/>
              </w:rPr>
              <w:t xml:space="preserve"> </w:t>
            </w:r>
            <w:r w:rsidRPr="006030E6">
              <w:rPr>
                <w:rFonts w:eastAsia="Times New Roman"/>
                <w:lang w:val="pt-PT"/>
              </w:rPr>
              <w:t>galão</w:t>
            </w:r>
            <w:r w:rsidRPr="006030E6">
              <w:rPr>
                <w:rFonts w:eastAsia="Times New Roman"/>
                <w:spacing w:val="-4"/>
                <w:lang w:val="pt-PT"/>
              </w:rPr>
              <w:t xml:space="preserve"> </w:t>
            </w:r>
            <w:r w:rsidRPr="006030E6">
              <w:rPr>
                <w:rFonts w:eastAsia="Times New Roman"/>
                <w:spacing w:val="-10"/>
                <w:lang w:val="pt-PT"/>
              </w:rPr>
              <w:t>5</w:t>
            </w:r>
          </w:p>
          <w:p w14:paraId="51BA184B" w14:textId="07146329" w:rsidR="006030E6" w:rsidRPr="006030E6" w:rsidRDefault="006030E6" w:rsidP="006030E6">
            <w:pPr>
              <w:ind w:left="114"/>
              <w:rPr>
                <w:rFonts w:eastAsia="Times New Roman"/>
                <w:lang w:val="pt-PT"/>
              </w:rPr>
            </w:pPr>
            <w:r w:rsidRPr="006030E6">
              <w:rPr>
                <w:rFonts w:eastAsia="Times New Roman"/>
                <w:spacing w:val="-2"/>
                <w:lang w:val="pt-PT"/>
              </w:rPr>
              <w:t>litros</w:t>
            </w:r>
          </w:p>
        </w:tc>
        <w:tc>
          <w:tcPr>
            <w:tcW w:w="1859" w:type="dxa"/>
          </w:tcPr>
          <w:p w14:paraId="6B42DAFF" w14:textId="342CC1A9" w:rsidR="006030E6" w:rsidRPr="006030E6" w:rsidRDefault="006030E6" w:rsidP="006030E6">
            <w:pPr>
              <w:ind w:left="3"/>
              <w:jc w:val="center"/>
              <w:rPr>
                <w:rFonts w:eastAsia="Times New Roman"/>
                <w:spacing w:val="-5"/>
                <w:lang w:val="pt-PT"/>
              </w:rPr>
            </w:pPr>
            <w:r w:rsidRPr="006030E6">
              <w:rPr>
                <w:rFonts w:eastAsia="Times New Roman"/>
                <w:spacing w:val="-5"/>
                <w:lang w:val="pt-PT"/>
              </w:rPr>
              <w:t>20</w:t>
            </w:r>
          </w:p>
        </w:tc>
      </w:tr>
      <w:tr w:rsidR="006030E6" w:rsidRPr="006030E6" w14:paraId="4FA30DEB" w14:textId="77777777" w:rsidTr="006030E6">
        <w:tc>
          <w:tcPr>
            <w:tcW w:w="1024" w:type="dxa"/>
          </w:tcPr>
          <w:p w14:paraId="7A541C96" w14:textId="340E38DA" w:rsidR="006030E6" w:rsidRPr="006030E6" w:rsidRDefault="006030E6" w:rsidP="006030E6">
            <w:pPr>
              <w:ind w:left="8" w:right="2"/>
              <w:jc w:val="center"/>
              <w:rPr>
                <w:rFonts w:eastAsia="Times New Roman"/>
                <w:b/>
                <w:spacing w:val="-5"/>
                <w:lang w:val="pt-PT"/>
              </w:rPr>
            </w:pPr>
            <w:r w:rsidRPr="006030E6">
              <w:rPr>
                <w:rFonts w:eastAsia="Times New Roman"/>
                <w:b/>
                <w:spacing w:val="-10"/>
                <w:lang w:val="pt-PT"/>
              </w:rPr>
              <w:t>4</w:t>
            </w:r>
          </w:p>
        </w:tc>
        <w:tc>
          <w:tcPr>
            <w:tcW w:w="6237" w:type="dxa"/>
          </w:tcPr>
          <w:p w14:paraId="07D9A187" w14:textId="20A7CF79" w:rsidR="006030E6" w:rsidRPr="006030E6" w:rsidRDefault="006030E6" w:rsidP="006030E6">
            <w:pPr>
              <w:ind w:left="114"/>
              <w:rPr>
                <w:rFonts w:eastAsia="Times New Roman"/>
                <w:lang w:val="pt-PT"/>
              </w:rPr>
            </w:pPr>
            <w:r w:rsidRPr="006030E6">
              <w:rPr>
                <w:rFonts w:eastAsia="Times New Roman"/>
                <w:lang w:val="pt-PT"/>
              </w:rPr>
              <w:t>Agua</w:t>
            </w:r>
            <w:r w:rsidRPr="006030E6">
              <w:rPr>
                <w:rFonts w:eastAsia="Times New Roman"/>
                <w:spacing w:val="-3"/>
                <w:lang w:val="pt-PT"/>
              </w:rPr>
              <w:t xml:space="preserve"> </w:t>
            </w:r>
            <w:r w:rsidRPr="006030E6">
              <w:rPr>
                <w:rFonts w:eastAsia="Times New Roman"/>
                <w:lang w:val="pt-PT"/>
              </w:rPr>
              <w:t>Sanitária</w:t>
            </w:r>
            <w:r w:rsidRPr="006030E6">
              <w:rPr>
                <w:rFonts w:eastAsia="Times New Roman"/>
                <w:spacing w:val="-1"/>
                <w:lang w:val="pt-PT"/>
              </w:rPr>
              <w:t xml:space="preserve"> </w:t>
            </w:r>
            <w:r w:rsidRPr="006030E6">
              <w:rPr>
                <w:rFonts w:eastAsia="Times New Roman"/>
                <w:lang w:val="pt-PT"/>
              </w:rPr>
              <w:t>-</w:t>
            </w:r>
            <w:r w:rsidRPr="006030E6">
              <w:rPr>
                <w:rFonts w:eastAsia="Times New Roman"/>
                <w:spacing w:val="-4"/>
                <w:lang w:val="pt-PT"/>
              </w:rPr>
              <w:t xml:space="preserve"> </w:t>
            </w:r>
            <w:r w:rsidRPr="006030E6">
              <w:rPr>
                <w:rFonts w:eastAsia="Times New Roman"/>
                <w:lang w:val="pt-PT"/>
              </w:rPr>
              <w:t>galão</w:t>
            </w:r>
            <w:r w:rsidRPr="006030E6">
              <w:rPr>
                <w:rFonts w:eastAsia="Times New Roman"/>
                <w:spacing w:val="-2"/>
                <w:lang w:val="pt-PT"/>
              </w:rPr>
              <w:t xml:space="preserve"> </w:t>
            </w:r>
            <w:r w:rsidRPr="006030E6">
              <w:rPr>
                <w:rFonts w:eastAsia="Times New Roman"/>
                <w:lang w:val="pt-PT"/>
              </w:rPr>
              <w:t>5</w:t>
            </w:r>
            <w:r w:rsidRPr="006030E6">
              <w:rPr>
                <w:rFonts w:eastAsia="Times New Roman"/>
                <w:spacing w:val="-3"/>
                <w:lang w:val="pt-PT"/>
              </w:rPr>
              <w:t xml:space="preserve"> </w:t>
            </w:r>
            <w:r w:rsidRPr="006030E6">
              <w:rPr>
                <w:rFonts w:eastAsia="Times New Roman"/>
                <w:spacing w:val="-2"/>
                <w:lang w:val="pt-PT"/>
              </w:rPr>
              <w:t>litros</w:t>
            </w:r>
          </w:p>
        </w:tc>
        <w:tc>
          <w:tcPr>
            <w:tcW w:w="1859" w:type="dxa"/>
          </w:tcPr>
          <w:p w14:paraId="43167569" w14:textId="60CF2B59" w:rsidR="006030E6" w:rsidRPr="006030E6" w:rsidRDefault="006030E6" w:rsidP="006030E6">
            <w:pPr>
              <w:ind w:left="3"/>
              <w:jc w:val="center"/>
              <w:rPr>
                <w:rFonts w:eastAsia="Times New Roman"/>
                <w:spacing w:val="-5"/>
                <w:lang w:val="pt-PT"/>
              </w:rPr>
            </w:pPr>
            <w:r w:rsidRPr="006030E6">
              <w:rPr>
                <w:rFonts w:eastAsia="Times New Roman"/>
                <w:spacing w:val="-5"/>
                <w:lang w:val="pt-PT"/>
              </w:rPr>
              <w:t>20</w:t>
            </w:r>
          </w:p>
        </w:tc>
      </w:tr>
      <w:tr w:rsidR="006030E6" w:rsidRPr="006030E6" w14:paraId="4F8EE5AD" w14:textId="77777777" w:rsidTr="006030E6">
        <w:tc>
          <w:tcPr>
            <w:tcW w:w="1024" w:type="dxa"/>
          </w:tcPr>
          <w:p w14:paraId="33E6E446" w14:textId="380E0806" w:rsidR="006030E6" w:rsidRPr="006030E6" w:rsidRDefault="006030E6" w:rsidP="006030E6">
            <w:pPr>
              <w:ind w:left="8" w:right="2"/>
              <w:jc w:val="center"/>
              <w:rPr>
                <w:rFonts w:eastAsia="Times New Roman"/>
                <w:b/>
                <w:spacing w:val="-10"/>
                <w:lang w:val="pt-PT"/>
              </w:rPr>
            </w:pPr>
            <w:r w:rsidRPr="006030E6">
              <w:rPr>
                <w:rFonts w:eastAsia="Times New Roman"/>
                <w:b/>
                <w:spacing w:val="-10"/>
                <w:lang w:val="pt-PT"/>
              </w:rPr>
              <w:t>5</w:t>
            </w:r>
          </w:p>
        </w:tc>
        <w:tc>
          <w:tcPr>
            <w:tcW w:w="6237" w:type="dxa"/>
          </w:tcPr>
          <w:p w14:paraId="3BD0122B" w14:textId="0D56906B" w:rsidR="006030E6" w:rsidRPr="006030E6" w:rsidRDefault="006030E6" w:rsidP="006030E6">
            <w:pPr>
              <w:ind w:left="114"/>
              <w:rPr>
                <w:rFonts w:eastAsia="Times New Roman"/>
                <w:lang w:val="pt-PT"/>
              </w:rPr>
            </w:pPr>
            <w:r w:rsidRPr="006030E6">
              <w:rPr>
                <w:rFonts w:eastAsia="Times New Roman"/>
                <w:lang w:val="pt-PT"/>
              </w:rPr>
              <w:t>Álcool</w:t>
            </w:r>
            <w:r w:rsidRPr="006030E6">
              <w:rPr>
                <w:rFonts w:eastAsia="Times New Roman"/>
                <w:spacing w:val="-4"/>
                <w:lang w:val="pt-PT"/>
              </w:rPr>
              <w:t xml:space="preserve"> </w:t>
            </w:r>
            <w:r w:rsidRPr="006030E6">
              <w:rPr>
                <w:rFonts w:eastAsia="Times New Roman"/>
                <w:lang w:val="pt-PT"/>
              </w:rPr>
              <w:t>em</w:t>
            </w:r>
            <w:r w:rsidRPr="006030E6">
              <w:rPr>
                <w:rFonts w:eastAsia="Times New Roman"/>
                <w:spacing w:val="-2"/>
                <w:lang w:val="pt-PT"/>
              </w:rPr>
              <w:t xml:space="preserve"> </w:t>
            </w:r>
            <w:r w:rsidRPr="006030E6">
              <w:rPr>
                <w:rFonts w:eastAsia="Times New Roman"/>
                <w:lang w:val="pt-PT"/>
              </w:rPr>
              <w:t>Gel</w:t>
            </w:r>
            <w:r w:rsidRPr="006030E6">
              <w:rPr>
                <w:rFonts w:eastAsia="Times New Roman"/>
                <w:spacing w:val="-4"/>
                <w:lang w:val="pt-PT"/>
              </w:rPr>
              <w:t xml:space="preserve"> </w:t>
            </w:r>
            <w:r w:rsidRPr="006030E6">
              <w:rPr>
                <w:rFonts w:eastAsia="Times New Roman"/>
                <w:lang w:val="pt-PT"/>
              </w:rPr>
              <w:t>antiseptico</w:t>
            </w:r>
            <w:r w:rsidRPr="006030E6">
              <w:rPr>
                <w:rFonts w:eastAsia="Times New Roman"/>
                <w:spacing w:val="-5"/>
                <w:lang w:val="pt-PT"/>
              </w:rPr>
              <w:t xml:space="preserve"> </w:t>
            </w:r>
            <w:r w:rsidRPr="006030E6">
              <w:rPr>
                <w:rFonts w:eastAsia="Times New Roman"/>
                <w:lang w:val="pt-PT"/>
              </w:rPr>
              <w:t>de</w:t>
            </w:r>
            <w:r w:rsidRPr="006030E6">
              <w:rPr>
                <w:rFonts w:eastAsia="Times New Roman"/>
                <w:spacing w:val="-2"/>
                <w:lang w:val="pt-PT"/>
              </w:rPr>
              <w:t xml:space="preserve"> </w:t>
            </w:r>
            <w:r w:rsidRPr="006030E6">
              <w:rPr>
                <w:rFonts w:eastAsia="Times New Roman"/>
                <w:spacing w:val="-4"/>
                <w:lang w:val="pt-PT"/>
              </w:rPr>
              <w:t>500ml</w:t>
            </w:r>
          </w:p>
        </w:tc>
        <w:tc>
          <w:tcPr>
            <w:tcW w:w="1859" w:type="dxa"/>
          </w:tcPr>
          <w:p w14:paraId="3855D310" w14:textId="4CEF223A" w:rsidR="006030E6" w:rsidRPr="006030E6" w:rsidRDefault="006030E6" w:rsidP="006030E6">
            <w:pPr>
              <w:ind w:left="3"/>
              <w:jc w:val="center"/>
              <w:rPr>
                <w:rFonts w:eastAsia="Times New Roman"/>
                <w:spacing w:val="-5"/>
                <w:lang w:val="pt-PT"/>
              </w:rPr>
            </w:pPr>
            <w:r w:rsidRPr="006030E6">
              <w:rPr>
                <w:rFonts w:eastAsia="Times New Roman"/>
                <w:spacing w:val="-5"/>
                <w:lang w:val="pt-PT"/>
              </w:rPr>
              <w:t>40</w:t>
            </w:r>
          </w:p>
        </w:tc>
      </w:tr>
      <w:tr w:rsidR="006030E6" w:rsidRPr="006030E6" w14:paraId="79BCE540" w14:textId="77777777" w:rsidTr="006030E6">
        <w:tc>
          <w:tcPr>
            <w:tcW w:w="1024" w:type="dxa"/>
          </w:tcPr>
          <w:p w14:paraId="3C8ADA1B" w14:textId="5EB3BD5D" w:rsidR="006030E6" w:rsidRPr="006030E6" w:rsidRDefault="006030E6" w:rsidP="006030E6">
            <w:pPr>
              <w:ind w:left="8" w:right="2"/>
              <w:jc w:val="center"/>
              <w:rPr>
                <w:rFonts w:eastAsia="Times New Roman"/>
                <w:b/>
                <w:spacing w:val="-10"/>
                <w:lang w:val="pt-PT"/>
              </w:rPr>
            </w:pPr>
            <w:r w:rsidRPr="006030E6">
              <w:rPr>
                <w:rFonts w:eastAsia="Times New Roman"/>
                <w:b/>
                <w:spacing w:val="-10"/>
                <w:lang w:val="pt-PT"/>
              </w:rPr>
              <w:t>6</w:t>
            </w:r>
          </w:p>
        </w:tc>
        <w:tc>
          <w:tcPr>
            <w:tcW w:w="6237" w:type="dxa"/>
          </w:tcPr>
          <w:p w14:paraId="35DE1015" w14:textId="30746F07" w:rsidR="006030E6" w:rsidRPr="006030E6" w:rsidRDefault="006030E6" w:rsidP="006030E6">
            <w:pPr>
              <w:ind w:left="114"/>
              <w:rPr>
                <w:rFonts w:eastAsia="Times New Roman"/>
                <w:lang w:val="pt-PT"/>
              </w:rPr>
            </w:pPr>
            <w:r w:rsidRPr="006030E6">
              <w:rPr>
                <w:rFonts w:eastAsia="Times New Roman"/>
                <w:lang w:val="pt-PT"/>
              </w:rPr>
              <w:t>Pano</w:t>
            </w:r>
            <w:r w:rsidRPr="006030E6">
              <w:rPr>
                <w:rFonts w:eastAsia="Times New Roman"/>
                <w:spacing w:val="-2"/>
                <w:lang w:val="pt-PT"/>
              </w:rPr>
              <w:t xml:space="preserve"> </w:t>
            </w:r>
            <w:r w:rsidRPr="006030E6">
              <w:rPr>
                <w:rFonts w:eastAsia="Times New Roman"/>
                <w:lang w:val="pt-PT"/>
              </w:rPr>
              <w:t>de</w:t>
            </w:r>
            <w:r w:rsidRPr="006030E6">
              <w:rPr>
                <w:rFonts w:eastAsia="Times New Roman"/>
                <w:spacing w:val="-1"/>
                <w:lang w:val="pt-PT"/>
              </w:rPr>
              <w:t xml:space="preserve"> </w:t>
            </w:r>
            <w:r w:rsidRPr="006030E6">
              <w:rPr>
                <w:rFonts w:eastAsia="Times New Roman"/>
                <w:lang w:val="pt-PT"/>
              </w:rPr>
              <w:t>Chão -</w:t>
            </w:r>
            <w:r w:rsidRPr="006030E6">
              <w:rPr>
                <w:rFonts w:eastAsia="Times New Roman"/>
                <w:spacing w:val="-3"/>
                <w:lang w:val="pt-PT"/>
              </w:rPr>
              <w:t xml:space="preserve"> </w:t>
            </w:r>
            <w:r w:rsidRPr="006030E6">
              <w:rPr>
                <w:rFonts w:eastAsia="Times New Roman"/>
                <w:lang w:val="pt-PT"/>
              </w:rPr>
              <w:t>pacote</w:t>
            </w:r>
            <w:r w:rsidRPr="006030E6">
              <w:rPr>
                <w:rFonts w:eastAsia="Times New Roman"/>
                <w:spacing w:val="-2"/>
                <w:lang w:val="pt-PT"/>
              </w:rPr>
              <w:t xml:space="preserve"> </w:t>
            </w:r>
            <w:r w:rsidRPr="006030E6">
              <w:rPr>
                <w:rFonts w:eastAsia="Times New Roman"/>
                <w:lang w:val="pt-PT"/>
              </w:rPr>
              <w:t>com</w:t>
            </w:r>
            <w:r w:rsidRPr="006030E6">
              <w:rPr>
                <w:rFonts w:eastAsia="Times New Roman"/>
                <w:spacing w:val="-2"/>
                <w:lang w:val="pt-PT"/>
              </w:rPr>
              <w:t xml:space="preserve"> </w:t>
            </w:r>
            <w:r w:rsidRPr="006030E6">
              <w:rPr>
                <w:rFonts w:eastAsia="Times New Roman"/>
                <w:spacing w:val="-5"/>
                <w:lang w:val="pt-PT"/>
              </w:rPr>
              <w:t>25</w:t>
            </w:r>
          </w:p>
        </w:tc>
        <w:tc>
          <w:tcPr>
            <w:tcW w:w="1859" w:type="dxa"/>
          </w:tcPr>
          <w:p w14:paraId="231BBA0A" w14:textId="7DD43C00" w:rsidR="006030E6" w:rsidRPr="006030E6" w:rsidRDefault="006030E6" w:rsidP="006030E6">
            <w:pPr>
              <w:ind w:left="3"/>
              <w:jc w:val="center"/>
              <w:rPr>
                <w:rFonts w:eastAsia="Times New Roman"/>
                <w:spacing w:val="-5"/>
                <w:lang w:val="pt-PT"/>
              </w:rPr>
            </w:pPr>
            <w:r w:rsidRPr="006030E6">
              <w:rPr>
                <w:rFonts w:eastAsia="Times New Roman"/>
                <w:spacing w:val="-5"/>
                <w:lang w:val="pt-PT"/>
              </w:rPr>
              <w:t>10</w:t>
            </w:r>
          </w:p>
        </w:tc>
      </w:tr>
      <w:tr w:rsidR="006030E6" w:rsidRPr="006030E6" w14:paraId="06DF718E" w14:textId="77777777" w:rsidTr="006030E6">
        <w:tc>
          <w:tcPr>
            <w:tcW w:w="1024" w:type="dxa"/>
          </w:tcPr>
          <w:p w14:paraId="21317183" w14:textId="451411D7" w:rsidR="006030E6" w:rsidRPr="006030E6" w:rsidRDefault="006030E6" w:rsidP="006030E6">
            <w:pPr>
              <w:ind w:left="8" w:right="2"/>
              <w:jc w:val="center"/>
              <w:rPr>
                <w:rFonts w:eastAsia="Times New Roman"/>
                <w:b/>
                <w:spacing w:val="-10"/>
                <w:lang w:val="pt-PT"/>
              </w:rPr>
            </w:pPr>
            <w:r w:rsidRPr="006030E6">
              <w:rPr>
                <w:rFonts w:eastAsia="Times New Roman"/>
                <w:b/>
                <w:spacing w:val="-10"/>
                <w:lang w:val="pt-PT"/>
              </w:rPr>
              <w:t>7</w:t>
            </w:r>
          </w:p>
        </w:tc>
        <w:tc>
          <w:tcPr>
            <w:tcW w:w="6237" w:type="dxa"/>
          </w:tcPr>
          <w:p w14:paraId="00DC82BD" w14:textId="2DFD3E9C" w:rsidR="006030E6" w:rsidRPr="006030E6" w:rsidRDefault="006030E6" w:rsidP="006030E6">
            <w:pPr>
              <w:ind w:left="114"/>
              <w:rPr>
                <w:rFonts w:eastAsia="Times New Roman"/>
                <w:lang w:val="pt-PT"/>
              </w:rPr>
            </w:pPr>
            <w:r w:rsidRPr="006030E6">
              <w:rPr>
                <w:rFonts w:eastAsia="Times New Roman"/>
                <w:lang w:val="pt-PT"/>
              </w:rPr>
              <w:t>Vassoura</w:t>
            </w:r>
            <w:r w:rsidRPr="006030E6">
              <w:rPr>
                <w:rFonts w:eastAsia="Times New Roman"/>
                <w:spacing w:val="-3"/>
                <w:lang w:val="pt-PT"/>
              </w:rPr>
              <w:t xml:space="preserve"> </w:t>
            </w:r>
            <w:r w:rsidRPr="006030E6">
              <w:rPr>
                <w:rFonts w:eastAsia="Times New Roman"/>
                <w:lang w:val="pt-PT"/>
              </w:rPr>
              <w:t>de</w:t>
            </w:r>
            <w:r w:rsidRPr="006030E6">
              <w:rPr>
                <w:rFonts w:eastAsia="Times New Roman"/>
                <w:spacing w:val="-4"/>
                <w:lang w:val="pt-PT"/>
              </w:rPr>
              <w:t xml:space="preserve"> </w:t>
            </w:r>
            <w:r w:rsidRPr="006030E6">
              <w:rPr>
                <w:rFonts w:eastAsia="Times New Roman"/>
                <w:spacing w:val="-2"/>
                <w:lang w:val="pt-PT"/>
              </w:rPr>
              <w:t>Piaçava</w:t>
            </w:r>
          </w:p>
        </w:tc>
        <w:tc>
          <w:tcPr>
            <w:tcW w:w="1859" w:type="dxa"/>
          </w:tcPr>
          <w:p w14:paraId="26903F77" w14:textId="6757AC34" w:rsidR="006030E6" w:rsidRPr="006030E6" w:rsidRDefault="006030E6" w:rsidP="006030E6">
            <w:pPr>
              <w:ind w:left="3"/>
              <w:jc w:val="center"/>
              <w:rPr>
                <w:rFonts w:eastAsia="Times New Roman"/>
                <w:spacing w:val="-5"/>
                <w:lang w:val="pt-PT"/>
              </w:rPr>
            </w:pPr>
            <w:r w:rsidRPr="006030E6">
              <w:rPr>
                <w:rFonts w:eastAsia="Times New Roman"/>
                <w:spacing w:val="-5"/>
                <w:lang w:val="pt-PT"/>
              </w:rPr>
              <w:t>20</w:t>
            </w:r>
          </w:p>
        </w:tc>
      </w:tr>
      <w:tr w:rsidR="006030E6" w:rsidRPr="006030E6" w14:paraId="2F735724" w14:textId="77777777" w:rsidTr="006030E6">
        <w:tc>
          <w:tcPr>
            <w:tcW w:w="1024" w:type="dxa"/>
          </w:tcPr>
          <w:p w14:paraId="630931A6" w14:textId="76E2DB56" w:rsidR="006030E6" w:rsidRPr="006030E6" w:rsidRDefault="006030E6" w:rsidP="006030E6">
            <w:pPr>
              <w:ind w:left="8" w:right="2"/>
              <w:jc w:val="center"/>
              <w:rPr>
                <w:rFonts w:eastAsia="Times New Roman"/>
                <w:b/>
                <w:spacing w:val="-10"/>
                <w:lang w:val="pt-PT"/>
              </w:rPr>
            </w:pPr>
            <w:r w:rsidRPr="006030E6">
              <w:rPr>
                <w:rFonts w:eastAsia="Times New Roman"/>
                <w:b/>
                <w:spacing w:val="-10"/>
                <w:lang w:val="pt-PT"/>
              </w:rPr>
              <w:t>8</w:t>
            </w:r>
          </w:p>
        </w:tc>
        <w:tc>
          <w:tcPr>
            <w:tcW w:w="6237" w:type="dxa"/>
          </w:tcPr>
          <w:p w14:paraId="72C28EA2" w14:textId="78057B95" w:rsidR="006030E6" w:rsidRPr="006030E6" w:rsidRDefault="006030E6" w:rsidP="006030E6">
            <w:pPr>
              <w:ind w:left="114"/>
              <w:rPr>
                <w:rFonts w:eastAsia="Times New Roman"/>
                <w:lang w:val="pt-PT"/>
              </w:rPr>
            </w:pPr>
            <w:r w:rsidRPr="006030E6">
              <w:rPr>
                <w:rFonts w:eastAsia="Times New Roman"/>
                <w:lang w:val="pt-PT"/>
              </w:rPr>
              <w:t>Rodo</w:t>
            </w:r>
            <w:r w:rsidRPr="006030E6">
              <w:rPr>
                <w:rFonts w:eastAsia="Times New Roman"/>
                <w:spacing w:val="-4"/>
                <w:lang w:val="pt-PT"/>
              </w:rPr>
              <w:t xml:space="preserve"> </w:t>
            </w:r>
            <w:r w:rsidRPr="006030E6">
              <w:rPr>
                <w:rFonts w:eastAsia="Times New Roman"/>
                <w:lang w:val="pt-PT"/>
              </w:rPr>
              <w:t>com</w:t>
            </w:r>
            <w:r w:rsidRPr="006030E6">
              <w:rPr>
                <w:rFonts w:eastAsia="Times New Roman"/>
                <w:spacing w:val="-2"/>
                <w:lang w:val="pt-PT"/>
              </w:rPr>
              <w:t xml:space="preserve"> </w:t>
            </w:r>
            <w:r w:rsidRPr="006030E6">
              <w:rPr>
                <w:rFonts w:eastAsia="Times New Roman"/>
                <w:lang w:val="pt-PT"/>
              </w:rPr>
              <w:t>cabo</w:t>
            </w:r>
            <w:r w:rsidRPr="006030E6">
              <w:rPr>
                <w:rFonts w:eastAsia="Times New Roman"/>
                <w:spacing w:val="-1"/>
                <w:lang w:val="pt-PT"/>
              </w:rPr>
              <w:t xml:space="preserve"> </w:t>
            </w:r>
            <w:r w:rsidRPr="006030E6">
              <w:rPr>
                <w:rFonts w:eastAsia="Times New Roman"/>
                <w:spacing w:val="-4"/>
                <w:lang w:val="pt-PT"/>
              </w:rPr>
              <w:t>60cm</w:t>
            </w:r>
          </w:p>
        </w:tc>
        <w:tc>
          <w:tcPr>
            <w:tcW w:w="1859" w:type="dxa"/>
          </w:tcPr>
          <w:p w14:paraId="2CE6DB2F" w14:textId="05630163" w:rsidR="006030E6" w:rsidRPr="006030E6" w:rsidRDefault="006030E6" w:rsidP="006030E6">
            <w:pPr>
              <w:ind w:left="3"/>
              <w:jc w:val="center"/>
              <w:rPr>
                <w:rFonts w:eastAsia="Times New Roman"/>
                <w:spacing w:val="-5"/>
                <w:lang w:val="pt-PT"/>
              </w:rPr>
            </w:pPr>
            <w:r w:rsidRPr="006030E6">
              <w:rPr>
                <w:rFonts w:eastAsia="Times New Roman"/>
                <w:spacing w:val="-5"/>
                <w:lang w:val="pt-PT"/>
              </w:rPr>
              <w:t>20</w:t>
            </w:r>
          </w:p>
        </w:tc>
      </w:tr>
      <w:tr w:rsidR="006030E6" w:rsidRPr="006030E6" w14:paraId="7C13DE87" w14:textId="77777777" w:rsidTr="006030E6">
        <w:tc>
          <w:tcPr>
            <w:tcW w:w="1024" w:type="dxa"/>
          </w:tcPr>
          <w:p w14:paraId="4097AAB4" w14:textId="214CEB10" w:rsidR="006030E6" w:rsidRPr="006030E6" w:rsidRDefault="006030E6" w:rsidP="006030E6">
            <w:pPr>
              <w:ind w:left="8" w:right="2"/>
              <w:jc w:val="center"/>
              <w:rPr>
                <w:rFonts w:eastAsia="Times New Roman"/>
                <w:b/>
                <w:spacing w:val="-10"/>
                <w:lang w:val="pt-PT"/>
              </w:rPr>
            </w:pPr>
            <w:r w:rsidRPr="006030E6">
              <w:rPr>
                <w:rFonts w:eastAsia="Times New Roman"/>
                <w:b/>
                <w:spacing w:val="-10"/>
                <w:lang w:val="pt-PT"/>
              </w:rPr>
              <w:t>9</w:t>
            </w:r>
          </w:p>
        </w:tc>
        <w:tc>
          <w:tcPr>
            <w:tcW w:w="6237" w:type="dxa"/>
          </w:tcPr>
          <w:p w14:paraId="157C8280" w14:textId="1EE28EC5" w:rsidR="006030E6" w:rsidRPr="006030E6" w:rsidRDefault="006030E6" w:rsidP="006030E6">
            <w:pPr>
              <w:ind w:left="114"/>
              <w:rPr>
                <w:rFonts w:eastAsia="Times New Roman"/>
                <w:lang w:val="pt-PT"/>
              </w:rPr>
            </w:pPr>
            <w:r w:rsidRPr="006030E6">
              <w:rPr>
                <w:rFonts w:eastAsia="Times New Roman"/>
                <w:lang w:val="pt-PT"/>
              </w:rPr>
              <w:t>Pá</w:t>
            </w:r>
            <w:r w:rsidRPr="006030E6">
              <w:rPr>
                <w:rFonts w:eastAsia="Times New Roman"/>
                <w:spacing w:val="-3"/>
                <w:lang w:val="pt-PT"/>
              </w:rPr>
              <w:t xml:space="preserve"> </w:t>
            </w:r>
            <w:r w:rsidRPr="006030E6">
              <w:rPr>
                <w:rFonts w:eastAsia="Times New Roman"/>
                <w:lang w:val="pt-PT"/>
              </w:rPr>
              <w:t>de</w:t>
            </w:r>
            <w:r w:rsidRPr="006030E6">
              <w:rPr>
                <w:rFonts w:eastAsia="Times New Roman"/>
                <w:spacing w:val="-2"/>
                <w:lang w:val="pt-PT"/>
              </w:rPr>
              <w:t xml:space="preserve"> </w:t>
            </w:r>
            <w:r w:rsidRPr="006030E6">
              <w:rPr>
                <w:rFonts w:eastAsia="Times New Roman"/>
                <w:lang w:val="pt-PT"/>
              </w:rPr>
              <w:t>Lixo</w:t>
            </w:r>
            <w:r w:rsidRPr="006030E6">
              <w:rPr>
                <w:rFonts w:eastAsia="Times New Roman"/>
                <w:spacing w:val="-2"/>
                <w:lang w:val="pt-PT"/>
              </w:rPr>
              <w:t xml:space="preserve"> </w:t>
            </w:r>
            <w:r w:rsidRPr="006030E6">
              <w:rPr>
                <w:rFonts w:eastAsia="Times New Roman"/>
                <w:lang w:val="pt-PT"/>
              </w:rPr>
              <w:t>Plástica</w:t>
            </w:r>
            <w:r w:rsidRPr="006030E6">
              <w:rPr>
                <w:rFonts w:eastAsia="Times New Roman"/>
                <w:spacing w:val="-2"/>
                <w:lang w:val="pt-PT"/>
              </w:rPr>
              <w:t xml:space="preserve"> </w:t>
            </w:r>
            <w:r w:rsidRPr="006030E6">
              <w:rPr>
                <w:rFonts w:eastAsia="Times New Roman"/>
                <w:lang w:val="pt-PT"/>
              </w:rPr>
              <w:t>cabo</w:t>
            </w:r>
            <w:r w:rsidRPr="006030E6">
              <w:rPr>
                <w:rFonts w:eastAsia="Times New Roman"/>
                <w:spacing w:val="-2"/>
                <w:lang w:val="pt-PT"/>
              </w:rPr>
              <w:t xml:space="preserve"> longo</w:t>
            </w:r>
          </w:p>
        </w:tc>
        <w:tc>
          <w:tcPr>
            <w:tcW w:w="1859" w:type="dxa"/>
          </w:tcPr>
          <w:p w14:paraId="64A72A6F" w14:textId="748BD9C1" w:rsidR="006030E6" w:rsidRPr="006030E6" w:rsidRDefault="006030E6" w:rsidP="006030E6">
            <w:pPr>
              <w:ind w:left="3"/>
              <w:jc w:val="center"/>
              <w:rPr>
                <w:rFonts w:eastAsia="Times New Roman"/>
                <w:spacing w:val="-5"/>
                <w:lang w:val="pt-PT"/>
              </w:rPr>
            </w:pPr>
            <w:r w:rsidRPr="006030E6">
              <w:rPr>
                <w:rFonts w:eastAsia="Times New Roman"/>
                <w:spacing w:val="-5"/>
                <w:lang w:val="pt-PT"/>
              </w:rPr>
              <w:t>20</w:t>
            </w:r>
          </w:p>
        </w:tc>
      </w:tr>
      <w:tr w:rsidR="006030E6" w:rsidRPr="006030E6" w14:paraId="0CF46939" w14:textId="77777777" w:rsidTr="006030E6">
        <w:tc>
          <w:tcPr>
            <w:tcW w:w="1024" w:type="dxa"/>
          </w:tcPr>
          <w:p w14:paraId="17C47B57" w14:textId="17755F97" w:rsidR="006030E6" w:rsidRPr="006030E6" w:rsidRDefault="006030E6" w:rsidP="006030E6">
            <w:pPr>
              <w:ind w:left="8" w:right="2"/>
              <w:jc w:val="center"/>
              <w:rPr>
                <w:rFonts w:eastAsia="Times New Roman"/>
                <w:b/>
                <w:spacing w:val="-10"/>
                <w:lang w:val="pt-PT"/>
              </w:rPr>
            </w:pPr>
            <w:r w:rsidRPr="006030E6">
              <w:rPr>
                <w:rFonts w:eastAsia="Times New Roman"/>
                <w:b/>
                <w:spacing w:val="-5"/>
                <w:lang w:val="pt-PT"/>
              </w:rPr>
              <w:t>10</w:t>
            </w:r>
          </w:p>
        </w:tc>
        <w:tc>
          <w:tcPr>
            <w:tcW w:w="6237" w:type="dxa"/>
          </w:tcPr>
          <w:p w14:paraId="67BC6603" w14:textId="0CE0D9F5" w:rsidR="006030E6" w:rsidRPr="006030E6" w:rsidRDefault="006030E6" w:rsidP="006030E6">
            <w:pPr>
              <w:ind w:left="114"/>
              <w:rPr>
                <w:rFonts w:eastAsia="Times New Roman"/>
                <w:lang w:val="pt-PT"/>
              </w:rPr>
            </w:pPr>
            <w:r w:rsidRPr="006030E6">
              <w:rPr>
                <w:rFonts w:eastAsia="Times New Roman"/>
                <w:lang w:val="pt-PT"/>
              </w:rPr>
              <w:t>Papel</w:t>
            </w:r>
            <w:r w:rsidRPr="006030E6">
              <w:rPr>
                <w:rFonts w:eastAsia="Times New Roman"/>
                <w:spacing w:val="-1"/>
                <w:lang w:val="pt-PT"/>
              </w:rPr>
              <w:t xml:space="preserve"> </w:t>
            </w:r>
            <w:r w:rsidRPr="006030E6">
              <w:rPr>
                <w:rFonts w:eastAsia="Times New Roman"/>
                <w:lang w:val="pt-PT"/>
              </w:rPr>
              <w:t>Toalha</w:t>
            </w:r>
            <w:r w:rsidRPr="006030E6">
              <w:rPr>
                <w:rFonts w:eastAsia="Times New Roman"/>
                <w:spacing w:val="-1"/>
                <w:lang w:val="pt-PT"/>
              </w:rPr>
              <w:t xml:space="preserve"> </w:t>
            </w:r>
            <w:r w:rsidRPr="006030E6">
              <w:rPr>
                <w:rFonts w:eastAsia="Times New Roman"/>
                <w:lang w:val="pt-PT"/>
              </w:rPr>
              <w:t>-</w:t>
            </w:r>
            <w:r w:rsidRPr="006030E6">
              <w:rPr>
                <w:rFonts w:eastAsia="Times New Roman"/>
                <w:spacing w:val="-4"/>
                <w:lang w:val="pt-PT"/>
              </w:rPr>
              <w:t xml:space="preserve"> </w:t>
            </w:r>
            <w:r w:rsidRPr="006030E6">
              <w:rPr>
                <w:rFonts w:eastAsia="Times New Roman"/>
                <w:lang w:val="pt-PT"/>
              </w:rPr>
              <w:t>pacote</w:t>
            </w:r>
            <w:r w:rsidRPr="006030E6">
              <w:rPr>
                <w:rFonts w:eastAsia="Times New Roman"/>
                <w:spacing w:val="-3"/>
                <w:lang w:val="pt-PT"/>
              </w:rPr>
              <w:t xml:space="preserve"> </w:t>
            </w:r>
            <w:r w:rsidRPr="006030E6">
              <w:rPr>
                <w:rFonts w:eastAsia="Times New Roman"/>
                <w:lang w:val="pt-PT"/>
              </w:rPr>
              <w:t>com</w:t>
            </w:r>
            <w:r w:rsidRPr="006030E6">
              <w:rPr>
                <w:rFonts w:eastAsia="Times New Roman"/>
                <w:spacing w:val="-4"/>
                <w:lang w:val="pt-PT"/>
              </w:rPr>
              <w:t xml:space="preserve"> </w:t>
            </w:r>
            <w:r w:rsidRPr="006030E6">
              <w:rPr>
                <w:rFonts w:eastAsia="Times New Roman"/>
                <w:lang w:val="pt-PT"/>
              </w:rPr>
              <w:t>1.000</w:t>
            </w:r>
            <w:r w:rsidRPr="006030E6">
              <w:rPr>
                <w:rFonts w:eastAsia="Times New Roman"/>
                <w:spacing w:val="-1"/>
                <w:lang w:val="pt-PT"/>
              </w:rPr>
              <w:t xml:space="preserve"> </w:t>
            </w:r>
            <w:r w:rsidRPr="006030E6">
              <w:rPr>
                <w:rFonts w:eastAsia="Times New Roman"/>
                <w:spacing w:val="-2"/>
                <w:lang w:val="pt-PT"/>
              </w:rPr>
              <w:t>folhas</w:t>
            </w:r>
          </w:p>
        </w:tc>
        <w:tc>
          <w:tcPr>
            <w:tcW w:w="1859" w:type="dxa"/>
          </w:tcPr>
          <w:p w14:paraId="41A25DC7" w14:textId="29164507" w:rsidR="006030E6" w:rsidRPr="006030E6" w:rsidRDefault="006030E6" w:rsidP="006030E6">
            <w:pPr>
              <w:ind w:left="3"/>
              <w:jc w:val="center"/>
              <w:rPr>
                <w:rFonts w:eastAsia="Times New Roman"/>
                <w:spacing w:val="-5"/>
                <w:lang w:val="pt-PT"/>
              </w:rPr>
            </w:pPr>
            <w:r w:rsidRPr="006030E6">
              <w:rPr>
                <w:rFonts w:eastAsia="Times New Roman"/>
                <w:spacing w:val="-5"/>
                <w:lang w:val="pt-PT"/>
              </w:rPr>
              <w:t>20</w:t>
            </w:r>
          </w:p>
        </w:tc>
      </w:tr>
      <w:tr w:rsidR="006030E6" w:rsidRPr="006030E6" w14:paraId="396253CE" w14:textId="77777777" w:rsidTr="006030E6">
        <w:tc>
          <w:tcPr>
            <w:tcW w:w="1024" w:type="dxa"/>
          </w:tcPr>
          <w:p w14:paraId="3E66E06C" w14:textId="0C35E5D3" w:rsidR="006030E6" w:rsidRPr="006030E6" w:rsidRDefault="006030E6" w:rsidP="006030E6">
            <w:pPr>
              <w:ind w:left="8" w:right="2"/>
              <w:jc w:val="center"/>
              <w:rPr>
                <w:rFonts w:eastAsia="Times New Roman"/>
                <w:b/>
                <w:spacing w:val="-5"/>
                <w:lang w:val="pt-PT"/>
              </w:rPr>
            </w:pPr>
            <w:r w:rsidRPr="006030E6">
              <w:rPr>
                <w:rFonts w:eastAsia="Times New Roman"/>
                <w:b/>
                <w:spacing w:val="-5"/>
                <w:lang w:val="pt-PT"/>
              </w:rPr>
              <w:t>11</w:t>
            </w:r>
          </w:p>
        </w:tc>
        <w:tc>
          <w:tcPr>
            <w:tcW w:w="6237" w:type="dxa"/>
          </w:tcPr>
          <w:p w14:paraId="0BBC64F5" w14:textId="0ABE76EB" w:rsidR="006030E6" w:rsidRPr="006030E6" w:rsidRDefault="006030E6" w:rsidP="006030E6">
            <w:pPr>
              <w:ind w:left="114"/>
              <w:rPr>
                <w:rFonts w:eastAsia="Times New Roman"/>
                <w:lang w:val="pt-PT"/>
              </w:rPr>
            </w:pPr>
            <w:r w:rsidRPr="006030E6">
              <w:rPr>
                <w:rFonts w:eastAsia="Times New Roman"/>
                <w:lang w:val="pt-PT"/>
              </w:rPr>
              <w:t>Suporte</w:t>
            </w:r>
            <w:r w:rsidRPr="006030E6">
              <w:rPr>
                <w:rFonts w:eastAsia="Times New Roman"/>
                <w:spacing w:val="-6"/>
                <w:lang w:val="pt-PT"/>
              </w:rPr>
              <w:t xml:space="preserve"> </w:t>
            </w:r>
            <w:r w:rsidRPr="006030E6">
              <w:rPr>
                <w:rFonts w:eastAsia="Times New Roman"/>
                <w:lang w:val="pt-PT"/>
              </w:rPr>
              <w:t>para</w:t>
            </w:r>
            <w:r w:rsidRPr="006030E6">
              <w:rPr>
                <w:rFonts w:eastAsia="Times New Roman"/>
                <w:spacing w:val="-3"/>
                <w:lang w:val="pt-PT"/>
              </w:rPr>
              <w:t xml:space="preserve"> </w:t>
            </w:r>
            <w:r w:rsidRPr="006030E6">
              <w:rPr>
                <w:rFonts w:eastAsia="Times New Roman"/>
                <w:lang w:val="pt-PT"/>
              </w:rPr>
              <w:t>papel</w:t>
            </w:r>
            <w:r w:rsidRPr="006030E6">
              <w:rPr>
                <w:rFonts w:eastAsia="Times New Roman"/>
                <w:spacing w:val="-2"/>
                <w:lang w:val="pt-PT"/>
              </w:rPr>
              <w:t xml:space="preserve"> </w:t>
            </w:r>
            <w:r w:rsidRPr="006030E6">
              <w:rPr>
                <w:rFonts w:eastAsia="Times New Roman"/>
                <w:lang w:val="pt-PT"/>
              </w:rPr>
              <w:t>toalha</w:t>
            </w:r>
            <w:r w:rsidRPr="006030E6">
              <w:rPr>
                <w:rFonts w:eastAsia="Times New Roman"/>
                <w:spacing w:val="-3"/>
                <w:lang w:val="pt-PT"/>
              </w:rPr>
              <w:t xml:space="preserve"> </w:t>
            </w:r>
            <w:r w:rsidRPr="006030E6">
              <w:rPr>
                <w:rFonts w:eastAsia="Times New Roman"/>
                <w:spacing w:val="-2"/>
                <w:lang w:val="pt-PT"/>
              </w:rPr>
              <w:t>entrefolha</w:t>
            </w:r>
          </w:p>
        </w:tc>
        <w:tc>
          <w:tcPr>
            <w:tcW w:w="1859" w:type="dxa"/>
          </w:tcPr>
          <w:p w14:paraId="5579B6B0" w14:textId="47E4CFBD" w:rsidR="006030E6" w:rsidRPr="006030E6" w:rsidRDefault="006030E6" w:rsidP="006030E6">
            <w:pPr>
              <w:ind w:left="3"/>
              <w:jc w:val="center"/>
              <w:rPr>
                <w:rFonts w:eastAsia="Times New Roman"/>
                <w:spacing w:val="-5"/>
                <w:lang w:val="pt-PT"/>
              </w:rPr>
            </w:pPr>
            <w:r w:rsidRPr="006030E6">
              <w:rPr>
                <w:rFonts w:eastAsia="Times New Roman"/>
                <w:spacing w:val="-10"/>
                <w:lang w:val="pt-PT"/>
              </w:rPr>
              <w:t>0</w:t>
            </w:r>
          </w:p>
        </w:tc>
      </w:tr>
      <w:tr w:rsidR="006030E6" w:rsidRPr="006030E6" w14:paraId="00D1C323" w14:textId="77777777" w:rsidTr="006030E6">
        <w:tc>
          <w:tcPr>
            <w:tcW w:w="1024" w:type="dxa"/>
          </w:tcPr>
          <w:p w14:paraId="2058FCCF" w14:textId="0A37C24D" w:rsidR="006030E6" w:rsidRPr="006030E6" w:rsidRDefault="006030E6" w:rsidP="006030E6">
            <w:pPr>
              <w:ind w:left="8" w:right="2"/>
              <w:jc w:val="center"/>
              <w:rPr>
                <w:rFonts w:eastAsia="Times New Roman"/>
                <w:b/>
                <w:spacing w:val="-5"/>
                <w:lang w:val="pt-PT"/>
              </w:rPr>
            </w:pPr>
            <w:r w:rsidRPr="006030E6">
              <w:rPr>
                <w:rFonts w:eastAsia="Times New Roman"/>
                <w:b/>
                <w:spacing w:val="-5"/>
                <w:lang w:val="pt-PT"/>
              </w:rPr>
              <w:t>12</w:t>
            </w:r>
          </w:p>
        </w:tc>
        <w:tc>
          <w:tcPr>
            <w:tcW w:w="6237" w:type="dxa"/>
          </w:tcPr>
          <w:p w14:paraId="10E74D4B" w14:textId="1825BA60" w:rsidR="006030E6" w:rsidRPr="006030E6" w:rsidRDefault="006030E6" w:rsidP="006030E6">
            <w:pPr>
              <w:ind w:left="114"/>
              <w:rPr>
                <w:rFonts w:eastAsia="Times New Roman"/>
                <w:lang w:val="pt-PT"/>
              </w:rPr>
            </w:pPr>
            <w:r w:rsidRPr="006030E6">
              <w:rPr>
                <w:rFonts w:eastAsia="Times New Roman"/>
                <w:lang w:val="pt-PT"/>
              </w:rPr>
              <w:t>Suporte</w:t>
            </w:r>
            <w:r w:rsidRPr="006030E6">
              <w:rPr>
                <w:rFonts w:eastAsia="Times New Roman"/>
                <w:spacing w:val="-3"/>
                <w:lang w:val="pt-PT"/>
              </w:rPr>
              <w:t xml:space="preserve"> </w:t>
            </w:r>
            <w:r w:rsidRPr="006030E6">
              <w:rPr>
                <w:rFonts w:eastAsia="Times New Roman"/>
                <w:lang w:val="pt-PT"/>
              </w:rPr>
              <w:t>para</w:t>
            </w:r>
            <w:r w:rsidRPr="006030E6">
              <w:rPr>
                <w:rFonts w:eastAsia="Times New Roman"/>
                <w:spacing w:val="-4"/>
                <w:lang w:val="pt-PT"/>
              </w:rPr>
              <w:t xml:space="preserve"> </w:t>
            </w:r>
            <w:r w:rsidRPr="006030E6">
              <w:rPr>
                <w:rFonts w:eastAsia="Times New Roman"/>
                <w:lang w:val="pt-PT"/>
              </w:rPr>
              <w:t>sabonete</w:t>
            </w:r>
            <w:r w:rsidRPr="006030E6">
              <w:rPr>
                <w:rFonts w:eastAsia="Times New Roman"/>
                <w:spacing w:val="-3"/>
                <w:lang w:val="pt-PT"/>
              </w:rPr>
              <w:t xml:space="preserve"> </w:t>
            </w:r>
            <w:r w:rsidRPr="006030E6">
              <w:rPr>
                <w:rFonts w:eastAsia="Times New Roman"/>
                <w:lang w:val="pt-PT"/>
              </w:rPr>
              <w:t>e</w:t>
            </w:r>
            <w:r w:rsidRPr="006030E6">
              <w:rPr>
                <w:rFonts w:eastAsia="Times New Roman"/>
                <w:spacing w:val="-2"/>
                <w:lang w:val="pt-PT"/>
              </w:rPr>
              <w:t xml:space="preserve"> </w:t>
            </w:r>
            <w:r w:rsidRPr="006030E6">
              <w:rPr>
                <w:rFonts w:eastAsia="Times New Roman"/>
                <w:lang w:val="pt-PT"/>
              </w:rPr>
              <w:t>álcool</w:t>
            </w:r>
            <w:r w:rsidRPr="006030E6">
              <w:rPr>
                <w:rFonts w:eastAsia="Times New Roman"/>
                <w:spacing w:val="-2"/>
                <w:lang w:val="pt-PT"/>
              </w:rPr>
              <w:t xml:space="preserve"> </w:t>
            </w:r>
            <w:r w:rsidRPr="006030E6">
              <w:rPr>
                <w:rFonts w:eastAsia="Times New Roman"/>
                <w:lang w:val="pt-PT"/>
              </w:rPr>
              <w:t>em</w:t>
            </w:r>
            <w:r w:rsidRPr="006030E6">
              <w:rPr>
                <w:rFonts w:eastAsia="Times New Roman"/>
                <w:spacing w:val="-1"/>
                <w:lang w:val="pt-PT"/>
              </w:rPr>
              <w:t xml:space="preserve"> </w:t>
            </w:r>
            <w:r w:rsidRPr="006030E6">
              <w:rPr>
                <w:rFonts w:eastAsia="Times New Roman"/>
                <w:spacing w:val="-5"/>
                <w:lang w:val="pt-PT"/>
              </w:rPr>
              <w:t>gel</w:t>
            </w:r>
          </w:p>
        </w:tc>
        <w:tc>
          <w:tcPr>
            <w:tcW w:w="1859" w:type="dxa"/>
          </w:tcPr>
          <w:p w14:paraId="148D03A6" w14:textId="7A6BAEE7" w:rsidR="006030E6" w:rsidRPr="006030E6" w:rsidRDefault="006030E6" w:rsidP="006030E6">
            <w:pPr>
              <w:ind w:left="3"/>
              <w:jc w:val="center"/>
              <w:rPr>
                <w:rFonts w:eastAsia="Times New Roman"/>
                <w:spacing w:val="-10"/>
                <w:lang w:val="pt-PT"/>
              </w:rPr>
            </w:pPr>
            <w:r w:rsidRPr="006030E6">
              <w:rPr>
                <w:rFonts w:eastAsia="Times New Roman"/>
                <w:spacing w:val="-5"/>
                <w:lang w:val="pt-PT"/>
              </w:rPr>
              <w:t>20</w:t>
            </w:r>
          </w:p>
        </w:tc>
      </w:tr>
      <w:tr w:rsidR="006030E6" w:rsidRPr="006030E6" w14:paraId="40C77F04" w14:textId="77777777" w:rsidTr="006030E6">
        <w:tc>
          <w:tcPr>
            <w:tcW w:w="1024" w:type="dxa"/>
          </w:tcPr>
          <w:p w14:paraId="0651C7E9" w14:textId="4060806A" w:rsidR="006030E6" w:rsidRPr="006030E6" w:rsidRDefault="006030E6" w:rsidP="006030E6">
            <w:pPr>
              <w:ind w:left="8" w:right="2"/>
              <w:jc w:val="center"/>
              <w:rPr>
                <w:rFonts w:eastAsia="Times New Roman"/>
                <w:b/>
                <w:spacing w:val="-5"/>
                <w:lang w:val="pt-PT"/>
              </w:rPr>
            </w:pPr>
            <w:r w:rsidRPr="006030E6">
              <w:rPr>
                <w:rFonts w:eastAsia="Times New Roman"/>
                <w:b/>
                <w:spacing w:val="-5"/>
                <w:lang w:val="pt-PT"/>
              </w:rPr>
              <w:t>13</w:t>
            </w:r>
          </w:p>
        </w:tc>
        <w:tc>
          <w:tcPr>
            <w:tcW w:w="6237" w:type="dxa"/>
          </w:tcPr>
          <w:p w14:paraId="0A6EEEBE" w14:textId="512B32AE" w:rsidR="006030E6" w:rsidRPr="006030E6" w:rsidRDefault="006030E6" w:rsidP="006030E6">
            <w:pPr>
              <w:ind w:left="114"/>
              <w:rPr>
                <w:rFonts w:eastAsia="Times New Roman"/>
                <w:lang w:val="pt-PT"/>
              </w:rPr>
            </w:pPr>
            <w:r w:rsidRPr="006030E6">
              <w:rPr>
                <w:rFonts w:eastAsia="Times New Roman"/>
                <w:lang w:val="pt-PT"/>
              </w:rPr>
              <w:t>Saco</w:t>
            </w:r>
            <w:r w:rsidRPr="006030E6">
              <w:rPr>
                <w:rFonts w:eastAsia="Times New Roman"/>
                <w:spacing w:val="-2"/>
                <w:lang w:val="pt-PT"/>
              </w:rPr>
              <w:t xml:space="preserve"> </w:t>
            </w:r>
            <w:r w:rsidRPr="006030E6">
              <w:rPr>
                <w:rFonts w:eastAsia="Times New Roman"/>
                <w:lang w:val="pt-PT"/>
              </w:rPr>
              <w:t>de</w:t>
            </w:r>
            <w:r w:rsidRPr="006030E6">
              <w:rPr>
                <w:rFonts w:eastAsia="Times New Roman"/>
                <w:spacing w:val="-2"/>
                <w:lang w:val="pt-PT"/>
              </w:rPr>
              <w:t xml:space="preserve"> </w:t>
            </w:r>
            <w:r w:rsidRPr="006030E6">
              <w:rPr>
                <w:rFonts w:eastAsia="Times New Roman"/>
                <w:lang w:val="pt-PT"/>
              </w:rPr>
              <w:t>Lixo</w:t>
            </w:r>
            <w:r w:rsidRPr="006030E6">
              <w:rPr>
                <w:rFonts w:eastAsia="Times New Roman"/>
                <w:spacing w:val="-5"/>
                <w:lang w:val="pt-PT"/>
              </w:rPr>
              <w:t xml:space="preserve"> </w:t>
            </w:r>
            <w:r w:rsidRPr="006030E6">
              <w:rPr>
                <w:rFonts w:eastAsia="Times New Roman"/>
                <w:lang w:val="pt-PT"/>
              </w:rPr>
              <w:t>15</w:t>
            </w:r>
            <w:r w:rsidRPr="006030E6">
              <w:rPr>
                <w:rFonts w:eastAsia="Times New Roman"/>
                <w:spacing w:val="-2"/>
                <w:lang w:val="pt-PT"/>
              </w:rPr>
              <w:t xml:space="preserve"> </w:t>
            </w:r>
            <w:r w:rsidRPr="006030E6">
              <w:rPr>
                <w:rFonts w:eastAsia="Times New Roman"/>
                <w:lang w:val="pt-PT"/>
              </w:rPr>
              <w:t>litros</w:t>
            </w:r>
            <w:r w:rsidRPr="006030E6">
              <w:rPr>
                <w:rFonts w:eastAsia="Times New Roman"/>
                <w:spacing w:val="-1"/>
                <w:lang w:val="pt-PT"/>
              </w:rPr>
              <w:t xml:space="preserve"> </w:t>
            </w:r>
            <w:r w:rsidRPr="006030E6">
              <w:rPr>
                <w:rFonts w:eastAsia="Times New Roman"/>
                <w:lang w:val="pt-PT"/>
              </w:rPr>
              <w:t>-</w:t>
            </w:r>
            <w:r w:rsidRPr="006030E6">
              <w:rPr>
                <w:rFonts w:eastAsia="Times New Roman"/>
                <w:spacing w:val="-4"/>
                <w:lang w:val="pt-PT"/>
              </w:rPr>
              <w:t xml:space="preserve"> </w:t>
            </w:r>
            <w:r w:rsidRPr="006030E6">
              <w:rPr>
                <w:rFonts w:eastAsia="Times New Roman"/>
                <w:lang w:val="pt-PT"/>
              </w:rPr>
              <w:t>pacote</w:t>
            </w:r>
            <w:r w:rsidRPr="006030E6">
              <w:rPr>
                <w:rFonts w:eastAsia="Times New Roman"/>
                <w:spacing w:val="-2"/>
                <w:lang w:val="pt-PT"/>
              </w:rPr>
              <w:t xml:space="preserve"> </w:t>
            </w:r>
            <w:r w:rsidRPr="006030E6">
              <w:rPr>
                <w:rFonts w:eastAsia="Times New Roman"/>
                <w:lang w:val="pt-PT"/>
              </w:rPr>
              <w:t>com</w:t>
            </w:r>
            <w:r w:rsidRPr="006030E6">
              <w:rPr>
                <w:rFonts w:eastAsia="Times New Roman"/>
                <w:spacing w:val="-1"/>
                <w:lang w:val="pt-PT"/>
              </w:rPr>
              <w:t xml:space="preserve"> </w:t>
            </w:r>
            <w:r w:rsidRPr="006030E6">
              <w:rPr>
                <w:rFonts w:eastAsia="Times New Roman"/>
                <w:lang w:val="pt-PT"/>
              </w:rPr>
              <w:t>100</w:t>
            </w:r>
            <w:r w:rsidRPr="006030E6">
              <w:rPr>
                <w:rFonts w:eastAsia="Times New Roman"/>
                <w:spacing w:val="-1"/>
                <w:lang w:val="pt-PT"/>
              </w:rPr>
              <w:t xml:space="preserve"> </w:t>
            </w:r>
            <w:r w:rsidRPr="006030E6">
              <w:rPr>
                <w:rFonts w:eastAsia="Times New Roman"/>
                <w:spacing w:val="-2"/>
                <w:lang w:val="pt-PT"/>
              </w:rPr>
              <w:t>unidades</w:t>
            </w:r>
          </w:p>
        </w:tc>
        <w:tc>
          <w:tcPr>
            <w:tcW w:w="1859" w:type="dxa"/>
          </w:tcPr>
          <w:p w14:paraId="5CC9B23C" w14:textId="014424B1" w:rsidR="006030E6" w:rsidRPr="006030E6" w:rsidRDefault="006030E6" w:rsidP="006030E6">
            <w:pPr>
              <w:ind w:left="3"/>
              <w:jc w:val="center"/>
              <w:rPr>
                <w:rFonts w:eastAsia="Times New Roman"/>
                <w:spacing w:val="-5"/>
                <w:lang w:val="pt-PT"/>
              </w:rPr>
            </w:pPr>
            <w:r w:rsidRPr="006030E6">
              <w:rPr>
                <w:rFonts w:eastAsia="Times New Roman"/>
                <w:spacing w:val="-5"/>
                <w:lang w:val="pt-PT"/>
              </w:rPr>
              <w:t>20</w:t>
            </w:r>
          </w:p>
        </w:tc>
      </w:tr>
      <w:tr w:rsidR="006030E6" w:rsidRPr="006030E6" w14:paraId="2ED1C805" w14:textId="77777777" w:rsidTr="006030E6">
        <w:tc>
          <w:tcPr>
            <w:tcW w:w="1024" w:type="dxa"/>
          </w:tcPr>
          <w:p w14:paraId="6663B4A7" w14:textId="40F32110" w:rsidR="006030E6" w:rsidRPr="006030E6" w:rsidRDefault="006030E6" w:rsidP="006030E6">
            <w:pPr>
              <w:ind w:left="8" w:right="2"/>
              <w:jc w:val="center"/>
              <w:rPr>
                <w:rFonts w:eastAsia="Times New Roman"/>
                <w:b/>
                <w:spacing w:val="-5"/>
                <w:lang w:val="pt-PT"/>
              </w:rPr>
            </w:pPr>
            <w:r w:rsidRPr="006030E6">
              <w:rPr>
                <w:rFonts w:eastAsia="Times New Roman"/>
                <w:b/>
                <w:spacing w:val="-5"/>
                <w:lang w:val="pt-PT"/>
              </w:rPr>
              <w:t>14</w:t>
            </w:r>
          </w:p>
        </w:tc>
        <w:tc>
          <w:tcPr>
            <w:tcW w:w="6237" w:type="dxa"/>
          </w:tcPr>
          <w:p w14:paraId="1A16572B" w14:textId="4A4833F6" w:rsidR="006030E6" w:rsidRPr="006030E6" w:rsidRDefault="006030E6" w:rsidP="006030E6">
            <w:pPr>
              <w:ind w:left="114"/>
              <w:rPr>
                <w:rFonts w:eastAsia="Times New Roman"/>
                <w:lang w:val="pt-PT"/>
              </w:rPr>
            </w:pPr>
            <w:r w:rsidRPr="006030E6">
              <w:rPr>
                <w:rFonts w:eastAsia="Times New Roman"/>
                <w:lang w:val="pt-PT"/>
              </w:rPr>
              <w:t>Saco</w:t>
            </w:r>
            <w:r w:rsidRPr="006030E6">
              <w:rPr>
                <w:rFonts w:eastAsia="Times New Roman"/>
                <w:spacing w:val="-2"/>
                <w:lang w:val="pt-PT"/>
              </w:rPr>
              <w:t xml:space="preserve"> </w:t>
            </w:r>
            <w:r w:rsidRPr="006030E6">
              <w:rPr>
                <w:rFonts w:eastAsia="Times New Roman"/>
                <w:lang w:val="pt-PT"/>
              </w:rPr>
              <w:t>de</w:t>
            </w:r>
            <w:r w:rsidRPr="006030E6">
              <w:rPr>
                <w:rFonts w:eastAsia="Times New Roman"/>
                <w:spacing w:val="-1"/>
                <w:lang w:val="pt-PT"/>
              </w:rPr>
              <w:t xml:space="preserve"> </w:t>
            </w:r>
            <w:r w:rsidRPr="006030E6">
              <w:rPr>
                <w:rFonts w:eastAsia="Times New Roman"/>
                <w:lang w:val="pt-PT"/>
              </w:rPr>
              <w:t>Lixo</w:t>
            </w:r>
            <w:r w:rsidRPr="006030E6">
              <w:rPr>
                <w:rFonts w:eastAsia="Times New Roman"/>
                <w:spacing w:val="-4"/>
                <w:lang w:val="pt-PT"/>
              </w:rPr>
              <w:t xml:space="preserve"> </w:t>
            </w:r>
            <w:r w:rsidRPr="006030E6">
              <w:rPr>
                <w:rFonts w:eastAsia="Times New Roman"/>
                <w:lang w:val="pt-PT"/>
              </w:rPr>
              <w:t>100</w:t>
            </w:r>
            <w:r w:rsidRPr="006030E6">
              <w:rPr>
                <w:rFonts w:eastAsia="Times New Roman"/>
                <w:spacing w:val="-1"/>
                <w:lang w:val="pt-PT"/>
              </w:rPr>
              <w:t xml:space="preserve"> </w:t>
            </w:r>
            <w:r w:rsidRPr="006030E6">
              <w:rPr>
                <w:rFonts w:eastAsia="Times New Roman"/>
                <w:lang w:val="pt-PT"/>
              </w:rPr>
              <w:t>litros</w:t>
            </w:r>
            <w:r w:rsidRPr="006030E6">
              <w:rPr>
                <w:rFonts w:eastAsia="Times New Roman"/>
                <w:spacing w:val="-3"/>
                <w:lang w:val="pt-PT"/>
              </w:rPr>
              <w:t xml:space="preserve"> </w:t>
            </w:r>
            <w:r w:rsidRPr="006030E6">
              <w:rPr>
                <w:rFonts w:eastAsia="Times New Roman"/>
                <w:lang w:val="pt-PT"/>
              </w:rPr>
              <w:t>-</w:t>
            </w:r>
            <w:r w:rsidRPr="006030E6">
              <w:rPr>
                <w:rFonts w:eastAsia="Times New Roman"/>
                <w:spacing w:val="-3"/>
                <w:lang w:val="pt-PT"/>
              </w:rPr>
              <w:t xml:space="preserve"> </w:t>
            </w:r>
            <w:r w:rsidRPr="006030E6">
              <w:rPr>
                <w:rFonts w:eastAsia="Times New Roman"/>
                <w:lang w:val="pt-PT"/>
              </w:rPr>
              <w:t>pacote</w:t>
            </w:r>
            <w:r w:rsidRPr="006030E6">
              <w:rPr>
                <w:rFonts w:eastAsia="Times New Roman"/>
                <w:spacing w:val="-3"/>
                <w:lang w:val="pt-PT"/>
              </w:rPr>
              <w:t xml:space="preserve"> </w:t>
            </w:r>
            <w:r w:rsidRPr="006030E6">
              <w:rPr>
                <w:rFonts w:eastAsia="Times New Roman"/>
                <w:lang w:val="pt-PT"/>
              </w:rPr>
              <w:t>com 100</w:t>
            </w:r>
            <w:r w:rsidRPr="006030E6">
              <w:rPr>
                <w:rFonts w:eastAsia="Times New Roman"/>
                <w:spacing w:val="-1"/>
                <w:lang w:val="pt-PT"/>
              </w:rPr>
              <w:t xml:space="preserve"> </w:t>
            </w:r>
            <w:r w:rsidRPr="006030E6">
              <w:rPr>
                <w:rFonts w:eastAsia="Times New Roman"/>
                <w:spacing w:val="-2"/>
                <w:lang w:val="pt-PT"/>
              </w:rPr>
              <w:t>unidades</w:t>
            </w:r>
          </w:p>
        </w:tc>
        <w:tc>
          <w:tcPr>
            <w:tcW w:w="1859" w:type="dxa"/>
          </w:tcPr>
          <w:p w14:paraId="661AD7B2" w14:textId="4EFE3357" w:rsidR="006030E6" w:rsidRPr="006030E6" w:rsidRDefault="006030E6" w:rsidP="006030E6">
            <w:pPr>
              <w:ind w:left="3"/>
              <w:jc w:val="center"/>
              <w:rPr>
                <w:rFonts w:eastAsia="Times New Roman"/>
                <w:spacing w:val="-5"/>
                <w:lang w:val="pt-PT"/>
              </w:rPr>
            </w:pPr>
            <w:r w:rsidRPr="006030E6">
              <w:rPr>
                <w:rFonts w:eastAsia="Times New Roman"/>
                <w:spacing w:val="-5"/>
                <w:lang w:val="pt-PT"/>
              </w:rPr>
              <w:t>30</w:t>
            </w:r>
          </w:p>
        </w:tc>
      </w:tr>
    </w:tbl>
    <w:p w14:paraId="2B30BED1" w14:textId="77777777" w:rsidR="00B31CE8" w:rsidRDefault="00B31CE8" w:rsidP="00B31CE8">
      <w:pPr>
        <w:widowControl w:val="0"/>
        <w:autoSpaceDE w:val="0"/>
        <w:autoSpaceDN w:val="0"/>
        <w:spacing w:before="247" w:line="276" w:lineRule="auto"/>
        <w:ind w:left="732" w:right="588"/>
        <w:jc w:val="both"/>
        <w:rPr>
          <w:rFonts w:eastAsia="Times New Roman"/>
          <w:sz w:val="24"/>
          <w:szCs w:val="24"/>
          <w:lang w:val="pt-PT" w:eastAsia="en-US"/>
        </w:rPr>
      </w:pPr>
    </w:p>
    <w:p w14:paraId="0C50F0BF" w14:textId="1E1BCA68" w:rsidR="00B31CE8" w:rsidRDefault="00B31CE8" w:rsidP="00B31CE8">
      <w:pPr>
        <w:widowControl w:val="0"/>
        <w:autoSpaceDE w:val="0"/>
        <w:autoSpaceDN w:val="0"/>
        <w:spacing w:before="247" w:line="276" w:lineRule="auto"/>
        <w:ind w:left="732" w:right="588"/>
        <w:jc w:val="both"/>
        <w:rPr>
          <w:rFonts w:eastAsia="Times New Roman"/>
          <w:sz w:val="24"/>
          <w:szCs w:val="24"/>
          <w:lang w:val="pt-PT" w:eastAsia="en-US"/>
        </w:rPr>
      </w:pPr>
      <w:r w:rsidRPr="00B31CE8">
        <w:rPr>
          <w:rFonts w:eastAsia="Times New Roman"/>
          <w:sz w:val="24"/>
          <w:szCs w:val="24"/>
          <w:lang w:val="pt-PT" w:eastAsia="en-US"/>
        </w:rPr>
        <w:t>Os equipamentos administrativos, de transporte e de manipulação foram selecionados para garantir a execução adequada, segura e contínua de todas as etapas do processo de gestão e distribuição dos insumos.</w:t>
      </w:r>
      <w:r w:rsidRPr="00B31CE8">
        <w:rPr>
          <w:rFonts w:eastAsia="Times New Roman"/>
          <w:spacing w:val="-1"/>
          <w:sz w:val="24"/>
          <w:szCs w:val="24"/>
          <w:lang w:val="pt-PT" w:eastAsia="en-US"/>
        </w:rPr>
        <w:t xml:space="preserve"> </w:t>
      </w:r>
      <w:r w:rsidRPr="00B31CE8">
        <w:rPr>
          <w:rFonts w:eastAsia="Times New Roman"/>
          <w:sz w:val="24"/>
          <w:szCs w:val="24"/>
          <w:lang w:val="pt-PT" w:eastAsia="en-US"/>
        </w:rPr>
        <w:t>Os itens administrativos</w:t>
      </w:r>
      <w:r w:rsidRPr="00B31CE8">
        <w:rPr>
          <w:rFonts w:eastAsia="Times New Roman"/>
          <w:spacing w:val="-1"/>
          <w:sz w:val="24"/>
          <w:szCs w:val="24"/>
          <w:lang w:val="pt-PT" w:eastAsia="en-US"/>
        </w:rPr>
        <w:t xml:space="preserve"> </w:t>
      </w:r>
      <w:r w:rsidRPr="00B31CE8">
        <w:rPr>
          <w:rFonts w:eastAsia="Times New Roman"/>
          <w:sz w:val="24"/>
          <w:szCs w:val="24"/>
          <w:lang w:val="pt-PT" w:eastAsia="en-US"/>
        </w:rPr>
        <w:t>asseguram organização, registro e controle das</w:t>
      </w:r>
      <w:r w:rsidRPr="00B31CE8">
        <w:rPr>
          <w:rFonts w:eastAsia="Times New Roman"/>
          <w:spacing w:val="-15"/>
          <w:sz w:val="24"/>
          <w:szCs w:val="24"/>
          <w:lang w:val="pt-PT" w:eastAsia="en-US"/>
        </w:rPr>
        <w:t xml:space="preserve"> </w:t>
      </w:r>
      <w:r w:rsidRPr="00B31CE8">
        <w:rPr>
          <w:rFonts w:eastAsia="Times New Roman"/>
          <w:sz w:val="24"/>
          <w:szCs w:val="24"/>
          <w:lang w:val="pt-PT" w:eastAsia="en-US"/>
        </w:rPr>
        <w:t>entregas,</w:t>
      </w:r>
      <w:r w:rsidRPr="00B31CE8">
        <w:rPr>
          <w:rFonts w:eastAsia="Times New Roman"/>
          <w:spacing w:val="-15"/>
          <w:sz w:val="24"/>
          <w:szCs w:val="24"/>
          <w:lang w:val="pt-PT" w:eastAsia="en-US"/>
        </w:rPr>
        <w:t xml:space="preserve"> </w:t>
      </w:r>
      <w:r w:rsidRPr="00B31CE8">
        <w:rPr>
          <w:rFonts w:eastAsia="Times New Roman"/>
          <w:sz w:val="24"/>
          <w:szCs w:val="24"/>
          <w:lang w:val="pt-PT" w:eastAsia="en-US"/>
        </w:rPr>
        <w:t>enquanto</w:t>
      </w:r>
      <w:r w:rsidRPr="00B31CE8">
        <w:rPr>
          <w:rFonts w:eastAsia="Times New Roman"/>
          <w:spacing w:val="-15"/>
          <w:sz w:val="24"/>
          <w:szCs w:val="24"/>
          <w:lang w:val="pt-PT" w:eastAsia="en-US"/>
        </w:rPr>
        <w:t xml:space="preserve"> </w:t>
      </w:r>
      <w:r w:rsidRPr="00B31CE8">
        <w:rPr>
          <w:rFonts w:eastAsia="Times New Roman"/>
          <w:sz w:val="24"/>
          <w:szCs w:val="24"/>
          <w:lang w:val="pt-PT" w:eastAsia="en-US"/>
        </w:rPr>
        <w:t>os</w:t>
      </w:r>
      <w:r w:rsidRPr="00B31CE8">
        <w:rPr>
          <w:rFonts w:eastAsia="Times New Roman"/>
          <w:spacing w:val="-15"/>
          <w:sz w:val="24"/>
          <w:szCs w:val="24"/>
          <w:lang w:val="pt-PT" w:eastAsia="en-US"/>
        </w:rPr>
        <w:t xml:space="preserve"> </w:t>
      </w:r>
      <w:r w:rsidRPr="00B31CE8">
        <w:rPr>
          <w:rFonts w:eastAsia="Times New Roman"/>
          <w:sz w:val="24"/>
          <w:szCs w:val="24"/>
          <w:lang w:val="pt-PT" w:eastAsia="en-US"/>
        </w:rPr>
        <w:t>equipamentos</w:t>
      </w:r>
      <w:r w:rsidRPr="00B31CE8">
        <w:rPr>
          <w:rFonts w:eastAsia="Times New Roman"/>
          <w:spacing w:val="-15"/>
          <w:sz w:val="24"/>
          <w:szCs w:val="24"/>
          <w:lang w:val="pt-PT" w:eastAsia="en-US"/>
        </w:rPr>
        <w:t xml:space="preserve"> </w:t>
      </w:r>
      <w:r w:rsidRPr="00B31CE8">
        <w:rPr>
          <w:rFonts w:eastAsia="Times New Roman"/>
          <w:sz w:val="24"/>
          <w:szCs w:val="24"/>
          <w:lang w:val="pt-PT" w:eastAsia="en-US"/>
        </w:rPr>
        <w:t>de</w:t>
      </w:r>
      <w:r w:rsidRPr="00B31CE8">
        <w:rPr>
          <w:rFonts w:eastAsia="Times New Roman"/>
          <w:spacing w:val="-15"/>
          <w:sz w:val="24"/>
          <w:szCs w:val="24"/>
          <w:lang w:val="pt-PT" w:eastAsia="en-US"/>
        </w:rPr>
        <w:t xml:space="preserve"> </w:t>
      </w:r>
      <w:r w:rsidRPr="00B31CE8">
        <w:rPr>
          <w:rFonts w:eastAsia="Times New Roman"/>
          <w:sz w:val="24"/>
          <w:szCs w:val="24"/>
          <w:lang w:val="pt-PT" w:eastAsia="en-US"/>
        </w:rPr>
        <w:t>transporte</w:t>
      </w:r>
      <w:r w:rsidRPr="00B31CE8">
        <w:rPr>
          <w:rFonts w:eastAsia="Times New Roman"/>
          <w:spacing w:val="-15"/>
          <w:sz w:val="24"/>
          <w:szCs w:val="24"/>
          <w:lang w:val="pt-PT" w:eastAsia="en-US"/>
        </w:rPr>
        <w:t xml:space="preserve"> </w:t>
      </w:r>
      <w:r w:rsidRPr="00B31CE8">
        <w:rPr>
          <w:rFonts w:eastAsia="Times New Roman"/>
          <w:sz w:val="24"/>
          <w:szCs w:val="24"/>
          <w:lang w:val="pt-PT" w:eastAsia="en-US"/>
        </w:rPr>
        <w:t>garantem</w:t>
      </w:r>
      <w:r w:rsidRPr="00B31CE8">
        <w:rPr>
          <w:rFonts w:eastAsia="Times New Roman"/>
          <w:spacing w:val="-15"/>
          <w:sz w:val="24"/>
          <w:szCs w:val="24"/>
          <w:lang w:val="pt-PT" w:eastAsia="en-US"/>
        </w:rPr>
        <w:t xml:space="preserve"> </w:t>
      </w:r>
      <w:r w:rsidRPr="00B31CE8">
        <w:rPr>
          <w:rFonts w:eastAsia="Times New Roman"/>
          <w:sz w:val="24"/>
          <w:szCs w:val="24"/>
          <w:lang w:val="pt-PT" w:eastAsia="en-US"/>
        </w:rPr>
        <w:t>mobilidade,</w:t>
      </w:r>
      <w:r w:rsidRPr="00B31CE8">
        <w:rPr>
          <w:rFonts w:eastAsia="Times New Roman"/>
          <w:spacing w:val="-15"/>
          <w:sz w:val="24"/>
          <w:szCs w:val="24"/>
          <w:lang w:val="pt-PT" w:eastAsia="en-US"/>
        </w:rPr>
        <w:t xml:space="preserve"> </w:t>
      </w:r>
      <w:r w:rsidRPr="00B31CE8">
        <w:rPr>
          <w:rFonts w:eastAsia="Times New Roman"/>
          <w:sz w:val="24"/>
          <w:szCs w:val="24"/>
          <w:lang w:val="pt-PT" w:eastAsia="en-US"/>
        </w:rPr>
        <w:t>eficiência</w:t>
      </w:r>
      <w:r w:rsidRPr="00B31CE8">
        <w:rPr>
          <w:rFonts w:eastAsia="Times New Roman"/>
          <w:spacing w:val="-15"/>
          <w:sz w:val="24"/>
          <w:szCs w:val="24"/>
          <w:lang w:val="pt-PT" w:eastAsia="en-US"/>
        </w:rPr>
        <w:t xml:space="preserve"> </w:t>
      </w:r>
      <w:r w:rsidRPr="00B31CE8">
        <w:rPr>
          <w:rFonts w:eastAsia="Times New Roman"/>
          <w:sz w:val="24"/>
          <w:szCs w:val="24"/>
          <w:lang w:val="pt-PT" w:eastAsia="en-US"/>
        </w:rPr>
        <w:t xml:space="preserve">logística </w:t>
      </w:r>
      <w:r w:rsidRPr="00B31CE8">
        <w:rPr>
          <w:rFonts w:eastAsia="Times New Roman"/>
          <w:sz w:val="24"/>
          <w:szCs w:val="24"/>
          <w:lang w:val="pt-PT" w:eastAsia="en-US"/>
        </w:rPr>
        <w:lastRenderedPageBreak/>
        <w:t>e integridade dos alimentos até o destino final. Já os equipamentos de manipulação são essenciais</w:t>
      </w:r>
      <w:r w:rsidRPr="00B31CE8">
        <w:rPr>
          <w:rFonts w:eastAsia="Times New Roman"/>
          <w:spacing w:val="-9"/>
          <w:sz w:val="24"/>
          <w:szCs w:val="24"/>
          <w:lang w:val="pt-PT" w:eastAsia="en-US"/>
        </w:rPr>
        <w:t xml:space="preserve"> </w:t>
      </w:r>
      <w:r w:rsidRPr="00B31CE8">
        <w:rPr>
          <w:rFonts w:eastAsia="Times New Roman"/>
          <w:sz w:val="24"/>
          <w:szCs w:val="24"/>
          <w:lang w:val="pt-PT" w:eastAsia="en-US"/>
        </w:rPr>
        <w:t>para</w:t>
      </w:r>
      <w:r w:rsidRPr="00B31CE8">
        <w:rPr>
          <w:rFonts w:eastAsia="Times New Roman"/>
          <w:spacing w:val="-9"/>
          <w:sz w:val="24"/>
          <w:szCs w:val="24"/>
          <w:lang w:val="pt-PT" w:eastAsia="en-US"/>
        </w:rPr>
        <w:t xml:space="preserve"> </w:t>
      </w:r>
      <w:r w:rsidRPr="00B31CE8">
        <w:rPr>
          <w:rFonts w:eastAsia="Times New Roman"/>
          <w:sz w:val="24"/>
          <w:szCs w:val="24"/>
          <w:lang w:val="pt-PT" w:eastAsia="en-US"/>
        </w:rPr>
        <w:t>assegurar</w:t>
      </w:r>
      <w:r w:rsidRPr="00B31CE8">
        <w:rPr>
          <w:rFonts w:eastAsia="Times New Roman"/>
          <w:spacing w:val="-8"/>
          <w:sz w:val="24"/>
          <w:szCs w:val="24"/>
          <w:lang w:val="pt-PT" w:eastAsia="en-US"/>
        </w:rPr>
        <w:t xml:space="preserve"> </w:t>
      </w:r>
      <w:r w:rsidRPr="00B31CE8">
        <w:rPr>
          <w:rFonts w:eastAsia="Times New Roman"/>
          <w:sz w:val="24"/>
          <w:szCs w:val="24"/>
          <w:lang w:val="pt-PT" w:eastAsia="en-US"/>
        </w:rPr>
        <w:t>higiene,</w:t>
      </w:r>
      <w:r w:rsidRPr="00B31CE8">
        <w:rPr>
          <w:rFonts w:eastAsia="Times New Roman"/>
          <w:spacing w:val="-9"/>
          <w:sz w:val="24"/>
          <w:szCs w:val="24"/>
          <w:lang w:val="pt-PT" w:eastAsia="en-US"/>
        </w:rPr>
        <w:t xml:space="preserve"> </w:t>
      </w:r>
      <w:r w:rsidRPr="00B31CE8">
        <w:rPr>
          <w:rFonts w:eastAsia="Times New Roman"/>
          <w:sz w:val="24"/>
          <w:szCs w:val="24"/>
          <w:lang w:val="pt-PT" w:eastAsia="en-US"/>
        </w:rPr>
        <w:t>acondicionamento</w:t>
      </w:r>
      <w:r w:rsidRPr="00B31CE8">
        <w:rPr>
          <w:rFonts w:eastAsia="Times New Roman"/>
          <w:spacing w:val="-9"/>
          <w:sz w:val="24"/>
          <w:szCs w:val="24"/>
          <w:lang w:val="pt-PT" w:eastAsia="en-US"/>
        </w:rPr>
        <w:t xml:space="preserve"> </w:t>
      </w:r>
      <w:r w:rsidRPr="00B31CE8">
        <w:rPr>
          <w:rFonts w:eastAsia="Times New Roman"/>
          <w:sz w:val="24"/>
          <w:szCs w:val="24"/>
          <w:lang w:val="pt-PT" w:eastAsia="en-US"/>
        </w:rPr>
        <w:t>adequado,</w:t>
      </w:r>
      <w:r w:rsidRPr="00B31CE8">
        <w:rPr>
          <w:rFonts w:eastAsia="Times New Roman"/>
          <w:spacing w:val="-9"/>
          <w:sz w:val="24"/>
          <w:szCs w:val="24"/>
          <w:lang w:val="pt-PT" w:eastAsia="en-US"/>
        </w:rPr>
        <w:t xml:space="preserve"> </w:t>
      </w:r>
      <w:r w:rsidRPr="00B31CE8">
        <w:rPr>
          <w:rFonts w:eastAsia="Times New Roman"/>
          <w:sz w:val="24"/>
          <w:szCs w:val="24"/>
          <w:lang w:val="pt-PT" w:eastAsia="en-US"/>
        </w:rPr>
        <w:t>prevenção</w:t>
      </w:r>
      <w:r w:rsidRPr="00B31CE8">
        <w:rPr>
          <w:rFonts w:eastAsia="Times New Roman"/>
          <w:spacing w:val="-9"/>
          <w:sz w:val="24"/>
          <w:szCs w:val="24"/>
          <w:lang w:val="pt-PT" w:eastAsia="en-US"/>
        </w:rPr>
        <w:t xml:space="preserve"> </w:t>
      </w:r>
      <w:r w:rsidRPr="00B31CE8">
        <w:rPr>
          <w:rFonts w:eastAsia="Times New Roman"/>
          <w:sz w:val="24"/>
          <w:szCs w:val="24"/>
          <w:lang w:val="pt-PT" w:eastAsia="en-US"/>
        </w:rPr>
        <w:t>de</w:t>
      </w:r>
      <w:r w:rsidRPr="00B31CE8">
        <w:rPr>
          <w:rFonts w:eastAsia="Times New Roman"/>
          <w:spacing w:val="-10"/>
          <w:sz w:val="24"/>
          <w:szCs w:val="24"/>
          <w:lang w:val="pt-PT" w:eastAsia="en-US"/>
        </w:rPr>
        <w:t xml:space="preserve"> </w:t>
      </w:r>
      <w:r w:rsidRPr="00B31CE8">
        <w:rPr>
          <w:rFonts w:eastAsia="Times New Roman"/>
          <w:sz w:val="24"/>
          <w:szCs w:val="24"/>
          <w:lang w:val="pt-PT" w:eastAsia="en-US"/>
        </w:rPr>
        <w:t>contaminações</w:t>
      </w:r>
      <w:r w:rsidRPr="00B31CE8">
        <w:rPr>
          <w:rFonts w:eastAsia="Times New Roman"/>
          <w:spacing w:val="-9"/>
          <w:sz w:val="24"/>
          <w:szCs w:val="24"/>
          <w:lang w:val="pt-PT" w:eastAsia="en-US"/>
        </w:rPr>
        <w:t xml:space="preserve"> </w:t>
      </w:r>
      <w:r w:rsidRPr="00B31CE8">
        <w:rPr>
          <w:rFonts w:eastAsia="Times New Roman"/>
          <w:sz w:val="24"/>
          <w:szCs w:val="24"/>
          <w:lang w:val="pt-PT" w:eastAsia="en-US"/>
        </w:rPr>
        <w:t>e conformidade com as normas de segurança alimentar. A composição atende aos requisitos mínimos operacionais e normativos necessários para a efetividade do serviço.</w:t>
      </w:r>
    </w:p>
    <w:p w14:paraId="42D57EB7" w14:textId="77777777" w:rsidR="00B31CE8" w:rsidRDefault="00B31CE8" w:rsidP="00B31CE8">
      <w:pPr>
        <w:widowControl w:val="0"/>
        <w:autoSpaceDE w:val="0"/>
        <w:autoSpaceDN w:val="0"/>
        <w:spacing w:line="276" w:lineRule="auto"/>
        <w:ind w:left="732" w:right="588"/>
        <w:jc w:val="both"/>
        <w:rPr>
          <w:rFonts w:eastAsia="Times New Roman"/>
          <w:sz w:val="24"/>
          <w:szCs w:val="24"/>
          <w:lang w:val="pt-PT" w:eastAsia="en-US"/>
        </w:rPr>
      </w:pPr>
    </w:p>
    <w:p w14:paraId="1B10CB4F" w14:textId="77777777" w:rsidR="00B31CE8" w:rsidRDefault="00B31CE8" w:rsidP="0004291C">
      <w:pPr>
        <w:pStyle w:val="PargrafodaLista"/>
        <w:widowControl w:val="0"/>
        <w:numPr>
          <w:ilvl w:val="1"/>
          <w:numId w:val="31"/>
        </w:numPr>
        <w:tabs>
          <w:tab w:val="left" w:pos="1152"/>
        </w:tabs>
        <w:autoSpaceDE w:val="0"/>
        <w:autoSpaceDN w:val="0"/>
        <w:ind w:left="1152" w:hanging="420"/>
        <w:contextualSpacing w:val="0"/>
        <w:rPr>
          <w:b/>
          <w:sz w:val="24"/>
        </w:rPr>
      </w:pPr>
      <w:r>
        <w:rPr>
          <w:b/>
          <w:sz w:val="24"/>
        </w:rPr>
        <w:t>DA</w:t>
      </w:r>
      <w:r>
        <w:rPr>
          <w:b/>
          <w:spacing w:val="-6"/>
          <w:sz w:val="24"/>
        </w:rPr>
        <w:t xml:space="preserve"> </w:t>
      </w:r>
      <w:r>
        <w:rPr>
          <w:b/>
          <w:sz w:val="24"/>
        </w:rPr>
        <w:t>SUGESTÃO</w:t>
      </w:r>
      <w:r>
        <w:rPr>
          <w:b/>
          <w:spacing w:val="-2"/>
          <w:sz w:val="24"/>
        </w:rPr>
        <w:t xml:space="preserve"> </w:t>
      </w:r>
      <w:r>
        <w:rPr>
          <w:b/>
          <w:sz w:val="24"/>
        </w:rPr>
        <w:t>DE</w:t>
      </w:r>
      <w:r>
        <w:rPr>
          <w:b/>
          <w:spacing w:val="-2"/>
          <w:sz w:val="24"/>
        </w:rPr>
        <w:t xml:space="preserve"> </w:t>
      </w:r>
      <w:r>
        <w:rPr>
          <w:b/>
          <w:sz w:val="24"/>
        </w:rPr>
        <w:t>ORÇAMENTO</w:t>
      </w:r>
      <w:r>
        <w:rPr>
          <w:b/>
          <w:spacing w:val="-2"/>
          <w:sz w:val="24"/>
        </w:rPr>
        <w:t xml:space="preserve"> </w:t>
      </w:r>
      <w:r>
        <w:rPr>
          <w:b/>
          <w:spacing w:val="-4"/>
          <w:sz w:val="24"/>
        </w:rPr>
        <w:t>GERAL</w:t>
      </w:r>
    </w:p>
    <w:p w14:paraId="20F4C016" w14:textId="77777777" w:rsidR="00B31CE8" w:rsidRDefault="00B31CE8" w:rsidP="00B31CE8">
      <w:pPr>
        <w:widowControl w:val="0"/>
        <w:autoSpaceDE w:val="0"/>
        <w:autoSpaceDN w:val="0"/>
        <w:spacing w:line="276" w:lineRule="auto"/>
        <w:ind w:left="732" w:right="588"/>
        <w:jc w:val="both"/>
        <w:rPr>
          <w:rFonts w:eastAsia="Times New Roman"/>
          <w:sz w:val="24"/>
          <w:szCs w:val="24"/>
          <w:lang w:val="pt-PT" w:eastAsia="en-US"/>
        </w:rPr>
      </w:pPr>
    </w:p>
    <w:p w14:paraId="6E458BFE" w14:textId="77777777" w:rsidR="00B31CE8" w:rsidRDefault="00B31CE8" w:rsidP="00B31CE8">
      <w:pPr>
        <w:widowControl w:val="0"/>
        <w:autoSpaceDE w:val="0"/>
        <w:autoSpaceDN w:val="0"/>
        <w:spacing w:line="276" w:lineRule="auto"/>
        <w:ind w:left="732" w:right="588"/>
        <w:jc w:val="both"/>
        <w:rPr>
          <w:rFonts w:eastAsia="Times New Roman"/>
          <w:sz w:val="24"/>
          <w:szCs w:val="24"/>
          <w:lang w:val="pt-PT" w:eastAsia="en-US"/>
        </w:rPr>
      </w:pPr>
    </w:p>
    <w:tbl>
      <w:tblPr>
        <w:tblStyle w:val="TableNormal3"/>
        <w:tblW w:w="0" w:type="auto"/>
        <w:tblInd w:w="749" w:type="dxa"/>
        <w:tblLayout w:type="fixed"/>
        <w:tblLook w:val="01E0" w:firstRow="1" w:lastRow="1" w:firstColumn="1" w:lastColumn="1" w:noHBand="0" w:noVBand="0"/>
      </w:tblPr>
      <w:tblGrid>
        <w:gridCol w:w="3341"/>
        <w:gridCol w:w="1769"/>
        <w:gridCol w:w="3912"/>
      </w:tblGrid>
      <w:tr w:rsidR="00B31CE8" w:rsidRPr="00B31CE8" w14:paraId="102AAF1E" w14:textId="77777777" w:rsidTr="00B31CE8">
        <w:tc>
          <w:tcPr>
            <w:tcW w:w="3341" w:type="dxa"/>
            <w:tcBorders>
              <w:bottom w:val="single" w:sz="4" w:space="0" w:color="FFFFFF"/>
            </w:tcBorders>
            <w:shd w:val="clear" w:color="auto" w:fill="434343"/>
          </w:tcPr>
          <w:p w14:paraId="0E7BEB7D" w14:textId="77777777" w:rsidR="00B31CE8" w:rsidRPr="00B31CE8" w:rsidRDefault="00B31CE8" w:rsidP="00B31CE8">
            <w:pPr>
              <w:spacing w:before="100"/>
              <w:ind w:left="926"/>
              <w:rPr>
                <w:rFonts w:eastAsia="Times New Roman"/>
                <w:b/>
                <w:sz w:val="24"/>
                <w:lang w:val="pt-PT"/>
              </w:rPr>
            </w:pPr>
            <w:r w:rsidRPr="00B31CE8">
              <w:rPr>
                <w:rFonts w:eastAsia="Times New Roman"/>
                <w:b/>
                <w:color w:val="FFFFFF"/>
                <w:spacing w:val="-2"/>
                <w:sz w:val="24"/>
                <w:lang w:val="pt-PT"/>
              </w:rPr>
              <w:t>CATEGORIA</w:t>
            </w:r>
          </w:p>
        </w:tc>
        <w:tc>
          <w:tcPr>
            <w:tcW w:w="1769" w:type="dxa"/>
            <w:tcBorders>
              <w:bottom w:val="single" w:sz="4" w:space="0" w:color="FFFFFF"/>
            </w:tcBorders>
            <w:shd w:val="clear" w:color="auto" w:fill="434343"/>
          </w:tcPr>
          <w:p w14:paraId="4305E111" w14:textId="77777777" w:rsidR="00B31CE8" w:rsidRPr="00B31CE8" w:rsidRDefault="00B31CE8" w:rsidP="00B31CE8">
            <w:pPr>
              <w:spacing w:before="100" w:line="276" w:lineRule="auto"/>
              <w:ind w:left="7" w:right="5"/>
              <w:jc w:val="center"/>
              <w:rPr>
                <w:rFonts w:eastAsia="Times New Roman"/>
                <w:b/>
                <w:sz w:val="24"/>
                <w:lang w:val="pt-PT"/>
              </w:rPr>
            </w:pPr>
            <w:r w:rsidRPr="00B31CE8">
              <w:rPr>
                <w:rFonts w:eastAsia="Times New Roman"/>
                <w:b/>
                <w:color w:val="FFFFFF"/>
                <w:spacing w:val="-2"/>
                <w:sz w:val="24"/>
                <w:lang w:val="pt-PT"/>
              </w:rPr>
              <w:t xml:space="preserve">VALOR DESTINADO </w:t>
            </w:r>
            <w:r w:rsidRPr="00B31CE8">
              <w:rPr>
                <w:rFonts w:eastAsia="Times New Roman"/>
                <w:b/>
                <w:color w:val="FFFFFF"/>
                <w:spacing w:val="-4"/>
                <w:sz w:val="24"/>
                <w:lang w:val="pt-PT"/>
              </w:rPr>
              <w:t>(%)</w:t>
            </w:r>
          </w:p>
        </w:tc>
        <w:tc>
          <w:tcPr>
            <w:tcW w:w="3912" w:type="dxa"/>
            <w:tcBorders>
              <w:bottom w:val="single" w:sz="4" w:space="0" w:color="FFFFFF"/>
            </w:tcBorders>
            <w:shd w:val="clear" w:color="auto" w:fill="434343"/>
          </w:tcPr>
          <w:p w14:paraId="53982E07" w14:textId="77777777" w:rsidR="00B31CE8" w:rsidRPr="00B31CE8" w:rsidRDefault="00B31CE8" w:rsidP="00B31CE8">
            <w:pPr>
              <w:spacing w:before="100" w:line="276" w:lineRule="auto"/>
              <w:ind w:left="1303" w:right="94" w:hanging="65"/>
              <w:rPr>
                <w:rFonts w:eastAsia="Times New Roman"/>
                <w:b/>
                <w:sz w:val="24"/>
                <w:lang w:val="pt-PT"/>
              </w:rPr>
            </w:pPr>
            <w:r w:rsidRPr="00B31CE8">
              <w:rPr>
                <w:rFonts w:eastAsia="Times New Roman"/>
                <w:b/>
                <w:color w:val="FFFFFF"/>
                <w:spacing w:val="-2"/>
                <w:sz w:val="24"/>
                <w:lang w:val="pt-PT"/>
              </w:rPr>
              <w:t>DESCRIÇÃO RESUMIDA</w:t>
            </w:r>
          </w:p>
        </w:tc>
      </w:tr>
      <w:tr w:rsidR="00B31CE8" w:rsidRPr="00B31CE8" w14:paraId="5E5BBAF4" w14:textId="77777777" w:rsidTr="00B31CE8">
        <w:tc>
          <w:tcPr>
            <w:tcW w:w="3341" w:type="dxa"/>
            <w:tcBorders>
              <w:top w:val="single" w:sz="4" w:space="0" w:color="FFFFFF"/>
            </w:tcBorders>
            <w:shd w:val="clear" w:color="auto" w:fill="F3F3F3"/>
          </w:tcPr>
          <w:p w14:paraId="508CCCF1" w14:textId="77777777" w:rsidR="00B31CE8" w:rsidRPr="00B31CE8" w:rsidRDefault="00B31CE8" w:rsidP="00B31CE8">
            <w:pPr>
              <w:spacing w:before="98"/>
              <w:ind w:left="95"/>
              <w:rPr>
                <w:rFonts w:eastAsia="Times New Roman"/>
                <w:b/>
                <w:sz w:val="24"/>
                <w:lang w:val="pt-PT"/>
              </w:rPr>
            </w:pPr>
            <w:r w:rsidRPr="00B31CE8">
              <w:rPr>
                <w:rFonts w:eastAsia="Times New Roman"/>
                <w:b/>
                <w:sz w:val="24"/>
                <w:lang w:val="pt-PT"/>
              </w:rPr>
              <w:t>Recursos</w:t>
            </w:r>
            <w:r w:rsidRPr="00B31CE8">
              <w:rPr>
                <w:rFonts w:eastAsia="Times New Roman"/>
                <w:b/>
                <w:spacing w:val="-7"/>
                <w:sz w:val="24"/>
                <w:lang w:val="pt-PT"/>
              </w:rPr>
              <w:t xml:space="preserve"> </w:t>
            </w:r>
            <w:r w:rsidRPr="00B31CE8">
              <w:rPr>
                <w:rFonts w:eastAsia="Times New Roman"/>
                <w:b/>
                <w:spacing w:val="-2"/>
                <w:sz w:val="24"/>
                <w:lang w:val="pt-PT"/>
              </w:rPr>
              <w:t>Humanos</w:t>
            </w:r>
          </w:p>
        </w:tc>
        <w:tc>
          <w:tcPr>
            <w:tcW w:w="1769" w:type="dxa"/>
            <w:tcBorders>
              <w:top w:val="single" w:sz="4" w:space="0" w:color="FFFFFF"/>
            </w:tcBorders>
            <w:shd w:val="clear" w:color="auto" w:fill="F3F3F3"/>
          </w:tcPr>
          <w:p w14:paraId="449F187C" w14:textId="77777777" w:rsidR="00B31CE8" w:rsidRPr="00B31CE8" w:rsidRDefault="00B31CE8" w:rsidP="00B31CE8">
            <w:pPr>
              <w:spacing w:before="98" w:line="278" w:lineRule="auto"/>
              <w:ind w:left="441" w:right="222" w:hanging="212"/>
              <w:rPr>
                <w:rFonts w:eastAsia="Times New Roman"/>
                <w:sz w:val="24"/>
                <w:lang w:val="pt-PT"/>
              </w:rPr>
            </w:pPr>
            <w:r w:rsidRPr="00B31CE8">
              <w:rPr>
                <w:rFonts w:eastAsia="Times New Roman"/>
                <w:sz w:val="24"/>
                <w:lang w:val="pt-PT"/>
              </w:rPr>
              <w:t>*Ver</w:t>
            </w:r>
            <w:r w:rsidRPr="00B31CE8">
              <w:rPr>
                <w:rFonts w:eastAsia="Times New Roman"/>
                <w:spacing w:val="-15"/>
                <w:sz w:val="24"/>
                <w:lang w:val="pt-PT"/>
              </w:rPr>
              <w:t xml:space="preserve"> </w:t>
            </w:r>
            <w:r w:rsidRPr="00B31CE8">
              <w:rPr>
                <w:rFonts w:eastAsia="Times New Roman"/>
                <w:sz w:val="24"/>
                <w:lang w:val="pt-PT"/>
              </w:rPr>
              <w:t>planilha de custos</w:t>
            </w:r>
          </w:p>
        </w:tc>
        <w:tc>
          <w:tcPr>
            <w:tcW w:w="3912" w:type="dxa"/>
            <w:tcBorders>
              <w:top w:val="single" w:sz="4" w:space="0" w:color="FFFFFF"/>
            </w:tcBorders>
            <w:shd w:val="clear" w:color="auto" w:fill="F3F3F3"/>
          </w:tcPr>
          <w:p w14:paraId="267B2C35" w14:textId="77777777" w:rsidR="00B31CE8" w:rsidRPr="00B31CE8" w:rsidRDefault="00B31CE8" w:rsidP="00B31CE8">
            <w:pPr>
              <w:tabs>
                <w:tab w:val="left" w:pos="2316"/>
              </w:tabs>
              <w:spacing w:before="98" w:line="276" w:lineRule="auto"/>
              <w:ind w:left="101" w:right="93"/>
              <w:jc w:val="both"/>
              <w:rPr>
                <w:rFonts w:eastAsia="Times New Roman"/>
                <w:sz w:val="24"/>
                <w:lang w:val="pt-PT"/>
              </w:rPr>
            </w:pPr>
            <w:r w:rsidRPr="00B31CE8">
              <w:rPr>
                <w:rFonts w:eastAsia="Times New Roman"/>
                <w:sz w:val="24"/>
                <w:lang w:val="pt-PT"/>
              </w:rPr>
              <w:t xml:space="preserve">Equipe com Coordenador-Geral, </w:t>
            </w:r>
            <w:r w:rsidRPr="00B31CE8">
              <w:rPr>
                <w:rFonts w:eastAsia="Times New Roman"/>
                <w:spacing w:val="-2"/>
                <w:sz w:val="24"/>
                <w:lang w:val="pt-PT"/>
              </w:rPr>
              <w:t>Assistente</w:t>
            </w:r>
            <w:r w:rsidRPr="00B31CE8">
              <w:rPr>
                <w:rFonts w:eastAsia="Times New Roman"/>
                <w:spacing w:val="-5"/>
                <w:sz w:val="24"/>
                <w:lang w:val="pt-PT"/>
              </w:rPr>
              <w:t xml:space="preserve"> </w:t>
            </w:r>
            <w:r w:rsidRPr="00B31CE8">
              <w:rPr>
                <w:rFonts w:eastAsia="Times New Roman"/>
                <w:spacing w:val="-2"/>
                <w:sz w:val="24"/>
                <w:lang w:val="pt-PT"/>
              </w:rPr>
              <w:t>de</w:t>
            </w:r>
            <w:r w:rsidRPr="00B31CE8">
              <w:rPr>
                <w:rFonts w:eastAsia="Times New Roman"/>
                <w:spacing w:val="-6"/>
                <w:sz w:val="24"/>
                <w:lang w:val="pt-PT"/>
              </w:rPr>
              <w:t xml:space="preserve"> </w:t>
            </w:r>
            <w:r w:rsidRPr="00B31CE8">
              <w:rPr>
                <w:rFonts w:eastAsia="Times New Roman"/>
                <w:spacing w:val="-2"/>
                <w:sz w:val="24"/>
                <w:lang w:val="pt-PT"/>
              </w:rPr>
              <w:t>Coordenação,</w:t>
            </w:r>
            <w:r w:rsidRPr="00B31CE8">
              <w:rPr>
                <w:rFonts w:eastAsia="Times New Roman"/>
                <w:spacing w:val="-5"/>
                <w:sz w:val="24"/>
                <w:lang w:val="pt-PT"/>
              </w:rPr>
              <w:t xml:space="preserve"> </w:t>
            </w:r>
            <w:r w:rsidRPr="00B31CE8">
              <w:rPr>
                <w:rFonts w:eastAsia="Times New Roman"/>
                <w:spacing w:val="-2"/>
                <w:sz w:val="24"/>
                <w:lang w:val="pt-PT"/>
              </w:rPr>
              <w:t>Supervisor Nutricional,</w:t>
            </w:r>
            <w:r w:rsidRPr="00B31CE8">
              <w:rPr>
                <w:rFonts w:eastAsia="Times New Roman"/>
                <w:sz w:val="24"/>
                <w:lang w:val="pt-PT"/>
              </w:rPr>
              <w:tab/>
            </w:r>
            <w:r w:rsidRPr="00B31CE8">
              <w:rPr>
                <w:rFonts w:eastAsia="Times New Roman"/>
                <w:spacing w:val="-2"/>
                <w:sz w:val="24"/>
                <w:lang w:val="pt-PT"/>
              </w:rPr>
              <w:t xml:space="preserve">Manipuladores, </w:t>
            </w:r>
            <w:r w:rsidRPr="00B31CE8">
              <w:rPr>
                <w:rFonts w:eastAsia="Times New Roman"/>
                <w:sz w:val="24"/>
                <w:lang w:val="pt-PT"/>
              </w:rPr>
              <w:t>Administrativo e ASG + Encargos</w:t>
            </w:r>
          </w:p>
        </w:tc>
      </w:tr>
      <w:tr w:rsidR="00B31CE8" w:rsidRPr="00B31CE8" w14:paraId="139445E7" w14:textId="77777777" w:rsidTr="00B31CE8">
        <w:tc>
          <w:tcPr>
            <w:tcW w:w="3341" w:type="dxa"/>
            <w:shd w:val="clear" w:color="auto" w:fill="F3F3F3"/>
          </w:tcPr>
          <w:p w14:paraId="00200A58" w14:textId="77777777" w:rsidR="00B31CE8" w:rsidRPr="00B31CE8" w:rsidRDefault="00B31CE8" w:rsidP="00B31CE8">
            <w:pPr>
              <w:spacing w:before="105"/>
              <w:ind w:left="95"/>
              <w:rPr>
                <w:rFonts w:eastAsia="Times New Roman"/>
                <w:b/>
                <w:sz w:val="24"/>
                <w:lang w:val="pt-PT"/>
              </w:rPr>
            </w:pPr>
            <w:r w:rsidRPr="00B31CE8">
              <w:rPr>
                <w:rFonts w:eastAsia="Times New Roman"/>
                <w:b/>
                <w:sz w:val="24"/>
                <w:lang w:val="pt-PT"/>
              </w:rPr>
              <w:t>Insumos</w:t>
            </w:r>
            <w:r w:rsidRPr="00B31CE8">
              <w:rPr>
                <w:rFonts w:eastAsia="Times New Roman"/>
                <w:b/>
                <w:spacing w:val="-5"/>
                <w:sz w:val="24"/>
                <w:lang w:val="pt-PT"/>
              </w:rPr>
              <w:t xml:space="preserve"> </w:t>
            </w:r>
            <w:r w:rsidRPr="00B31CE8">
              <w:rPr>
                <w:rFonts w:eastAsia="Times New Roman"/>
                <w:b/>
                <w:spacing w:val="-2"/>
                <w:sz w:val="24"/>
                <w:lang w:val="pt-PT"/>
              </w:rPr>
              <w:t>Alimentares</w:t>
            </w:r>
          </w:p>
        </w:tc>
        <w:tc>
          <w:tcPr>
            <w:tcW w:w="1769" w:type="dxa"/>
            <w:shd w:val="clear" w:color="auto" w:fill="F3F3F3"/>
          </w:tcPr>
          <w:p w14:paraId="6839946E" w14:textId="77777777" w:rsidR="00B31CE8" w:rsidRPr="00B31CE8" w:rsidRDefault="00B31CE8" w:rsidP="00B31CE8">
            <w:pPr>
              <w:spacing w:before="105" w:line="276" w:lineRule="auto"/>
              <w:ind w:left="441" w:right="222" w:hanging="212"/>
              <w:rPr>
                <w:rFonts w:eastAsia="Times New Roman"/>
                <w:sz w:val="24"/>
                <w:lang w:val="pt-PT"/>
              </w:rPr>
            </w:pPr>
            <w:r w:rsidRPr="00B31CE8">
              <w:rPr>
                <w:rFonts w:eastAsia="Times New Roman"/>
                <w:sz w:val="24"/>
                <w:lang w:val="pt-PT"/>
              </w:rPr>
              <w:t>*Ver</w:t>
            </w:r>
            <w:r w:rsidRPr="00B31CE8">
              <w:rPr>
                <w:rFonts w:eastAsia="Times New Roman"/>
                <w:spacing w:val="-15"/>
                <w:sz w:val="24"/>
                <w:lang w:val="pt-PT"/>
              </w:rPr>
              <w:t xml:space="preserve"> </w:t>
            </w:r>
            <w:r w:rsidRPr="00B31CE8">
              <w:rPr>
                <w:rFonts w:eastAsia="Times New Roman"/>
                <w:sz w:val="24"/>
                <w:lang w:val="pt-PT"/>
              </w:rPr>
              <w:t>planilha de custos</w:t>
            </w:r>
          </w:p>
        </w:tc>
        <w:tc>
          <w:tcPr>
            <w:tcW w:w="3912" w:type="dxa"/>
            <w:shd w:val="clear" w:color="auto" w:fill="F3F3F3"/>
          </w:tcPr>
          <w:p w14:paraId="04001E3A" w14:textId="77777777" w:rsidR="00B31CE8" w:rsidRPr="00B31CE8" w:rsidRDefault="00B31CE8" w:rsidP="00B31CE8">
            <w:pPr>
              <w:spacing w:before="105" w:line="276" w:lineRule="auto"/>
              <w:ind w:left="101" w:right="94"/>
              <w:rPr>
                <w:rFonts w:eastAsia="Times New Roman"/>
                <w:sz w:val="24"/>
                <w:lang w:val="pt-PT"/>
              </w:rPr>
            </w:pPr>
            <w:r w:rsidRPr="00B31CE8">
              <w:rPr>
                <w:rFonts w:eastAsia="Times New Roman"/>
                <w:sz w:val="24"/>
                <w:lang w:val="pt-PT"/>
              </w:rPr>
              <w:t>Composição</w:t>
            </w:r>
            <w:r w:rsidRPr="00B31CE8">
              <w:rPr>
                <w:rFonts w:eastAsia="Times New Roman"/>
                <w:spacing w:val="-5"/>
                <w:sz w:val="24"/>
                <w:lang w:val="pt-PT"/>
              </w:rPr>
              <w:t xml:space="preserve"> </w:t>
            </w:r>
            <w:r w:rsidRPr="00B31CE8">
              <w:rPr>
                <w:rFonts w:eastAsia="Times New Roman"/>
                <w:sz w:val="24"/>
                <w:lang w:val="pt-PT"/>
              </w:rPr>
              <w:t>de</w:t>
            </w:r>
            <w:r w:rsidRPr="00B31CE8">
              <w:rPr>
                <w:rFonts w:eastAsia="Times New Roman"/>
                <w:spacing w:val="-6"/>
                <w:sz w:val="24"/>
                <w:lang w:val="pt-PT"/>
              </w:rPr>
              <w:t xml:space="preserve"> </w:t>
            </w:r>
            <w:r w:rsidRPr="00B31CE8">
              <w:rPr>
                <w:rFonts w:eastAsia="Times New Roman"/>
                <w:sz w:val="24"/>
                <w:lang w:val="pt-PT"/>
              </w:rPr>
              <w:t>insumos:</w:t>
            </w:r>
            <w:r w:rsidRPr="00B31CE8">
              <w:rPr>
                <w:rFonts w:eastAsia="Times New Roman"/>
                <w:spacing w:val="-5"/>
                <w:sz w:val="24"/>
                <w:lang w:val="pt-PT"/>
              </w:rPr>
              <w:t xml:space="preserve"> </w:t>
            </w:r>
            <w:r w:rsidRPr="00B31CE8">
              <w:rPr>
                <w:rFonts w:eastAsia="Times New Roman"/>
                <w:sz w:val="24"/>
                <w:lang w:val="pt-PT"/>
              </w:rPr>
              <w:t>arroz,</w:t>
            </w:r>
            <w:r w:rsidRPr="00B31CE8">
              <w:rPr>
                <w:rFonts w:eastAsia="Times New Roman"/>
                <w:spacing w:val="-5"/>
                <w:sz w:val="24"/>
                <w:lang w:val="pt-PT"/>
              </w:rPr>
              <w:t xml:space="preserve"> </w:t>
            </w:r>
            <w:r w:rsidRPr="00B31CE8">
              <w:rPr>
                <w:rFonts w:eastAsia="Times New Roman"/>
                <w:sz w:val="24"/>
                <w:lang w:val="pt-PT"/>
              </w:rPr>
              <w:t>feijão, óleo, farinha, açúcar, café, etc.</w:t>
            </w:r>
          </w:p>
        </w:tc>
      </w:tr>
      <w:tr w:rsidR="00B31CE8" w:rsidRPr="00B31CE8" w14:paraId="3C4F9DA9" w14:textId="77777777" w:rsidTr="00B31CE8">
        <w:tc>
          <w:tcPr>
            <w:tcW w:w="3341" w:type="dxa"/>
            <w:shd w:val="clear" w:color="auto" w:fill="F3F3F3"/>
          </w:tcPr>
          <w:p w14:paraId="3A4A768D" w14:textId="77777777" w:rsidR="00B31CE8" w:rsidRPr="00B31CE8" w:rsidRDefault="00B31CE8" w:rsidP="00B31CE8">
            <w:pPr>
              <w:spacing w:before="227"/>
              <w:rPr>
                <w:rFonts w:eastAsia="Times New Roman"/>
                <w:b/>
                <w:sz w:val="24"/>
                <w:lang w:val="pt-PT"/>
              </w:rPr>
            </w:pPr>
          </w:p>
          <w:p w14:paraId="55B2CB93" w14:textId="77777777" w:rsidR="00B31CE8" w:rsidRPr="00B31CE8" w:rsidRDefault="00B31CE8" w:rsidP="00B31CE8">
            <w:pPr>
              <w:spacing w:line="276" w:lineRule="auto"/>
              <w:ind w:left="95" w:right="156"/>
              <w:rPr>
                <w:rFonts w:eastAsia="Times New Roman"/>
                <w:b/>
                <w:sz w:val="24"/>
                <w:lang w:val="pt-PT"/>
              </w:rPr>
            </w:pPr>
            <w:r w:rsidRPr="00B31CE8">
              <w:rPr>
                <w:rFonts w:eastAsia="Times New Roman"/>
                <w:b/>
                <w:spacing w:val="-2"/>
                <w:sz w:val="24"/>
                <w:lang w:val="pt-PT"/>
              </w:rPr>
              <w:t xml:space="preserve">Equipamentos </w:t>
            </w:r>
            <w:r w:rsidRPr="00B31CE8">
              <w:rPr>
                <w:rFonts w:eastAsia="Times New Roman"/>
                <w:b/>
                <w:sz w:val="24"/>
                <w:lang w:val="pt-PT"/>
              </w:rPr>
              <w:t>Administrativos</w:t>
            </w:r>
            <w:r w:rsidRPr="00B31CE8">
              <w:rPr>
                <w:rFonts w:eastAsia="Times New Roman"/>
                <w:b/>
                <w:spacing w:val="-15"/>
                <w:sz w:val="24"/>
                <w:lang w:val="pt-PT"/>
              </w:rPr>
              <w:t xml:space="preserve"> </w:t>
            </w:r>
            <w:r w:rsidRPr="00B31CE8">
              <w:rPr>
                <w:rFonts w:eastAsia="Times New Roman"/>
                <w:b/>
                <w:sz w:val="24"/>
                <w:lang w:val="pt-PT"/>
              </w:rPr>
              <w:t>e</w:t>
            </w:r>
            <w:r w:rsidRPr="00B31CE8">
              <w:rPr>
                <w:rFonts w:eastAsia="Times New Roman"/>
                <w:b/>
                <w:spacing w:val="-15"/>
                <w:sz w:val="24"/>
                <w:lang w:val="pt-PT"/>
              </w:rPr>
              <w:t xml:space="preserve"> </w:t>
            </w:r>
            <w:r w:rsidRPr="00B31CE8">
              <w:rPr>
                <w:rFonts w:eastAsia="Times New Roman"/>
                <w:b/>
                <w:sz w:val="24"/>
                <w:lang w:val="pt-PT"/>
              </w:rPr>
              <w:t xml:space="preserve">de </w:t>
            </w:r>
            <w:r w:rsidRPr="00B31CE8">
              <w:rPr>
                <w:rFonts w:eastAsia="Times New Roman"/>
                <w:b/>
                <w:spacing w:val="-2"/>
                <w:sz w:val="24"/>
                <w:lang w:val="pt-PT"/>
              </w:rPr>
              <w:t>Manipulação</w:t>
            </w:r>
          </w:p>
        </w:tc>
        <w:tc>
          <w:tcPr>
            <w:tcW w:w="1769" w:type="dxa"/>
            <w:shd w:val="clear" w:color="auto" w:fill="F3F3F3"/>
          </w:tcPr>
          <w:p w14:paraId="4738A3C3" w14:textId="77777777" w:rsidR="00B31CE8" w:rsidRPr="00B31CE8" w:rsidRDefault="00B31CE8" w:rsidP="00B31CE8">
            <w:pPr>
              <w:spacing w:before="227"/>
              <w:rPr>
                <w:rFonts w:eastAsia="Times New Roman"/>
                <w:b/>
                <w:sz w:val="24"/>
                <w:lang w:val="pt-PT"/>
              </w:rPr>
            </w:pPr>
          </w:p>
          <w:p w14:paraId="62EF561D" w14:textId="77777777" w:rsidR="00B31CE8" w:rsidRPr="00B31CE8" w:rsidRDefault="00B31CE8" w:rsidP="00B31CE8">
            <w:pPr>
              <w:spacing w:line="278" w:lineRule="auto"/>
              <w:ind w:left="441" w:right="222" w:hanging="212"/>
              <w:rPr>
                <w:rFonts w:eastAsia="Times New Roman"/>
                <w:sz w:val="24"/>
                <w:lang w:val="pt-PT"/>
              </w:rPr>
            </w:pPr>
            <w:r w:rsidRPr="00B31CE8">
              <w:rPr>
                <w:rFonts w:eastAsia="Times New Roman"/>
                <w:sz w:val="24"/>
                <w:lang w:val="pt-PT"/>
              </w:rPr>
              <w:t>*Ver</w:t>
            </w:r>
            <w:r w:rsidRPr="00B31CE8">
              <w:rPr>
                <w:rFonts w:eastAsia="Times New Roman"/>
                <w:spacing w:val="-15"/>
                <w:sz w:val="24"/>
                <w:lang w:val="pt-PT"/>
              </w:rPr>
              <w:t xml:space="preserve"> </w:t>
            </w:r>
            <w:r w:rsidRPr="00B31CE8">
              <w:rPr>
                <w:rFonts w:eastAsia="Times New Roman"/>
                <w:sz w:val="24"/>
                <w:lang w:val="pt-PT"/>
              </w:rPr>
              <w:t>planilha de custos</w:t>
            </w:r>
          </w:p>
        </w:tc>
        <w:tc>
          <w:tcPr>
            <w:tcW w:w="3912" w:type="dxa"/>
            <w:shd w:val="clear" w:color="auto" w:fill="F3F3F3"/>
          </w:tcPr>
          <w:p w14:paraId="12C7946B" w14:textId="77777777" w:rsidR="00B31CE8" w:rsidRPr="00B31CE8" w:rsidRDefault="00B31CE8" w:rsidP="00B31CE8">
            <w:pPr>
              <w:spacing w:before="227"/>
              <w:rPr>
                <w:rFonts w:eastAsia="Times New Roman"/>
                <w:b/>
                <w:sz w:val="24"/>
                <w:lang w:val="pt-PT"/>
              </w:rPr>
            </w:pPr>
          </w:p>
          <w:p w14:paraId="0D958658" w14:textId="77777777" w:rsidR="00B31CE8" w:rsidRPr="00B31CE8" w:rsidRDefault="00B31CE8" w:rsidP="00B31CE8">
            <w:pPr>
              <w:tabs>
                <w:tab w:val="left" w:pos="856"/>
                <w:tab w:val="left" w:pos="1981"/>
                <w:tab w:val="left" w:pos="3708"/>
              </w:tabs>
              <w:spacing w:line="278" w:lineRule="auto"/>
              <w:ind w:left="101" w:right="94"/>
              <w:rPr>
                <w:rFonts w:eastAsia="Times New Roman"/>
                <w:sz w:val="24"/>
                <w:lang w:val="pt-PT"/>
              </w:rPr>
            </w:pPr>
            <w:r w:rsidRPr="00B31CE8">
              <w:rPr>
                <w:rFonts w:eastAsia="Times New Roman"/>
                <w:spacing w:val="-2"/>
                <w:sz w:val="24"/>
                <w:lang w:val="pt-PT"/>
              </w:rPr>
              <w:t>EPIs,</w:t>
            </w:r>
            <w:r w:rsidRPr="00B31CE8">
              <w:rPr>
                <w:rFonts w:eastAsia="Times New Roman"/>
                <w:sz w:val="24"/>
                <w:lang w:val="pt-PT"/>
              </w:rPr>
              <w:tab/>
            </w:r>
            <w:r w:rsidRPr="00B31CE8">
              <w:rPr>
                <w:rFonts w:eastAsia="Times New Roman"/>
                <w:spacing w:val="-2"/>
                <w:sz w:val="24"/>
                <w:lang w:val="pt-PT"/>
              </w:rPr>
              <w:t>materiais</w:t>
            </w:r>
            <w:r w:rsidRPr="00B31CE8">
              <w:rPr>
                <w:rFonts w:eastAsia="Times New Roman"/>
                <w:sz w:val="24"/>
                <w:lang w:val="pt-PT"/>
              </w:rPr>
              <w:tab/>
            </w:r>
            <w:r w:rsidRPr="00B31CE8">
              <w:rPr>
                <w:rFonts w:eastAsia="Times New Roman"/>
                <w:spacing w:val="-2"/>
                <w:sz w:val="24"/>
                <w:lang w:val="pt-PT"/>
              </w:rPr>
              <w:t>administrativos</w:t>
            </w:r>
            <w:r w:rsidRPr="00B31CE8">
              <w:rPr>
                <w:rFonts w:eastAsia="Times New Roman"/>
                <w:sz w:val="24"/>
                <w:lang w:val="pt-PT"/>
              </w:rPr>
              <w:tab/>
            </w:r>
            <w:r w:rsidRPr="00B31CE8">
              <w:rPr>
                <w:rFonts w:eastAsia="Times New Roman"/>
                <w:spacing w:val="-10"/>
                <w:sz w:val="24"/>
                <w:lang w:val="pt-PT"/>
              </w:rPr>
              <w:t xml:space="preserve">e </w:t>
            </w:r>
            <w:r w:rsidRPr="00B31CE8">
              <w:rPr>
                <w:rFonts w:eastAsia="Times New Roman"/>
                <w:spacing w:val="-2"/>
                <w:sz w:val="24"/>
                <w:lang w:val="pt-PT"/>
              </w:rPr>
              <w:t>logística</w:t>
            </w:r>
          </w:p>
        </w:tc>
      </w:tr>
    </w:tbl>
    <w:p w14:paraId="1B95FA32" w14:textId="77777777" w:rsidR="00B31CE8" w:rsidRDefault="00B31CE8" w:rsidP="00B31CE8">
      <w:pPr>
        <w:widowControl w:val="0"/>
        <w:tabs>
          <w:tab w:val="left" w:pos="972"/>
        </w:tabs>
        <w:autoSpaceDE w:val="0"/>
        <w:autoSpaceDN w:val="0"/>
        <w:spacing w:after="51"/>
        <w:rPr>
          <w:b/>
          <w:sz w:val="24"/>
        </w:rPr>
      </w:pPr>
    </w:p>
    <w:p w14:paraId="15833645" w14:textId="391FFF68" w:rsidR="00B31CE8" w:rsidRPr="00B31CE8" w:rsidRDefault="00B31CE8" w:rsidP="0004291C">
      <w:pPr>
        <w:pStyle w:val="PargrafodaLista"/>
        <w:widowControl w:val="0"/>
        <w:numPr>
          <w:ilvl w:val="0"/>
          <w:numId w:val="31"/>
        </w:numPr>
        <w:tabs>
          <w:tab w:val="left" w:pos="972"/>
        </w:tabs>
        <w:autoSpaceDE w:val="0"/>
        <w:autoSpaceDN w:val="0"/>
        <w:spacing w:after="52"/>
        <w:contextualSpacing w:val="0"/>
        <w:jc w:val="left"/>
        <w:rPr>
          <w:b/>
          <w:sz w:val="24"/>
        </w:rPr>
      </w:pPr>
      <w:r w:rsidRPr="00B31CE8">
        <w:rPr>
          <w:b/>
          <w:sz w:val="24"/>
        </w:rPr>
        <w:t>RISCOS,</w:t>
      </w:r>
      <w:r w:rsidRPr="00B31CE8">
        <w:rPr>
          <w:b/>
          <w:spacing w:val="-3"/>
          <w:sz w:val="24"/>
        </w:rPr>
        <w:t xml:space="preserve"> </w:t>
      </w:r>
      <w:r w:rsidRPr="00B31CE8">
        <w:rPr>
          <w:b/>
          <w:sz w:val="24"/>
        </w:rPr>
        <w:t>MITIGAÇÕES</w:t>
      </w:r>
      <w:r w:rsidRPr="00B31CE8">
        <w:rPr>
          <w:b/>
          <w:spacing w:val="-2"/>
          <w:sz w:val="24"/>
        </w:rPr>
        <w:t xml:space="preserve"> </w:t>
      </w:r>
      <w:r w:rsidRPr="00B31CE8">
        <w:rPr>
          <w:b/>
          <w:sz w:val="24"/>
        </w:rPr>
        <w:t>E</w:t>
      </w:r>
      <w:r w:rsidRPr="00B31CE8">
        <w:rPr>
          <w:b/>
          <w:spacing w:val="-2"/>
          <w:sz w:val="24"/>
        </w:rPr>
        <w:t xml:space="preserve"> </w:t>
      </w:r>
      <w:r w:rsidRPr="00B31CE8">
        <w:rPr>
          <w:b/>
          <w:sz w:val="24"/>
        </w:rPr>
        <w:t>PRESTAÇÃO</w:t>
      </w:r>
      <w:r w:rsidRPr="00B31CE8">
        <w:rPr>
          <w:b/>
          <w:spacing w:val="-2"/>
          <w:sz w:val="24"/>
        </w:rPr>
        <w:t xml:space="preserve"> </w:t>
      </w:r>
      <w:r w:rsidRPr="00B31CE8">
        <w:rPr>
          <w:b/>
          <w:sz w:val="24"/>
        </w:rPr>
        <w:t>DE</w:t>
      </w:r>
      <w:r w:rsidRPr="00B31CE8">
        <w:rPr>
          <w:b/>
          <w:spacing w:val="-2"/>
          <w:sz w:val="24"/>
        </w:rPr>
        <w:t xml:space="preserve"> CONTAS</w:t>
      </w:r>
    </w:p>
    <w:p w14:paraId="3EFF41CD" w14:textId="77777777" w:rsidR="00B31CE8" w:rsidRPr="00B31CE8" w:rsidRDefault="00B31CE8" w:rsidP="00B31CE8">
      <w:pPr>
        <w:pStyle w:val="PargrafodaLista"/>
        <w:widowControl w:val="0"/>
        <w:tabs>
          <w:tab w:val="left" w:pos="972"/>
        </w:tabs>
        <w:autoSpaceDE w:val="0"/>
        <w:autoSpaceDN w:val="0"/>
        <w:spacing w:after="52"/>
        <w:ind w:left="972"/>
        <w:contextualSpacing w:val="0"/>
        <w:rPr>
          <w:b/>
          <w:sz w:val="24"/>
        </w:rPr>
      </w:pPr>
    </w:p>
    <w:tbl>
      <w:tblPr>
        <w:tblStyle w:val="TableNormal4"/>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4"/>
        <w:gridCol w:w="2775"/>
        <w:gridCol w:w="3694"/>
      </w:tblGrid>
      <w:tr w:rsidR="00B31CE8" w:rsidRPr="00B31CE8" w14:paraId="29887311" w14:textId="77777777" w:rsidTr="00B31CE8">
        <w:tc>
          <w:tcPr>
            <w:tcW w:w="2554" w:type="dxa"/>
            <w:shd w:val="clear" w:color="auto" w:fill="434343"/>
          </w:tcPr>
          <w:p w14:paraId="444238DD" w14:textId="77777777" w:rsidR="00B31CE8" w:rsidRPr="00B31CE8" w:rsidRDefault="00B31CE8" w:rsidP="00B31CE8">
            <w:pPr>
              <w:ind w:left="307" w:right="97" w:firstLine="520"/>
              <w:rPr>
                <w:rFonts w:eastAsia="Times New Roman"/>
                <w:b/>
                <w:sz w:val="28"/>
                <w:szCs w:val="24"/>
                <w:lang w:val="pt-PT"/>
              </w:rPr>
            </w:pPr>
            <w:r w:rsidRPr="00B31CE8">
              <w:rPr>
                <w:rFonts w:eastAsia="Times New Roman"/>
                <w:b/>
                <w:color w:val="FFFFFF"/>
                <w:spacing w:val="-2"/>
                <w:sz w:val="28"/>
                <w:szCs w:val="24"/>
                <w:lang w:val="pt-PT"/>
              </w:rPr>
              <w:t>RISCOS IDENTIFICADOS</w:t>
            </w:r>
          </w:p>
        </w:tc>
        <w:tc>
          <w:tcPr>
            <w:tcW w:w="2775" w:type="dxa"/>
            <w:shd w:val="clear" w:color="auto" w:fill="434343"/>
          </w:tcPr>
          <w:p w14:paraId="3B8C579E" w14:textId="77777777" w:rsidR="00B31CE8" w:rsidRPr="00B31CE8" w:rsidRDefault="00B31CE8" w:rsidP="00B31CE8">
            <w:pPr>
              <w:ind w:left="652" w:right="620" w:hanging="29"/>
              <w:rPr>
                <w:rFonts w:eastAsia="Times New Roman"/>
                <w:b/>
                <w:sz w:val="28"/>
                <w:szCs w:val="24"/>
                <w:lang w:val="pt-PT"/>
              </w:rPr>
            </w:pPr>
            <w:r w:rsidRPr="00B31CE8">
              <w:rPr>
                <w:rFonts w:eastAsia="Times New Roman"/>
                <w:b/>
                <w:color w:val="FFFFFF"/>
                <w:sz w:val="28"/>
                <w:szCs w:val="24"/>
                <w:lang w:val="pt-PT"/>
              </w:rPr>
              <w:t>MEDIDAS</w:t>
            </w:r>
            <w:r w:rsidRPr="00B31CE8">
              <w:rPr>
                <w:rFonts w:eastAsia="Times New Roman"/>
                <w:b/>
                <w:color w:val="FFFFFF"/>
                <w:spacing w:val="-15"/>
                <w:sz w:val="28"/>
                <w:szCs w:val="24"/>
                <w:lang w:val="pt-PT"/>
              </w:rPr>
              <w:t xml:space="preserve"> </w:t>
            </w:r>
            <w:r w:rsidRPr="00B31CE8">
              <w:rPr>
                <w:rFonts w:eastAsia="Times New Roman"/>
                <w:b/>
                <w:color w:val="FFFFFF"/>
                <w:sz w:val="28"/>
                <w:szCs w:val="24"/>
                <w:lang w:val="pt-PT"/>
              </w:rPr>
              <w:t xml:space="preserve">DE </w:t>
            </w:r>
            <w:r w:rsidRPr="00B31CE8">
              <w:rPr>
                <w:rFonts w:eastAsia="Times New Roman"/>
                <w:b/>
                <w:color w:val="FFFFFF"/>
                <w:spacing w:val="-2"/>
                <w:sz w:val="28"/>
                <w:szCs w:val="24"/>
                <w:lang w:val="pt-PT"/>
              </w:rPr>
              <w:t>MITIGAÇÃO</w:t>
            </w:r>
          </w:p>
        </w:tc>
        <w:tc>
          <w:tcPr>
            <w:tcW w:w="3694" w:type="dxa"/>
            <w:shd w:val="clear" w:color="auto" w:fill="434343"/>
          </w:tcPr>
          <w:p w14:paraId="120A205E" w14:textId="77777777" w:rsidR="00B31CE8" w:rsidRPr="00B31CE8" w:rsidRDefault="00B31CE8" w:rsidP="00B31CE8">
            <w:pPr>
              <w:ind w:left="1091" w:right="316" w:hanging="778"/>
              <w:rPr>
                <w:rFonts w:eastAsia="Times New Roman"/>
                <w:b/>
                <w:sz w:val="28"/>
                <w:szCs w:val="24"/>
                <w:lang w:val="pt-PT"/>
              </w:rPr>
            </w:pPr>
            <w:r w:rsidRPr="00B31CE8">
              <w:rPr>
                <w:rFonts w:eastAsia="Times New Roman"/>
                <w:b/>
                <w:color w:val="FFFFFF"/>
                <w:sz w:val="28"/>
                <w:szCs w:val="24"/>
                <w:lang w:val="pt-PT"/>
              </w:rPr>
              <w:t>PRESTAÇÃO</w:t>
            </w:r>
            <w:r w:rsidRPr="00B31CE8">
              <w:rPr>
                <w:rFonts w:eastAsia="Times New Roman"/>
                <w:b/>
                <w:color w:val="FFFFFF"/>
                <w:spacing w:val="-12"/>
                <w:sz w:val="28"/>
                <w:szCs w:val="24"/>
                <w:lang w:val="pt-PT"/>
              </w:rPr>
              <w:t xml:space="preserve"> </w:t>
            </w:r>
            <w:r w:rsidRPr="00B31CE8">
              <w:rPr>
                <w:rFonts w:eastAsia="Times New Roman"/>
                <w:b/>
                <w:color w:val="FFFFFF"/>
                <w:sz w:val="28"/>
                <w:szCs w:val="24"/>
                <w:lang w:val="pt-PT"/>
              </w:rPr>
              <w:t>DE</w:t>
            </w:r>
            <w:r w:rsidRPr="00B31CE8">
              <w:rPr>
                <w:rFonts w:eastAsia="Times New Roman"/>
                <w:b/>
                <w:color w:val="FFFFFF"/>
                <w:spacing w:val="-12"/>
                <w:sz w:val="28"/>
                <w:szCs w:val="24"/>
                <w:lang w:val="pt-PT"/>
              </w:rPr>
              <w:t xml:space="preserve"> </w:t>
            </w:r>
            <w:r w:rsidRPr="00B31CE8">
              <w:rPr>
                <w:rFonts w:eastAsia="Times New Roman"/>
                <w:b/>
                <w:color w:val="FFFFFF"/>
                <w:sz w:val="28"/>
                <w:szCs w:val="24"/>
                <w:lang w:val="pt-PT"/>
              </w:rPr>
              <w:t>CONTAS</w:t>
            </w:r>
            <w:r w:rsidRPr="00B31CE8">
              <w:rPr>
                <w:rFonts w:eastAsia="Times New Roman"/>
                <w:b/>
                <w:color w:val="FFFFFF"/>
                <w:spacing w:val="-12"/>
                <w:sz w:val="28"/>
                <w:szCs w:val="24"/>
                <w:lang w:val="pt-PT"/>
              </w:rPr>
              <w:t xml:space="preserve"> </w:t>
            </w:r>
            <w:r w:rsidRPr="00B31CE8">
              <w:rPr>
                <w:rFonts w:eastAsia="Times New Roman"/>
                <w:b/>
                <w:color w:val="FFFFFF"/>
                <w:sz w:val="28"/>
                <w:szCs w:val="24"/>
                <w:lang w:val="pt-PT"/>
              </w:rPr>
              <w:t xml:space="preserve">/ </w:t>
            </w:r>
            <w:r w:rsidRPr="00B31CE8">
              <w:rPr>
                <w:rFonts w:eastAsia="Times New Roman"/>
                <w:b/>
                <w:color w:val="FFFFFF"/>
                <w:spacing w:val="-2"/>
                <w:sz w:val="28"/>
                <w:szCs w:val="24"/>
                <w:lang w:val="pt-PT"/>
              </w:rPr>
              <w:t>EVIDÊNCIAS</w:t>
            </w:r>
          </w:p>
        </w:tc>
      </w:tr>
      <w:tr w:rsidR="00B31CE8" w:rsidRPr="00B31CE8" w14:paraId="0F2EF929" w14:textId="77777777" w:rsidTr="00B31CE8">
        <w:tc>
          <w:tcPr>
            <w:tcW w:w="2554" w:type="dxa"/>
            <w:shd w:val="clear" w:color="auto" w:fill="F3F3F3"/>
          </w:tcPr>
          <w:p w14:paraId="72B32080" w14:textId="77777777" w:rsidR="00B31CE8" w:rsidRPr="00B31CE8" w:rsidRDefault="00B31CE8" w:rsidP="00B31CE8">
            <w:pPr>
              <w:ind w:left="95" w:right="96"/>
              <w:jc w:val="both"/>
              <w:rPr>
                <w:rFonts w:eastAsia="Times New Roman"/>
                <w:b/>
                <w:sz w:val="24"/>
                <w:lang w:val="pt-PT"/>
              </w:rPr>
            </w:pPr>
            <w:r w:rsidRPr="00B31CE8">
              <w:rPr>
                <w:rFonts w:eastAsia="Times New Roman"/>
                <w:b/>
                <w:sz w:val="24"/>
                <w:lang w:val="pt-PT"/>
              </w:rPr>
              <w:t>Atraso nos processos de aquisição (insumos alimentares, materiais e logística)</w:t>
            </w:r>
          </w:p>
        </w:tc>
        <w:tc>
          <w:tcPr>
            <w:tcW w:w="2775" w:type="dxa"/>
            <w:shd w:val="clear" w:color="auto" w:fill="F3F3F3"/>
          </w:tcPr>
          <w:p w14:paraId="5CF2B9B9" w14:textId="77777777" w:rsidR="00B31CE8" w:rsidRPr="00B31CE8" w:rsidRDefault="00B31CE8" w:rsidP="0004291C">
            <w:pPr>
              <w:numPr>
                <w:ilvl w:val="0"/>
                <w:numId w:val="40"/>
              </w:numPr>
              <w:tabs>
                <w:tab w:val="left" w:pos="243"/>
              </w:tabs>
              <w:ind w:left="243" w:hanging="143"/>
              <w:jc w:val="both"/>
              <w:rPr>
                <w:rFonts w:eastAsia="Times New Roman"/>
                <w:sz w:val="24"/>
                <w:lang w:val="pt-PT"/>
              </w:rPr>
            </w:pPr>
            <w:r w:rsidRPr="00B31CE8">
              <w:rPr>
                <w:rFonts w:eastAsia="Times New Roman"/>
                <w:sz w:val="24"/>
                <w:lang w:val="pt-PT"/>
              </w:rPr>
              <w:t>Planejamento</w:t>
            </w:r>
            <w:r w:rsidRPr="00B31CE8">
              <w:rPr>
                <w:rFonts w:eastAsia="Times New Roman"/>
                <w:spacing w:val="-3"/>
                <w:sz w:val="24"/>
                <w:lang w:val="pt-PT"/>
              </w:rPr>
              <w:t xml:space="preserve"> </w:t>
            </w:r>
            <w:r w:rsidRPr="00B31CE8">
              <w:rPr>
                <w:rFonts w:eastAsia="Times New Roman"/>
                <w:spacing w:val="-2"/>
                <w:sz w:val="24"/>
                <w:lang w:val="pt-PT"/>
              </w:rPr>
              <w:t>antecipado</w:t>
            </w:r>
          </w:p>
          <w:p w14:paraId="66CBC559" w14:textId="77777777" w:rsidR="00B31CE8" w:rsidRPr="00B31CE8" w:rsidRDefault="00B31CE8" w:rsidP="0004291C">
            <w:pPr>
              <w:numPr>
                <w:ilvl w:val="0"/>
                <w:numId w:val="40"/>
              </w:numPr>
              <w:tabs>
                <w:tab w:val="left" w:pos="308"/>
              </w:tabs>
              <w:ind w:left="308" w:hanging="208"/>
              <w:jc w:val="both"/>
              <w:rPr>
                <w:rFonts w:eastAsia="Times New Roman"/>
                <w:sz w:val="24"/>
                <w:lang w:val="pt-PT"/>
              </w:rPr>
            </w:pPr>
            <w:r w:rsidRPr="00B31CE8">
              <w:rPr>
                <w:rFonts w:eastAsia="Times New Roman"/>
                <w:sz w:val="24"/>
                <w:lang w:val="pt-PT"/>
              </w:rPr>
              <w:t>Abertura</w:t>
            </w:r>
            <w:r w:rsidRPr="00B31CE8">
              <w:rPr>
                <w:rFonts w:eastAsia="Times New Roman"/>
                <w:spacing w:val="61"/>
                <w:sz w:val="24"/>
                <w:lang w:val="pt-PT"/>
              </w:rPr>
              <w:t xml:space="preserve"> </w:t>
            </w:r>
            <w:r w:rsidRPr="00B31CE8">
              <w:rPr>
                <w:rFonts w:eastAsia="Times New Roman"/>
                <w:sz w:val="24"/>
                <w:lang w:val="pt-PT"/>
              </w:rPr>
              <w:t>simultânea</w:t>
            </w:r>
            <w:r w:rsidRPr="00B31CE8">
              <w:rPr>
                <w:rFonts w:eastAsia="Times New Roman"/>
                <w:spacing w:val="61"/>
                <w:sz w:val="24"/>
                <w:lang w:val="pt-PT"/>
              </w:rPr>
              <w:t xml:space="preserve"> </w:t>
            </w:r>
            <w:r w:rsidRPr="00B31CE8">
              <w:rPr>
                <w:rFonts w:eastAsia="Times New Roman"/>
                <w:spacing w:val="-5"/>
                <w:sz w:val="24"/>
                <w:lang w:val="pt-PT"/>
              </w:rPr>
              <w:t>de</w:t>
            </w:r>
          </w:p>
          <w:p w14:paraId="325ECAB0" w14:textId="77777777" w:rsidR="00B31CE8" w:rsidRPr="00B31CE8" w:rsidRDefault="00B31CE8" w:rsidP="00B31CE8">
            <w:pPr>
              <w:ind w:left="100"/>
              <w:jc w:val="both"/>
              <w:rPr>
                <w:rFonts w:eastAsia="Times New Roman"/>
                <w:sz w:val="24"/>
                <w:lang w:val="pt-PT"/>
              </w:rPr>
            </w:pPr>
            <w:r w:rsidRPr="00B31CE8">
              <w:rPr>
                <w:rFonts w:eastAsia="Times New Roman"/>
                <w:sz w:val="24"/>
                <w:lang w:val="pt-PT"/>
              </w:rPr>
              <w:t>processos</w:t>
            </w:r>
            <w:r w:rsidRPr="00B31CE8">
              <w:rPr>
                <w:rFonts w:eastAsia="Times New Roman"/>
                <w:spacing w:val="-7"/>
                <w:sz w:val="24"/>
                <w:lang w:val="pt-PT"/>
              </w:rPr>
              <w:t xml:space="preserve"> </w:t>
            </w:r>
            <w:r w:rsidRPr="00B31CE8">
              <w:rPr>
                <w:rFonts w:eastAsia="Times New Roman"/>
                <w:spacing w:val="-2"/>
                <w:sz w:val="24"/>
                <w:lang w:val="pt-PT"/>
              </w:rPr>
              <w:t>administrativos</w:t>
            </w:r>
          </w:p>
          <w:p w14:paraId="7992963B" w14:textId="77777777" w:rsidR="00B31CE8" w:rsidRPr="00B31CE8" w:rsidRDefault="00B31CE8" w:rsidP="0004291C">
            <w:pPr>
              <w:numPr>
                <w:ilvl w:val="0"/>
                <w:numId w:val="40"/>
              </w:numPr>
              <w:tabs>
                <w:tab w:val="left" w:pos="404"/>
              </w:tabs>
              <w:ind w:right="100" w:firstLine="0"/>
              <w:jc w:val="both"/>
              <w:rPr>
                <w:rFonts w:eastAsia="Times New Roman"/>
                <w:sz w:val="24"/>
                <w:lang w:val="pt-PT"/>
              </w:rPr>
            </w:pPr>
            <w:r w:rsidRPr="00B31CE8">
              <w:rPr>
                <w:rFonts w:eastAsia="Times New Roman"/>
                <w:sz w:val="24"/>
                <w:lang w:val="pt-PT"/>
              </w:rPr>
              <w:t>Uso de modalidades céleres quando previstas em lei</w:t>
            </w:r>
          </w:p>
        </w:tc>
        <w:tc>
          <w:tcPr>
            <w:tcW w:w="3694" w:type="dxa"/>
            <w:shd w:val="clear" w:color="auto" w:fill="F3F3F3"/>
          </w:tcPr>
          <w:p w14:paraId="079A3C8A" w14:textId="77777777" w:rsidR="00B31CE8" w:rsidRPr="00B31CE8" w:rsidRDefault="00B31CE8" w:rsidP="0004291C">
            <w:pPr>
              <w:numPr>
                <w:ilvl w:val="0"/>
                <w:numId w:val="39"/>
              </w:numPr>
              <w:tabs>
                <w:tab w:val="left" w:pos="395"/>
                <w:tab w:val="left" w:pos="1659"/>
                <w:tab w:val="left" w:pos="2203"/>
                <w:tab w:val="left" w:pos="3348"/>
              </w:tabs>
              <w:rPr>
                <w:rFonts w:eastAsia="Times New Roman"/>
                <w:sz w:val="24"/>
                <w:lang w:val="pt-PT"/>
              </w:rPr>
            </w:pPr>
            <w:r w:rsidRPr="00B31CE8">
              <w:rPr>
                <w:rFonts w:eastAsia="Times New Roman"/>
                <w:spacing w:val="-2"/>
                <w:sz w:val="24"/>
                <w:lang w:val="pt-PT"/>
              </w:rPr>
              <w:t>Publicação</w:t>
            </w:r>
            <w:r w:rsidRPr="00B31CE8">
              <w:rPr>
                <w:rFonts w:eastAsia="Times New Roman"/>
                <w:sz w:val="24"/>
                <w:lang w:val="pt-PT"/>
              </w:rPr>
              <w:tab/>
            </w:r>
            <w:r w:rsidRPr="00B31CE8">
              <w:rPr>
                <w:rFonts w:eastAsia="Times New Roman"/>
                <w:spacing w:val="-5"/>
                <w:sz w:val="24"/>
                <w:lang w:val="pt-PT"/>
              </w:rPr>
              <w:t>dos</w:t>
            </w:r>
            <w:r w:rsidRPr="00B31CE8">
              <w:rPr>
                <w:rFonts w:eastAsia="Times New Roman"/>
                <w:sz w:val="24"/>
                <w:lang w:val="pt-PT"/>
              </w:rPr>
              <w:tab/>
            </w:r>
            <w:r w:rsidRPr="00B31CE8">
              <w:rPr>
                <w:rFonts w:eastAsia="Times New Roman"/>
                <w:spacing w:val="-2"/>
                <w:sz w:val="24"/>
                <w:lang w:val="pt-PT"/>
              </w:rPr>
              <w:t>processos</w:t>
            </w:r>
            <w:r w:rsidRPr="00B31CE8">
              <w:rPr>
                <w:rFonts w:eastAsia="Times New Roman"/>
                <w:sz w:val="24"/>
                <w:lang w:val="pt-PT"/>
              </w:rPr>
              <w:tab/>
            </w:r>
            <w:r w:rsidRPr="00B31CE8">
              <w:rPr>
                <w:rFonts w:eastAsia="Times New Roman"/>
                <w:spacing w:val="-5"/>
                <w:sz w:val="24"/>
                <w:lang w:val="pt-PT"/>
              </w:rPr>
              <w:t>no</w:t>
            </w:r>
          </w:p>
          <w:p w14:paraId="43112B36" w14:textId="77777777" w:rsidR="00B31CE8" w:rsidRPr="00B31CE8" w:rsidRDefault="00B31CE8" w:rsidP="00B31CE8">
            <w:pPr>
              <w:ind w:left="100"/>
              <w:rPr>
                <w:rFonts w:eastAsia="Times New Roman"/>
                <w:sz w:val="24"/>
                <w:lang w:val="pt-PT"/>
              </w:rPr>
            </w:pPr>
            <w:r w:rsidRPr="00B31CE8">
              <w:rPr>
                <w:rFonts w:eastAsia="Times New Roman"/>
                <w:sz w:val="24"/>
                <w:lang w:val="pt-PT"/>
              </w:rPr>
              <w:t>sistema</w:t>
            </w:r>
            <w:r w:rsidRPr="00B31CE8">
              <w:rPr>
                <w:rFonts w:eastAsia="Times New Roman"/>
                <w:spacing w:val="-2"/>
                <w:sz w:val="24"/>
                <w:lang w:val="pt-PT"/>
              </w:rPr>
              <w:t xml:space="preserve"> </w:t>
            </w:r>
            <w:r w:rsidRPr="00B31CE8">
              <w:rPr>
                <w:rFonts w:eastAsia="Times New Roman"/>
                <w:sz w:val="24"/>
                <w:lang w:val="pt-PT"/>
              </w:rPr>
              <w:t>de</w:t>
            </w:r>
            <w:r w:rsidRPr="00B31CE8">
              <w:rPr>
                <w:rFonts w:eastAsia="Times New Roman"/>
                <w:spacing w:val="-2"/>
                <w:sz w:val="24"/>
                <w:lang w:val="pt-PT"/>
              </w:rPr>
              <w:t xml:space="preserve"> compras</w:t>
            </w:r>
          </w:p>
          <w:p w14:paraId="04B38F7C" w14:textId="77777777" w:rsidR="00B31CE8" w:rsidRPr="00B31CE8" w:rsidRDefault="00B31CE8" w:rsidP="0004291C">
            <w:pPr>
              <w:numPr>
                <w:ilvl w:val="0"/>
                <w:numId w:val="39"/>
              </w:numPr>
              <w:tabs>
                <w:tab w:val="left" w:pos="236"/>
              </w:tabs>
              <w:ind w:left="236" w:hanging="136"/>
              <w:rPr>
                <w:rFonts w:eastAsia="Times New Roman"/>
                <w:sz w:val="24"/>
                <w:lang w:val="pt-PT"/>
              </w:rPr>
            </w:pPr>
            <w:r w:rsidRPr="00B31CE8">
              <w:rPr>
                <w:rFonts w:eastAsia="Times New Roman"/>
                <w:sz w:val="24"/>
                <w:lang w:val="pt-PT"/>
              </w:rPr>
              <w:t>Notas</w:t>
            </w:r>
            <w:r w:rsidRPr="00B31CE8">
              <w:rPr>
                <w:rFonts w:eastAsia="Times New Roman"/>
                <w:spacing w:val="-8"/>
                <w:sz w:val="24"/>
                <w:lang w:val="pt-PT"/>
              </w:rPr>
              <w:t xml:space="preserve"> </w:t>
            </w:r>
            <w:r w:rsidRPr="00B31CE8">
              <w:rPr>
                <w:rFonts w:eastAsia="Times New Roman"/>
                <w:sz w:val="24"/>
                <w:lang w:val="pt-PT"/>
              </w:rPr>
              <w:t>de</w:t>
            </w:r>
            <w:r w:rsidRPr="00B31CE8">
              <w:rPr>
                <w:rFonts w:eastAsia="Times New Roman"/>
                <w:spacing w:val="-10"/>
                <w:sz w:val="24"/>
                <w:lang w:val="pt-PT"/>
              </w:rPr>
              <w:t xml:space="preserve"> </w:t>
            </w:r>
            <w:r w:rsidRPr="00B31CE8">
              <w:rPr>
                <w:rFonts w:eastAsia="Times New Roman"/>
                <w:sz w:val="24"/>
                <w:lang w:val="pt-PT"/>
              </w:rPr>
              <w:t>empenho,</w:t>
            </w:r>
            <w:r w:rsidRPr="00B31CE8">
              <w:rPr>
                <w:rFonts w:eastAsia="Times New Roman"/>
                <w:spacing w:val="-6"/>
                <w:sz w:val="24"/>
                <w:lang w:val="pt-PT"/>
              </w:rPr>
              <w:t xml:space="preserve"> </w:t>
            </w:r>
            <w:r w:rsidRPr="00B31CE8">
              <w:rPr>
                <w:rFonts w:eastAsia="Times New Roman"/>
                <w:sz w:val="24"/>
                <w:lang w:val="pt-PT"/>
              </w:rPr>
              <w:t>contratos</w:t>
            </w:r>
            <w:r w:rsidRPr="00B31CE8">
              <w:rPr>
                <w:rFonts w:eastAsia="Times New Roman"/>
                <w:spacing w:val="-8"/>
                <w:sz w:val="24"/>
                <w:lang w:val="pt-PT"/>
              </w:rPr>
              <w:t xml:space="preserve"> </w:t>
            </w:r>
            <w:r w:rsidRPr="00B31CE8">
              <w:rPr>
                <w:rFonts w:eastAsia="Times New Roman"/>
                <w:sz w:val="24"/>
                <w:lang w:val="pt-PT"/>
              </w:rPr>
              <w:t>e</w:t>
            </w:r>
            <w:r w:rsidRPr="00B31CE8">
              <w:rPr>
                <w:rFonts w:eastAsia="Times New Roman"/>
                <w:spacing w:val="-6"/>
                <w:sz w:val="24"/>
                <w:lang w:val="pt-PT"/>
              </w:rPr>
              <w:t xml:space="preserve"> </w:t>
            </w:r>
            <w:r w:rsidRPr="00B31CE8">
              <w:rPr>
                <w:rFonts w:eastAsia="Times New Roman"/>
                <w:spacing w:val="-4"/>
                <w:sz w:val="24"/>
                <w:lang w:val="pt-PT"/>
              </w:rPr>
              <w:t>atas</w:t>
            </w:r>
          </w:p>
          <w:p w14:paraId="77944BDB" w14:textId="77777777" w:rsidR="00B31CE8" w:rsidRPr="00B31CE8" w:rsidRDefault="00B31CE8" w:rsidP="0004291C">
            <w:pPr>
              <w:numPr>
                <w:ilvl w:val="0"/>
                <w:numId w:val="39"/>
              </w:numPr>
              <w:tabs>
                <w:tab w:val="left" w:pos="243"/>
              </w:tabs>
              <w:ind w:left="243" w:hanging="143"/>
              <w:rPr>
                <w:rFonts w:eastAsia="Times New Roman"/>
                <w:sz w:val="24"/>
                <w:lang w:val="pt-PT"/>
              </w:rPr>
            </w:pPr>
            <w:r w:rsidRPr="00B31CE8">
              <w:rPr>
                <w:rFonts w:eastAsia="Times New Roman"/>
                <w:sz w:val="24"/>
                <w:lang w:val="pt-PT"/>
              </w:rPr>
              <w:t>Relatórios</w:t>
            </w:r>
            <w:r w:rsidRPr="00B31CE8">
              <w:rPr>
                <w:rFonts w:eastAsia="Times New Roman"/>
                <w:spacing w:val="-5"/>
                <w:sz w:val="24"/>
                <w:lang w:val="pt-PT"/>
              </w:rPr>
              <w:t xml:space="preserve"> </w:t>
            </w:r>
            <w:r w:rsidRPr="00B31CE8">
              <w:rPr>
                <w:rFonts w:eastAsia="Times New Roman"/>
                <w:sz w:val="24"/>
                <w:lang w:val="pt-PT"/>
              </w:rPr>
              <w:t>de</w:t>
            </w:r>
            <w:r w:rsidRPr="00B31CE8">
              <w:rPr>
                <w:rFonts w:eastAsia="Times New Roman"/>
                <w:spacing w:val="-5"/>
                <w:sz w:val="24"/>
                <w:lang w:val="pt-PT"/>
              </w:rPr>
              <w:t xml:space="preserve"> </w:t>
            </w:r>
            <w:r w:rsidRPr="00B31CE8">
              <w:rPr>
                <w:rFonts w:eastAsia="Times New Roman"/>
                <w:spacing w:val="-2"/>
                <w:sz w:val="24"/>
                <w:lang w:val="pt-PT"/>
              </w:rPr>
              <w:t>tramitação</w:t>
            </w:r>
          </w:p>
        </w:tc>
      </w:tr>
      <w:tr w:rsidR="00B31CE8" w:rsidRPr="00B31CE8" w14:paraId="59D2DFB9" w14:textId="77777777" w:rsidTr="00B31CE8">
        <w:tc>
          <w:tcPr>
            <w:tcW w:w="2554" w:type="dxa"/>
            <w:shd w:val="clear" w:color="auto" w:fill="F3F3F3"/>
          </w:tcPr>
          <w:p w14:paraId="18196341" w14:textId="77777777" w:rsidR="00B31CE8" w:rsidRPr="00B31CE8" w:rsidRDefault="00B31CE8" w:rsidP="00B31CE8">
            <w:pPr>
              <w:ind w:left="95" w:right="96"/>
              <w:jc w:val="both"/>
              <w:rPr>
                <w:rFonts w:eastAsia="Times New Roman"/>
                <w:b/>
                <w:sz w:val="24"/>
                <w:lang w:val="pt-PT"/>
              </w:rPr>
            </w:pPr>
            <w:r w:rsidRPr="00B31CE8">
              <w:rPr>
                <w:rFonts w:eastAsia="Times New Roman"/>
                <w:b/>
                <w:sz w:val="24"/>
                <w:lang w:val="pt-PT"/>
              </w:rPr>
              <w:t>Desabastecimento de fornecedores</w:t>
            </w:r>
            <w:r w:rsidRPr="00B31CE8">
              <w:rPr>
                <w:rFonts w:eastAsia="Times New Roman"/>
                <w:b/>
                <w:sz w:val="24"/>
                <w:lang w:val="pt-PT"/>
              </w:rPr>
              <w:tab/>
              <w:t>ou variação de preços</w:t>
            </w:r>
          </w:p>
        </w:tc>
        <w:tc>
          <w:tcPr>
            <w:tcW w:w="2775" w:type="dxa"/>
            <w:shd w:val="clear" w:color="auto" w:fill="F3F3F3"/>
          </w:tcPr>
          <w:p w14:paraId="2101616C" w14:textId="77777777" w:rsidR="00B31CE8" w:rsidRPr="00B31CE8" w:rsidRDefault="00B31CE8" w:rsidP="0004291C">
            <w:pPr>
              <w:numPr>
                <w:ilvl w:val="0"/>
                <w:numId w:val="38"/>
              </w:numPr>
              <w:tabs>
                <w:tab w:val="left" w:pos="277"/>
              </w:tabs>
              <w:ind w:left="277" w:hanging="177"/>
              <w:rPr>
                <w:rFonts w:eastAsia="Times New Roman"/>
                <w:sz w:val="24"/>
                <w:lang w:val="pt-PT"/>
              </w:rPr>
            </w:pPr>
            <w:r w:rsidRPr="00B31CE8">
              <w:rPr>
                <w:rFonts w:eastAsia="Times New Roman"/>
                <w:sz w:val="24"/>
                <w:lang w:val="pt-PT"/>
              </w:rPr>
              <w:t>Realizar</w:t>
            </w:r>
            <w:r w:rsidRPr="00B31CE8">
              <w:rPr>
                <w:rFonts w:eastAsia="Times New Roman"/>
                <w:spacing w:val="27"/>
                <w:sz w:val="24"/>
                <w:lang w:val="pt-PT"/>
              </w:rPr>
              <w:t xml:space="preserve"> </w:t>
            </w:r>
            <w:r w:rsidRPr="00B31CE8">
              <w:rPr>
                <w:rFonts w:eastAsia="Times New Roman"/>
                <w:sz w:val="24"/>
                <w:lang w:val="pt-PT"/>
              </w:rPr>
              <w:t>ampla</w:t>
            </w:r>
            <w:r w:rsidRPr="00B31CE8">
              <w:rPr>
                <w:rFonts w:eastAsia="Times New Roman"/>
                <w:spacing w:val="30"/>
                <w:sz w:val="24"/>
                <w:lang w:val="pt-PT"/>
              </w:rPr>
              <w:t xml:space="preserve"> </w:t>
            </w:r>
            <w:r w:rsidRPr="00B31CE8">
              <w:rPr>
                <w:rFonts w:eastAsia="Times New Roman"/>
                <w:spacing w:val="-2"/>
                <w:sz w:val="24"/>
                <w:lang w:val="pt-PT"/>
              </w:rPr>
              <w:t>pesquisa</w:t>
            </w:r>
          </w:p>
          <w:p w14:paraId="4D033789" w14:textId="77777777" w:rsidR="00B31CE8" w:rsidRPr="00B31CE8" w:rsidRDefault="00B31CE8" w:rsidP="00B31CE8">
            <w:pPr>
              <w:ind w:left="100"/>
              <w:rPr>
                <w:rFonts w:eastAsia="Times New Roman"/>
                <w:sz w:val="24"/>
                <w:lang w:val="pt-PT"/>
              </w:rPr>
            </w:pPr>
            <w:r w:rsidRPr="00B31CE8">
              <w:rPr>
                <w:rFonts w:eastAsia="Times New Roman"/>
                <w:sz w:val="24"/>
                <w:lang w:val="pt-PT"/>
              </w:rPr>
              <w:t>de</w:t>
            </w:r>
            <w:r w:rsidRPr="00B31CE8">
              <w:rPr>
                <w:rFonts w:eastAsia="Times New Roman"/>
                <w:spacing w:val="-1"/>
                <w:sz w:val="24"/>
                <w:lang w:val="pt-PT"/>
              </w:rPr>
              <w:t xml:space="preserve"> </w:t>
            </w:r>
            <w:r w:rsidRPr="00B31CE8">
              <w:rPr>
                <w:rFonts w:eastAsia="Times New Roman"/>
                <w:spacing w:val="-2"/>
                <w:sz w:val="24"/>
                <w:lang w:val="pt-PT"/>
              </w:rPr>
              <w:t>preços</w:t>
            </w:r>
          </w:p>
          <w:p w14:paraId="0F7671AB" w14:textId="77777777" w:rsidR="00B31CE8" w:rsidRPr="00B31CE8" w:rsidRDefault="00B31CE8" w:rsidP="0004291C">
            <w:pPr>
              <w:numPr>
                <w:ilvl w:val="0"/>
                <w:numId w:val="38"/>
              </w:numPr>
              <w:tabs>
                <w:tab w:val="left" w:pos="549"/>
                <w:tab w:val="left" w:pos="1765"/>
              </w:tabs>
              <w:ind w:left="549" w:hanging="449"/>
              <w:rPr>
                <w:rFonts w:eastAsia="Times New Roman"/>
                <w:sz w:val="24"/>
                <w:lang w:val="pt-PT"/>
              </w:rPr>
            </w:pPr>
            <w:r w:rsidRPr="00B31CE8">
              <w:rPr>
                <w:rFonts w:eastAsia="Times New Roman"/>
                <w:spacing w:val="-2"/>
                <w:sz w:val="24"/>
                <w:lang w:val="pt-PT"/>
              </w:rPr>
              <w:t>Habilitar</w:t>
            </w:r>
            <w:r w:rsidRPr="00B31CE8">
              <w:rPr>
                <w:rFonts w:eastAsia="Times New Roman"/>
                <w:sz w:val="24"/>
                <w:lang w:val="pt-PT"/>
              </w:rPr>
              <w:tab/>
            </w:r>
            <w:r w:rsidRPr="00B31CE8">
              <w:rPr>
                <w:rFonts w:eastAsia="Times New Roman"/>
                <w:spacing w:val="-2"/>
                <w:sz w:val="24"/>
                <w:lang w:val="pt-PT"/>
              </w:rPr>
              <w:t>múltiplos</w:t>
            </w:r>
          </w:p>
          <w:p w14:paraId="4DF35A01" w14:textId="77777777" w:rsidR="00B31CE8" w:rsidRPr="00B31CE8" w:rsidRDefault="00B31CE8" w:rsidP="00B31CE8">
            <w:pPr>
              <w:ind w:left="100"/>
              <w:rPr>
                <w:rFonts w:eastAsia="Times New Roman"/>
                <w:sz w:val="24"/>
                <w:lang w:val="pt-PT"/>
              </w:rPr>
            </w:pPr>
            <w:r w:rsidRPr="00B31CE8">
              <w:rPr>
                <w:rFonts w:eastAsia="Times New Roman"/>
                <w:spacing w:val="-2"/>
                <w:sz w:val="24"/>
                <w:lang w:val="pt-PT"/>
              </w:rPr>
              <w:t>fornecedores</w:t>
            </w:r>
          </w:p>
          <w:p w14:paraId="0BD0AAA3" w14:textId="77777777" w:rsidR="00B31CE8" w:rsidRPr="00B31CE8" w:rsidRDefault="00B31CE8" w:rsidP="0004291C">
            <w:pPr>
              <w:numPr>
                <w:ilvl w:val="0"/>
                <w:numId w:val="38"/>
              </w:numPr>
              <w:tabs>
                <w:tab w:val="left" w:pos="236"/>
              </w:tabs>
              <w:ind w:left="236" w:hanging="136"/>
              <w:rPr>
                <w:rFonts w:eastAsia="Times New Roman"/>
                <w:sz w:val="24"/>
                <w:lang w:val="pt-PT"/>
              </w:rPr>
            </w:pPr>
            <w:r w:rsidRPr="00B31CE8">
              <w:rPr>
                <w:rFonts w:eastAsia="Times New Roman"/>
                <w:sz w:val="24"/>
                <w:lang w:val="pt-PT"/>
              </w:rPr>
              <w:t>Prever</w:t>
            </w:r>
            <w:r w:rsidRPr="00B31CE8">
              <w:rPr>
                <w:rFonts w:eastAsia="Times New Roman"/>
                <w:spacing w:val="-10"/>
                <w:sz w:val="24"/>
                <w:lang w:val="pt-PT"/>
              </w:rPr>
              <w:t xml:space="preserve"> </w:t>
            </w:r>
            <w:r w:rsidRPr="00B31CE8">
              <w:rPr>
                <w:rFonts w:eastAsia="Times New Roman"/>
                <w:sz w:val="24"/>
                <w:lang w:val="pt-PT"/>
              </w:rPr>
              <w:t>ajustes</w:t>
            </w:r>
            <w:r w:rsidRPr="00B31CE8">
              <w:rPr>
                <w:rFonts w:eastAsia="Times New Roman"/>
                <w:spacing w:val="-9"/>
                <w:sz w:val="24"/>
                <w:lang w:val="pt-PT"/>
              </w:rPr>
              <w:t xml:space="preserve"> </w:t>
            </w:r>
            <w:r w:rsidRPr="00B31CE8">
              <w:rPr>
                <w:rFonts w:eastAsia="Times New Roman"/>
                <w:spacing w:val="-2"/>
                <w:sz w:val="24"/>
                <w:lang w:val="pt-PT"/>
              </w:rPr>
              <w:t>contratuais</w:t>
            </w:r>
          </w:p>
          <w:p w14:paraId="5F2EF39F" w14:textId="77777777" w:rsidR="00B31CE8" w:rsidRPr="00B31CE8" w:rsidRDefault="00B31CE8" w:rsidP="00B31CE8">
            <w:pPr>
              <w:ind w:left="100"/>
              <w:rPr>
                <w:rFonts w:eastAsia="Times New Roman"/>
                <w:sz w:val="24"/>
                <w:lang w:val="pt-PT"/>
              </w:rPr>
            </w:pPr>
            <w:r w:rsidRPr="00B31CE8">
              <w:rPr>
                <w:rFonts w:eastAsia="Times New Roman"/>
                <w:spacing w:val="-2"/>
                <w:sz w:val="24"/>
                <w:lang w:val="pt-PT"/>
              </w:rPr>
              <w:t>permitidos</w:t>
            </w:r>
          </w:p>
        </w:tc>
        <w:tc>
          <w:tcPr>
            <w:tcW w:w="3694" w:type="dxa"/>
            <w:shd w:val="clear" w:color="auto" w:fill="F3F3F3"/>
          </w:tcPr>
          <w:p w14:paraId="274514BF" w14:textId="77777777" w:rsidR="00B31CE8" w:rsidRPr="00B31CE8" w:rsidRDefault="00B31CE8" w:rsidP="0004291C">
            <w:pPr>
              <w:numPr>
                <w:ilvl w:val="0"/>
                <w:numId w:val="37"/>
              </w:numPr>
              <w:tabs>
                <w:tab w:val="left" w:pos="243"/>
              </w:tabs>
              <w:ind w:left="243" w:hanging="143"/>
              <w:rPr>
                <w:rFonts w:eastAsia="Times New Roman"/>
                <w:sz w:val="24"/>
                <w:lang w:val="pt-PT"/>
              </w:rPr>
            </w:pPr>
            <w:r w:rsidRPr="00B31CE8">
              <w:rPr>
                <w:rFonts w:eastAsia="Times New Roman"/>
                <w:sz w:val="24"/>
                <w:lang w:val="pt-PT"/>
              </w:rPr>
              <w:t>Cotações</w:t>
            </w:r>
            <w:r w:rsidRPr="00B31CE8">
              <w:rPr>
                <w:rFonts w:eastAsia="Times New Roman"/>
                <w:spacing w:val="-4"/>
                <w:sz w:val="24"/>
                <w:lang w:val="pt-PT"/>
              </w:rPr>
              <w:t xml:space="preserve"> </w:t>
            </w:r>
            <w:r w:rsidRPr="00B31CE8">
              <w:rPr>
                <w:rFonts w:eastAsia="Times New Roman"/>
                <w:spacing w:val="-2"/>
                <w:sz w:val="24"/>
                <w:lang w:val="pt-PT"/>
              </w:rPr>
              <w:t>registradas</w:t>
            </w:r>
          </w:p>
          <w:p w14:paraId="2039B223" w14:textId="77777777" w:rsidR="00B31CE8" w:rsidRPr="00B31CE8" w:rsidRDefault="00B31CE8" w:rsidP="0004291C">
            <w:pPr>
              <w:numPr>
                <w:ilvl w:val="0"/>
                <w:numId w:val="37"/>
              </w:numPr>
              <w:tabs>
                <w:tab w:val="left" w:pos="243"/>
              </w:tabs>
              <w:ind w:left="243" w:hanging="143"/>
              <w:rPr>
                <w:rFonts w:eastAsia="Times New Roman"/>
                <w:sz w:val="24"/>
                <w:lang w:val="pt-PT"/>
              </w:rPr>
            </w:pPr>
            <w:r w:rsidRPr="00B31CE8">
              <w:rPr>
                <w:rFonts w:eastAsia="Times New Roman"/>
                <w:sz w:val="24"/>
                <w:lang w:val="pt-PT"/>
              </w:rPr>
              <w:t>Justificativas</w:t>
            </w:r>
            <w:r w:rsidRPr="00B31CE8">
              <w:rPr>
                <w:rFonts w:eastAsia="Times New Roman"/>
                <w:spacing w:val="-4"/>
                <w:sz w:val="24"/>
                <w:lang w:val="pt-PT"/>
              </w:rPr>
              <w:t xml:space="preserve"> </w:t>
            </w:r>
            <w:r w:rsidRPr="00B31CE8">
              <w:rPr>
                <w:rFonts w:eastAsia="Times New Roman"/>
                <w:spacing w:val="-2"/>
                <w:sz w:val="24"/>
                <w:lang w:val="pt-PT"/>
              </w:rPr>
              <w:t>técnicas</w:t>
            </w:r>
          </w:p>
          <w:p w14:paraId="6073BEE1" w14:textId="77777777" w:rsidR="00B31CE8" w:rsidRPr="00B31CE8" w:rsidRDefault="00B31CE8" w:rsidP="0004291C">
            <w:pPr>
              <w:numPr>
                <w:ilvl w:val="0"/>
                <w:numId w:val="37"/>
              </w:numPr>
              <w:tabs>
                <w:tab w:val="left" w:pos="373"/>
              </w:tabs>
              <w:ind w:left="373" w:hanging="273"/>
              <w:rPr>
                <w:rFonts w:eastAsia="Times New Roman"/>
                <w:sz w:val="24"/>
                <w:lang w:val="pt-PT"/>
              </w:rPr>
            </w:pPr>
            <w:r w:rsidRPr="00B31CE8">
              <w:rPr>
                <w:rFonts w:eastAsia="Times New Roman"/>
                <w:sz w:val="24"/>
                <w:lang w:val="pt-PT"/>
              </w:rPr>
              <w:t>Documentos</w:t>
            </w:r>
            <w:r w:rsidRPr="00B31CE8">
              <w:rPr>
                <w:rFonts w:eastAsia="Times New Roman"/>
                <w:spacing w:val="32"/>
                <w:sz w:val="24"/>
                <w:lang w:val="pt-PT"/>
              </w:rPr>
              <w:t xml:space="preserve">  </w:t>
            </w:r>
            <w:r w:rsidRPr="00B31CE8">
              <w:rPr>
                <w:rFonts w:eastAsia="Times New Roman"/>
                <w:sz w:val="24"/>
                <w:lang w:val="pt-PT"/>
              </w:rPr>
              <w:t>de</w:t>
            </w:r>
            <w:r w:rsidRPr="00B31CE8">
              <w:rPr>
                <w:rFonts w:eastAsia="Times New Roman"/>
                <w:spacing w:val="32"/>
                <w:sz w:val="24"/>
                <w:lang w:val="pt-PT"/>
              </w:rPr>
              <w:t xml:space="preserve">  </w:t>
            </w:r>
            <w:r w:rsidRPr="00B31CE8">
              <w:rPr>
                <w:rFonts w:eastAsia="Times New Roman"/>
                <w:sz w:val="24"/>
                <w:lang w:val="pt-PT"/>
              </w:rPr>
              <w:t>contratação</w:t>
            </w:r>
            <w:r w:rsidRPr="00B31CE8">
              <w:rPr>
                <w:rFonts w:eastAsia="Times New Roman"/>
                <w:spacing w:val="34"/>
                <w:sz w:val="24"/>
                <w:lang w:val="pt-PT"/>
              </w:rPr>
              <w:t xml:space="preserve">  </w:t>
            </w:r>
            <w:r w:rsidRPr="00B31CE8">
              <w:rPr>
                <w:rFonts w:eastAsia="Times New Roman"/>
                <w:spacing w:val="-10"/>
                <w:sz w:val="24"/>
                <w:lang w:val="pt-PT"/>
              </w:rPr>
              <w:t>e</w:t>
            </w:r>
          </w:p>
          <w:p w14:paraId="536EB998" w14:textId="77777777" w:rsidR="00B31CE8" w:rsidRPr="00B31CE8" w:rsidRDefault="00B31CE8" w:rsidP="00B31CE8">
            <w:pPr>
              <w:ind w:left="100"/>
              <w:rPr>
                <w:rFonts w:eastAsia="Times New Roman"/>
                <w:sz w:val="24"/>
                <w:lang w:val="pt-PT"/>
              </w:rPr>
            </w:pPr>
            <w:r w:rsidRPr="00B31CE8">
              <w:rPr>
                <w:rFonts w:eastAsia="Times New Roman"/>
                <w:spacing w:val="-2"/>
                <w:sz w:val="24"/>
                <w:lang w:val="pt-PT"/>
              </w:rPr>
              <w:t>reajustes</w:t>
            </w:r>
          </w:p>
        </w:tc>
      </w:tr>
      <w:tr w:rsidR="00B31CE8" w:rsidRPr="00B31CE8" w14:paraId="5FD3AB32" w14:textId="77777777" w:rsidTr="00B31CE8">
        <w:tc>
          <w:tcPr>
            <w:tcW w:w="2554" w:type="dxa"/>
            <w:shd w:val="clear" w:color="auto" w:fill="F3F3F3"/>
          </w:tcPr>
          <w:p w14:paraId="09DD9E71" w14:textId="77777777" w:rsidR="00B31CE8" w:rsidRPr="00B31CE8" w:rsidRDefault="00B31CE8" w:rsidP="00B31CE8">
            <w:pPr>
              <w:ind w:left="95" w:right="96"/>
              <w:jc w:val="both"/>
              <w:rPr>
                <w:rFonts w:eastAsia="Times New Roman"/>
                <w:b/>
                <w:sz w:val="24"/>
                <w:lang w:val="pt-PT"/>
              </w:rPr>
            </w:pPr>
            <w:r w:rsidRPr="00B31CE8">
              <w:rPr>
                <w:rFonts w:eastAsia="Times New Roman"/>
                <w:b/>
                <w:sz w:val="24"/>
                <w:lang w:val="pt-PT"/>
              </w:rPr>
              <w:t>Rotatividade</w:t>
            </w:r>
            <w:r w:rsidRPr="00B31CE8">
              <w:rPr>
                <w:rFonts w:eastAsia="Times New Roman"/>
                <w:b/>
                <w:sz w:val="24"/>
                <w:lang w:val="pt-PT"/>
              </w:rPr>
              <w:tab/>
              <w:t>de pessoal contratado</w:t>
            </w:r>
          </w:p>
        </w:tc>
        <w:tc>
          <w:tcPr>
            <w:tcW w:w="2775" w:type="dxa"/>
            <w:shd w:val="clear" w:color="auto" w:fill="F3F3F3"/>
          </w:tcPr>
          <w:p w14:paraId="16140D8D" w14:textId="77777777" w:rsidR="00B31CE8" w:rsidRPr="00B31CE8" w:rsidRDefault="00B31CE8" w:rsidP="0004291C">
            <w:pPr>
              <w:numPr>
                <w:ilvl w:val="0"/>
                <w:numId w:val="36"/>
              </w:numPr>
              <w:tabs>
                <w:tab w:val="left" w:pos="243"/>
              </w:tabs>
              <w:ind w:left="243" w:hanging="143"/>
              <w:rPr>
                <w:rFonts w:eastAsia="Times New Roman"/>
                <w:sz w:val="24"/>
                <w:lang w:val="pt-PT"/>
              </w:rPr>
            </w:pPr>
            <w:r w:rsidRPr="00B31CE8">
              <w:rPr>
                <w:rFonts w:eastAsia="Times New Roman"/>
                <w:sz w:val="24"/>
                <w:lang w:val="pt-PT"/>
              </w:rPr>
              <w:t>Manter</w:t>
            </w:r>
            <w:r w:rsidRPr="00B31CE8">
              <w:rPr>
                <w:rFonts w:eastAsia="Times New Roman"/>
                <w:spacing w:val="-3"/>
                <w:sz w:val="24"/>
                <w:lang w:val="pt-PT"/>
              </w:rPr>
              <w:t xml:space="preserve"> </w:t>
            </w:r>
            <w:r w:rsidRPr="00B31CE8">
              <w:rPr>
                <w:rFonts w:eastAsia="Times New Roman"/>
                <w:sz w:val="24"/>
                <w:lang w:val="pt-PT"/>
              </w:rPr>
              <w:t>cadastro</w:t>
            </w:r>
            <w:r w:rsidRPr="00B31CE8">
              <w:rPr>
                <w:rFonts w:eastAsia="Times New Roman"/>
                <w:spacing w:val="-1"/>
                <w:sz w:val="24"/>
                <w:lang w:val="pt-PT"/>
              </w:rPr>
              <w:t xml:space="preserve"> </w:t>
            </w:r>
            <w:r w:rsidRPr="00B31CE8">
              <w:rPr>
                <w:rFonts w:eastAsia="Times New Roman"/>
                <w:spacing w:val="-2"/>
                <w:sz w:val="24"/>
                <w:lang w:val="pt-PT"/>
              </w:rPr>
              <w:t>reserva</w:t>
            </w:r>
          </w:p>
          <w:p w14:paraId="1A588C0D" w14:textId="77777777" w:rsidR="00B31CE8" w:rsidRPr="00B31CE8" w:rsidRDefault="00B31CE8" w:rsidP="0004291C">
            <w:pPr>
              <w:numPr>
                <w:ilvl w:val="0"/>
                <w:numId w:val="36"/>
              </w:numPr>
              <w:tabs>
                <w:tab w:val="left" w:pos="398"/>
                <w:tab w:val="left" w:pos="1355"/>
                <w:tab w:val="left" w:pos="1794"/>
              </w:tabs>
              <w:ind w:left="398" w:hanging="298"/>
              <w:rPr>
                <w:rFonts w:eastAsia="Times New Roman"/>
                <w:sz w:val="24"/>
                <w:lang w:val="pt-PT"/>
              </w:rPr>
            </w:pPr>
            <w:r w:rsidRPr="00B31CE8">
              <w:rPr>
                <w:rFonts w:eastAsia="Times New Roman"/>
                <w:spacing w:val="-2"/>
                <w:sz w:val="24"/>
                <w:lang w:val="pt-PT"/>
              </w:rPr>
              <w:t>Adoção</w:t>
            </w:r>
            <w:r w:rsidRPr="00B31CE8">
              <w:rPr>
                <w:rFonts w:eastAsia="Times New Roman"/>
                <w:sz w:val="24"/>
                <w:lang w:val="pt-PT"/>
              </w:rPr>
              <w:tab/>
            </w:r>
            <w:r w:rsidRPr="00B31CE8">
              <w:rPr>
                <w:rFonts w:eastAsia="Times New Roman"/>
                <w:spacing w:val="-5"/>
                <w:sz w:val="24"/>
                <w:lang w:val="pt-PT"/>
              </w:rPr>
              <w:t>de</w:t>
            </w:r>
            <w:r w:rsidRPr="00B31CE8">
              <w:rPr>
                <w:rFonts w:eastAsia="Times New Roman"/>
                <w:sz w:val="24"/>
                <w:lang w:val="pt-PT"/>
              </w:rPr>
              <w:tab/>
            </w:r>
            <w:r w:rsidRPr="00B31CE8">
              <w:rPr>
                <w:rFonts w:eastAsia="Times New Roman"/>
                <w:spacing w:val="-2"/>
                <w:sz w:val="24"/>
                <w:lang w:val="pt-PT"/>
              </w:rPr>
              <w:t>contratos</w:t>
            </w:r>
          </w:p>
          <w:p w14:paraId="0315FF12" w14:textId="77777777" w:rsidR="00B31CE8" w:rsidRDefault="00B31CE8" w:rsidP="0004291C">
            <w:pPr>
              <w:pStyle w:val="TableParagraph"/>
              <w:numPr>
                <w:ilvl w:val="0"/>
                <w:numId w:val="41"/>
              </w:numPr>
              <w:tabs>
                <w:tab w:val="left" w:pos="338"/>
              </w:tabs>
              <w:ind w:hanging="242"/>
              <w:rPr>
                <w:sz w:val="24"/>
              </w:rPr>
            </w:pPr>
            <w:r w:rsidRPr="00B31CE8">
              <w:rPr>
                <w:sz w:val="24"/>
              </w:rPr>
              <w:t>claros</w:t>
            </w:r>
            <w:r w:rsidRPr="00B31CE8">
              <w:rPr>
                <w:spacing w:val="-5"/>
                <w:sz w:val="24"/>
              </w:rPr>
              <w:t xml:space="preserve"> </w:t>
            </w:r>
            <w:r w:rsidRPr="00B31CE8">
              <w:rPr>
                <w:sz w:val="24"/>
              </w:rPr>
              <w:t>de</w:t>
            </w:r>
            <w:r w:rsidRPr="00B31CE8">
              <w:rPr>
                <w:spacing w:val="-1"/>
                <w:sz w:val="24"/>
              </w:rPr>
              <w:t xml:space="preserve"> </w:t>
            </w:r>
            <w:r w:rsidRPr="00B31CE8">
              <w:rPr>
                <w:spacing w:val="-2"/>
                <w:sz w:val="24"/>
              </w:rPr>
              <w:t>escopo</w:t>
            </w:r>
          </w:p>
          <w:p w14:paraId="0B94A864" w14:textId="7D500D2A" w:rsidR="00B31CE8" w:rsidRDefault="00B31CE8" w:rsidP="0004291C">
            <w:pPr>
              <w:pStyle w:val="TableParagraph"/>
              <w:numPr>
                <w:ilvl w:val="0"/>
                <w:numId w:val="41"/>
              </w:numPr>
              <w:tabs>
                <w:tab w:val="left" w:pos="338"/>
              </w:tabs>
              <w:ind w:hanging="242"/>
              <w:rPr>
                <w:sz w:val="24"/>
              </w:rPr>
            </w:pPr>
            <w:r>
              <w:rPr>
                <w:sz w:val="24"/>
              </w:rPr>
              <w:lastRenderedPageBreak/>
              <w:t>Monitoramento</w:t>
            </w:r>
            <w:r>
              <w:rPr>
                <w:spacing w:val="66"/>
                <w:w w:val="150"/>
                <w:sz w:val="24"/>
              </w:rPr>
              <w:t xml:space="preserve"> </w:t>
            </w:r>
            <w:r>
              <w:rPr>
                <w:spacing w:val="-2"/>
                <w:sz w:val="24"/>
              </w:rPr>
              <w:t>mensal</w:t>
            </w:r>
          </w:p>
          <w:p w14:paraId="5201A08B" w14:textId="610CBBB3" w:rsidR="00B31CE8" w:rsidRPr="00B31CE8" w:rsidRDefault="00B31CE8" w:rsidP="00B31CE8">
            <w:pPr>
              <w:ind w:left="100"/>
              <w:rPr>
                <w:rFonts w:eastAsia="Times New Roman"/>
                <w:sz w:val="24"/>
                <w:lang w:val="pt-PT"/>
              </w:rPr>
            </w:pPr>
            <w:r>
              <w:rPr>
                <w:sz w:val="24"/>
              </w:rPr>
              <w:t>das</w:t>
            </w:r>
            <w:r>
              <w:rPr>
                <w:spacing w:val="-2"/>
                <w:sz w:val="24"/>
              </w:rPr>
              <w:t xml:space="preserve"> equipes</w:t>
            </w:r>
          </w:p>
        </w:tc>
        <w:tc>
          <w:tcPr>
            <w:tcW w:w="3694" w:type="dxa"/>
            <w:shd w:val="clear" w:color="auto" w:fill="F3F3F3"/>
          </w:tcPr>
          <w:p w14:paraId="2378DBD3" w14:textId="77777777" w:rsidR="00B31CE8" w:rsidRPr="00B31CE8" w:rsidRDefault="00B31CE8" w:rsidP="0004291C">
            <w:pPr>
              <w:numPr>
                <w:ilvl w:val="0"/>
                <w:numId w:val="35"/>
              </w:numPr>
              <w:tabs>
                <w:tab w:val="left" w:pos="243"/>
              </w:tabs>
              <w:ind w:left="243" w:hanging="143"/>
              <w:rPr>
                <w:rFonts w:eastAsia="Times New Roman"/>
                <w:sz w:val="24"/>
                <w:lang w:val="pt-PT"/>
              </w:rPr>
            </w:pPr>
            <w:r w:rsidRPr="00B31CE8">
              <w:rPr>
                <w:rFonts w:eastAsia="Times New Roman"/>
                <w:sz w:val="24"/>
                <w:lang w:val="pt-PT"/>
              </w:rPr>
              <w:lastRenderedPageBreak/>
              <w:t>Contratos</w:t>
            </w:r>
            <w:r w:rsidRPr="00B31CE8">
              <w:rPr>
                <w:rFonts w:eastAsia="Times New Roman"/>
                <w:spacing w:val="-3"/>
                <w:sz w:val="24"/>
                <w:lang w:val="pt-PT"/>
              </w:rPr>
              <w:t xml:space="preserve"> </w:t>
            </w:r>
            <w:r w:rsidRPr="00B31CE8">
              <w:rPr>
                <w:rFonts w:eastAsia="Times New Roman"/>
                <w:sz w:val="24"/>
                <w:lang w:val="pt-PT"/>
              </w:rPr>
              <w:t>e</w:t>
            </w:r>
            <w:r w:rsidRPr="00B31CE8">
              <w:rPr>
                <w:rFonts w:eastAsia="Times New Roman"/>
                <w:spacing w:val="-3"/>
                <w:sz w:val="24"/>
                <w:lang w:val="pt-PT"/>
              </w:rPr>
              <w:t xml:space="preserve"> </w:t>
            </w:r>
            <w:r w:rsidRPr="00B31CE8">
              <w:rPr>
                <w:rFonts w:eastAsia="Times New Roman"/>
                <w:sz w:val="24"/>
                <w:lang w:val="pt-PT"/>
              </w:rPr>
              <w:t>termos</w:t>
            </w:r>
            <w:r w:rsidRPr="00B31CE8">
              <w:rPr>
                <w:rFonts w:eastAsia="Times New Roman"/>
                <w:spacing w:val="-2"/>
                <w:sz w:val="24"/>
                <w:lang w:val="pt-PT"/>
              </w:rPr>
              <w:t xml:space="preserve"> </w:t>
            </w:r>
            <w:r w:rsidRPr="00B31CE8">
              <w:rPr>
                <w:rFonts w:eastAsia="Times New Roman"/>
                <w:sz w:val="24"/>
                <w:lang w:val="pt-PT"/>
              </w:rPr>
              <w:t>de</w:t>
            </w:r>
            <w:r w:rsidRPr="00B31CE8">
              <w:rPr>
                <w:rFonts w:eastAsia="Times New Roman"/>
                <w:spacing w:val="-3"/>
                <w:sz w:val="24"/>
                <w:lang w:val="pt-PT"/>
              </w:rPr>
              <w:t xml:space="preserve"> </w:t>
            </w:r>
            <w:r w:rsidRPr="00B31CE8">
              <w:rPr>
                <w:rFonts w:eastAsia="Times New Roman"/>
                <w:spacing w:val="-2"/>
                <w:sz w:val="24"/>
                <w:lang w:val="pt-PT"/>
              </w:rPr>
              <w:t>referência</w:t>
            </w:r>
          </w:p>
          <w:p w14:paraId="6E95F3A2" w14:textId="77777777" w:rsidR="00B31CE8" w:rsidRPr="00B31CE8" w:rsidRDefault="00B31CE8" w:rsidP="0004291C">
            <w:pPr>
              <w:numPr>
                <w:ilvl w:val="0"/>
                <w:numId w:val="35"/>
              </w:numPr>
              <w:tabs>
                <w:tab w:val="left" w:pos="243"/>
              </w:tabs>
              <w:ind w:left="243" w:hanging="143"/>
              <w:rPr>
                <w:rFonts w:eastAsia="Times New Roman"/>
                <w:sz w:val="24"/>
                <w:lang w:val="pt-PT"/>
              </w:rPr>
            </w:pPr>
            <w:r w:rsidRPr="00B31CE8">
              <w:rPr>
                <w:rFonts w:eastAsia="Times New Roman"/>
                <w:sz w:val="24"/>
                <w:lang w:val="pt-PT"/>
              </w:rPr>
              <w:t>Folhas</w:t>
            </w:r>
            <w:r w:rsidRPr="00B31CE8">
              <w:rPr>
                <w:rFonts w:eastAsia="Times New Roman"/>
                <w:spacing w:val="-5"/>
                <w:sz w:val="24"/>
                <w:lang w:val="pt-PT"/>
              </w:rPr>
              <w:t xml:space="preserve"> </w:t>
            </w:r>
            <w:r w:rsidRPr="00B31CE8">
              <w:rPr>
                <w:rFonts w:eastAsia="Times New Roman"/>
                <w:sz w:val="24"/>
                <w:lang w:val="pt-PT"/>
              </w:rPr>
              <w:t>de</w:t>
            </w:r>
            <w:r w:rsidRPr="00B31CE8">
              <w:rPr>
                <w:rFonts w:eastAsia="Times New Roman"/>
                <w:spacing w:val="-4"/>
                <w:sz w:val="24"/>
                <w:lang w:val="pt-PT"/>
              </w:rPr>
              <w:t xml:space="preserve"> ponto</w:t>
            </w:r>
          </w:p>
          <w:p w14:paraId="09B080B8" w14:textId="77777777" w:rsidR="00B31CE8" w:rsidRPr="00B31CE8" w:rsidRDefault="00B31CE8" w:rsidP="0004291C">
            <w:pPr>
              <w:numPr>
                <w:ilvl w:val="0"/>
                <w:numId w:val="35"/>
              </w:numPr>
              <w:tabs>
                <w:tab w:val="left" w:pos="390"/>
                <w:tab w:val="left" w:pos="1582"/>
                <w:tab w:val="left" w:pos="2014"/>
                <w:tab w:val="left" w:pos="3365"/>
              </w:tabs>
              <w:ind w:left="390" w:hanging="290"/>
              <w:rPr>
                <w:rFonts w:eastAsia="Times New Roman"/>
                <w:sz w:val="24"/>
                <w:lang w:val="pt-PT"/>
              </w:rPr>
            </w:pPr>
            <w:r w:rsidRPr="00B31CE8">
              <w:rPr>
                <w:rFonts w:eastAsia="Times New Roman"/>
                <w:spacing w:val="-2"/>
                <w:sz w:val="24"/>
                <w:lang w:val="pt-PT"/>
              </w:rPr>
              <w:t>Relatórios</w:t>
            </w:r>
            <w:r w:rsidRPr="00B31CE8">
              <w:rPr>
                <w:rFonts w:eastAsia="Times New Roman"/>
                <w:sz w:val="24"/>
                <w:lang w:val="pt-PT"/>
              </w:rPr>
              <w:tab/>
            </w:r>
            <w:r w:rsidRPr="00B31CE8">
              <w:rPr>
                <w:rFonts w:eastAsia="Times New Roman"/>
                <w:spacing w:val="-5"/>
                <w:sz w:val="24"/>
                <w:lang w:val="pt-PT"/>
              </w:rPr>
              <w:t>de</w:t>
            </w:r>
            <w:r w:rsidRPr="00B31CE8">
              <w:rPr>
                <w:rFonts w:eastAsia="Times New Roman"/>
                <w:sz w:val="24"/>
                <w:lang w:val="pt-PT"/>
              </w:rPr>
              <w:tab/>
            </w:r>
            <w:r w:rsidRPr="00B31CE8">
              <w:rPr>
                <w:rFonts w:eastAsia="Times New Roman"/>
                <w:spacing w:val="-2"/>
                <w:sz w:val="24"/>
                <w:lang w:val="pt-PT"/>
              </w:rPr>
              <w:t>composição</w:t>
            </w:r>
            <w:r w:rsidRPr="00B31CE8">
              <w:rPr>
                <w:rFonts w:eastAsia="Times New Roman"/>
                <w:sz w:val="24"/>
                <w:lang w:val="pt-PT"/>
              </w:rPr>
              <w:tab/>
            </w:r>
            <w:r w:rsidRPr="00B31CE8">
              <w:rPr>
                <w:rFonts w:eastAsia="Times New Roman"/>
                <w:spacing w:val="-5"/>
                <w:sz w:val="24"/>
                <w:lang w:val="pt-PT"/>
              </w:rPr>
              <w:t>de</w:t>
            </w:r>
          </w:p>
          <w:p w14:paraId="5346D7DA" w14:textId="7D25B598" w:rsidR="00B31CE8" w:rsidRPr="00B31CE8" w:rsidRDefault="00B31CE8" w:rsidP="00B31CE8">
            <w:pPr>
              <w:ind w:left="100"/>
              <w:rPr>
                <w:rFonts w:eastAsia="Times New Roman"/>
                <w:sz w:val="24"/>
                <w:lang w:val="pt-PT"/>
              </w:rPr>
            </w:pPr>
            <w:r w:rsidRPr="00B31CE8">
              <w:rPr>
                <w:rFonts w:eastAsia="Times New Roman"/>
                <w:spacing w:val="-2"/>
                <w:sz w:val="24"/>
                <w:lang w:val="pt-PT"/>
              </w:rPr>
              <w:lastRenderedPageBreak/>
              <w:t>Equipe</w:t>
            </w:r>
          </w:p>
        </w:tc>
      </w:tr>
      <w:tr w:rsidR="00B31CE8" w:rsidRPr="00B31CE8" w14:paraId="6D2818F1" w14:textId="77777777" w:rsidTr="00B31CE8">
        <w:tc>
          <w:tcPr>
            <w:tcW w:w="2554" w:type="dxa"/>
            <w:shd w:val="clear" w:color="auto" w:fill="F3F3F3"/>
          </w:tcPr>
          <w:p w14:paraId="22A13A54" w14:textId="0D00EA98" w:rsidR="00B31CE8" w:rsidRPr="00B31CE8" w:rsidRDefault="00B31CE8" w:rsidP="00B31CE8">
            <w:pPr>
              <w:ind w:left="95" w:right="96"/>
              <w:jc w:val="both"/>
              <w:rPr>
                <w:rFonts w:eastAsia="Times New Roman"/>
                <w:b/>
                <w:sz w:val="24"/>
                <w:lang w:val="pt-PT"/>
              </w:rPr>
            </w:pPr>
            <w:r w:rsidRPr="00B31CE8">
              <w:rPr>
                <w:rFonts w:eastAsia="Times New Roman"/>
                <w:b/>
                <w:sz w:val="24"/>
                <w:lang w:val="pt-PT"/>
              </w:rPr>
              <w:lastRenderedPageBreak/>
              <w:t>Irregularidade no fluxo de entregas de alimentos</w:t>
            </w:r>
          </w:p>
        </w:tc>
        <w:tc>
          <w:tcPr>
            <w:tcW w:w="2775" w:type="dxa"/>
            <w:shd w:val="clear" w:color="auto" w:fill="F3F3F3"/>
          </w:tcPr>
          <w:p w14:paraId="77347400" w14:textId="77777777" w:rsidR="00B31CE8" w:rsidRDefault="00B31CE8" w:rsidP="0004291C">
            <w:pPr>
              <w:pStyle w:val="TableParagraph"/>
              <w:numPr>
                <w:ilvl w:val="0"/>
                <w:numId w:val="42"/>
              </w:numPr>
              <w:tabs>
                <w:tab w:val="left" w:pos="357"/>
              </w:tabs>
              <w:ind w:hanging="261"/>
              <w:rPr>
                <w:sz w:val="24"/>
              </w:rPr>
            </w:pPr>
            <w:r>
              <w:rPr>
                <w:sz w:val="24"/>
              </w:rPr>
              <w:t>Planejamento</w:t>
            </w:r>
            <w:r>
              <w:rPr>
                <w:spacing w:val="25"/>
                <w:sz w:val="24"/>
              </w:rPr>
              <w:t xml:space="preserve">  </w:t>
            </w:r>
            <w:r>
              <w:rPr>
                <w:spacing w:val="-2"/>
                <w:sz w:val="24"/>
              </w:rPr>
              <w:t>logístico</w:t>
            </w:r>
          </w:p>
          <w:p w14:paraId="32531957" w14:textId="77777777" w:rsidR="00B31CE8" w:rsidRDefault="00B31CE8" w:rsidP="00B31CE8">
            <w:pPr>
              <w:pStyle w:val="TableParagraph"/>
              <w:ind w:left="96"/>
              <w:rPr>
                <w:sz w:val="24"/>
              </w:rPr>
            </w:pPr>
            <w:r>
              <w:rPr>
                <w:spacing w:val="-2"/>
                <w:sz w:val="24"/>
              </w:rPr>
              <w:t>mensal</w:t>
            </w:r>
          </w:p>
          <w:p w14:paraId="38FFE377" w14:textId="77777777" w:rsidR="00B31CE8" w:rsidRDefault="00B31CE8" w:rsidP="0004291C">
            <w:pPr>
              <w:pStyle w:val="TableParagraph"/>
              <w:numPr>
                <w:ilvl w:val="0"/>
                <w:numId w:val="42"/>
              </w:numPr>
              <w:tabs>
                <w:tab w:val="left" w:pos="273"/>
              </w:tabs>
              <w:ind w:left="273" w:hanging="177"/>
              <w:rPr>
                <w:sz w:val="24"/>
              </w:rPr>
            </w:pPr>
            <w:r>
              <w:rPr>
                <w:sz w:val="24"/>
              </w:rPr>
              <w:t>Reforço</w:t>
            </w:r>
            <w:r>
              <w:rPr>
                <w:spacing w:val="31"/>
                <w:sz w:val="24"/>
              </w:rPr>
              <w:t xml:space="preserve"> </w:t>
            </w:r>
            <w:r>
              <w:rPr>
                <w:sz w:val="24"/>
              </w:rPr>
              <w:t>de</w:t>
            </w:r>
            <w:r>
              <w:rPr>
                <w:spacing w:val="30"/>
                <w:sz w:val="24"/>
              </w:rPr>
              <w:t xml:space="preserve"> </w:t>
            </w:r>
            <w:r>
              <w:rPr>
                <w:sz w:val="24"/>
              </w:rPr>
              <w:t>pessoal</w:t>
            </w:r>
            <w:r>
              <w:rPr>
                <w:spacing w:val="32"/>
                <w:sz w:val="24"/>
              </w:rPr>
              <w:t xml:space="preserve"> </w:t>
            </w:r>
            <w:r>
              <w:rPr>
                <w:spacing w:val="-4"/>
                <w:sz w:val="24"/>
              </w:rPr>
              <w:t>para</w:t>
            </w:r>
          </w:p>
          <w:p w14:paraId="1E475ADF" w14:textId="4BC6234C" w:rsidR="00B31CE8" w:rsidRPr="00B31CE8" w:rsidRDefault="00B31CE8" w:rsidP="0004291C">
            <w:pPr>
              <w:numPr>
                <w:ilvl w:val="0"/>
                <w:numId w:val="36"/>
              </w:numPr>
              <w:tabs>
                <w:tab w:val="left" w:pos="243"/>
              </w:tabs>
              <w:ind w:left="243" w:hanging="143"/>
              <w:rPr>
                <w:rFonts w:eastAsia="Times New Roman"/>
                <w:sz w:val="24"/>
                <w:lang w:val="pt-PT"/>
              </w:rPr>
            </w:pPr>
            <w:r>
              <w:rPr>
                <w:sz w:val="24"/>
              </w:rPr>
              <w:t>estoque</w:t>
            </w:r>
            <w:r>
              <w:rPr>
                <w:spacing w:val="-2"/>
                <w:sz w:val="24"/>
              </w:rPr>
              <w:t xml:space="preserve"> </w:t>
            </w:r>
            <w:r>
              <w:rPr>
                <w:sz w:val="24"/>
              </w:rPr>
              <w:t>e</w:t>
            </w:r>
            <w:r>
              <w:rPr>
                <w:spacing w:val="-1"/>
                <w:sz w:val="24"/>
              </w:rPr>
              <w:t xml:space="preserve"> </w:t>
            </w:r>
            <w:proofErr w:type="spellStart"/>
            <w:r>
              <w:rPr>
                <w:spacing w:val="-2"/>
                <w:sz w:val="24"/>
              </w:rPr>
              <w:t>distribuição</w:t>
            </w:r>
            <w:proofErr w:type="spellEnd"/>
          </w:p>
        </w:tc>
        <w:tc>
          <w:tcPr>
            <w:tcW w:w="3694" w:type="dxa"/>
            <w:shd w:val="clear" w:color="auto" w:fill="F3F3F3"/>
          </w:tcPr>
          <w:p w14:paraId="0B44F700" w14:textId="77777777" w:rsidR="00B31CE8" w:rsidRDefault="00B31CE8" w:rsidP="0004291C">
            <w:pPr>
              <w:pStyle w:val="TableParagraph"/>
              <w:numPr>
                <w:ilvl w:val="0"/>
                <w:numId w:val="43"/>
              </w:numPr>
              <w:tabs>
                <w:tab w:val="left" w:pos="238"/>
              </w:tabs>
              <w:ind w:left="238" w:hanging="143"/>
              <w:rPr>
                <w:sz w:val="24"/>
              </w:rPr>
            </w:pPr>
            <w:r>
              <w:rPr>
                <w:sz w:val="24"/>
              </w:rPr>
              <w:t>Mapas</w:t>
            </w:r>
            <w:r>
              <w:rPr>
                <w:spacing w:val="-2"/>
                <w:sz w:val="24"/>
              </w:rPr>
              <w:t xml:space="preserve"> </w:t>
            </w:r>
            <w:r>
              <w:rPr>
                <w:sz w:val="24"/>
              </w:rPr>
              <w:t>de</w:t>
            </w:r>
            <w:r>
              <w:rPr>
                <w:spacing w:val="-2"/>
                <w:sz w:val="24"/>
              </w:rPr>
              <w:t xml:space="preserve"> entrega</w:t>
            </w:r>
          </w:p>
          <w:p w14:paraId="6FC46D0D" w14:textId="77777777" w:rsidR="00B31CE8" w:rsidRDefault="00B31CE8" w:rsidP="0004291C">
            <w:pPr>
              <w:pStyle w:val="TableParagraph"/>
              <w:numPr>
                <w:ilvl w:val="0"/>
                <w:numId w:val="43"/>
              </w:numPr>
              <w:tabs>
                <w:tab w:val="left" w:pos="238"/>
              </w:tabs>
              <w:ind w:left="238" w:hanging="143"/>
              <w:rPr>
                <w:sz w:val="24"/>
              </w:rPr>
            </w:pPr>
            <w:r>
              <w:rPr>
                <w:sz w:val="24"/>
              </w:rPr>
              <w:t>Registros</w:t>
            </w:r>
            <w:r>
              <w:rPr>
                <w:spacing w:val="-2"/>
                <w:sz w:val="24"/>
              </w:rPr>
              <w:t xml:space="preserve"> </w:t>
            </w:r>
            <w:r>
              <w:rPr>
                <w:sz w:val="24"/>
              </w:rPr>
              <w:t>de</w:t>
            </w:r>
            <w:r>
              <w:rPr>
                <w:spacing w:val="-3"/>
                <w:sz w:val="24"/>
              </w:rPr>
              <w:t xml:space="preserve"> </w:t>
            </w:r>
            <w:r>
              <w:rPr>
                <w:spacing w:val="-2"/>
                <w:sz w:val="24"/>
              </w:rPr>
              <w:t>carga/descarga</w:t>
            </w:r>
          </w:p>
          <w:p w14:paraId="3275D2E3" w14:textId="5D987273" w:rsidR="00B31CE8" w:rsidRPr="00B31CE8" w:rsidRDefault="00B31CE8" w:rsidP="0004291C">
            <w:pPr>
              <w:numPr>
                <w:ilvl w:val="0"/>
                <w:numId w:val="35"/>
              </w:numPr>
              <w:tabs>
                <w:tab w:val="left" w:pos="243"/>
              </w:tabs>
              <w:ind w:left="243" w:hanging="143"/>
              <w:rPr>
                <w:rFonts w:eastAsia="Times New Roman"/>
                <w:sz w:val="24"/>
                <w:lang w:val="pt-PT"/>
              </w:rPr>
            </w:pPr>
            <w:proofErr w:type="spellStart"/>
            <w:r>
              <w:rPr>
                <w:sz w:val="24"/>
              </w:rPr>
              <w:t>Relatórios</w:t>
            </w:r>
            <w:proofErr w:type="spellEnd"/>
            <w:r>
              <w:rPr>
                <w:spacing w:val="-9"/>
                <w:sz w:val="24"/>
              </w:rPr>
              <w:t xml:space="preserve"> </w:t>
            </w:r>
            <w:proofErr w:type="spellStart"/>
            <w:r>
              <w:rPr>
                <w:spacing w:val="-2"/>
                <w:sz w:val="24"/>
              </w:rPr>
              <w:t>fotográficos</w:t>
            </w:r>
            <w:proofErr w:type="spellEnd"/>
          </w:p>
        </w:tc>
      </w:tr>
      <w:tr w:rsidR="00B31CE8" w:rsidRPr="00B31CE8" w14:paraId="0484577A" w14:textId="77777777" w:rsidTr="00B31CE8">
        <w:tc>
          <w:tcPr>
            <w:tcW w:w="2554" w:type="dxa"/>
            <w:shd w:val="clear" w:color="auto" w:fill="F3F3F3"/>
          </w:tcPr>
          <w:p w14:paraId="068E8BA1" w14:textId="3C6B80D1" w:rsidR="00B31CE8" w:rsidRPr="00B31CE8" w:rsidRDefault="00B31CE8" w:rsidP="00B31CE8">
            <w:pPr>
              <w:ind w:left="95" w:right="96"/>
              <w:jc w:val="both"/>
              <w:rPr>
                <w:rFonts w:eastAsia="Times New Roman"/>
                <w:b/>
                <w:sz w:val="24"/>
                <w:lang w:val="pt-PT"/>
              </w:rPr>
            </w:pPr>
            <w:r w:rsidRPr="00B31CE8">
              <w:rPr>
                <w:rFonts w:eastAsia="Times New Roman"/>
                <w:b/>
                <w:sz w:val="24"/>
                <w:lang w:val="pt-PT"/>
              </w:rPr>
              <w:t>Armazenamento inadequado</w:t>
            </w:r>
            <w:r w:rsidRPr="00B31CE8">
              <w:rPr>
                <w:rFonts w:eastAsia="Times New Roman"/>
                <w:b/>
                <w:sz w:val="24"/>
                <w:lang w:val="pt-PT"/>
              </w:rPr>
              <w:tab/>
              <w:t>dos alimentos</w:t>
            </w:r>
          </w:p>
        </w:tc>
        <w:tc>
          <w:tcPr>
            <w:tcW w:w="2775" w:type="dxa"/>
            <w:shd w:val="clear" w:color="auto" w:fill="F3F3F3"/>
          </w:tcPr>
          <w:p w14:paraId="0339A001" w14:textId="77777777" w:rsidR="00B31CE8" w:rsidRDefault="00B31CE8" w:rsidP="0004291C">
            <w:pPr>
              <w:pStyle w:val="TableParagraph"/>
              <w:numPr>
                <w:ilvl w:val="0"/>
                <w:numId w:val="44"/>
              </w:numPr>
              <w:tabs>
                <w:tab w:val="left" w:pos="482"/>
                <w:tab w:val="left" w:pos="1297"/>
                <w:tab w:val="left" w:pos="2441"/>
              </w:tabs>
              <w:ind w:hanging="386"/>
              <w:rPr>
                <w:sz w:val="24"/>
              </w:rPr>
            </w:pPr>
            <w:r>
              <w:rPr>
                <w:spacing w:val="-2"/>
                <w:sz w:val="24"/>
              </w:rPr>
              <w:t>EPIs,</w:t>
            </w:r>
            <w:r>
              <w:rPr>
                <w:sz w:val="24"/>
              </w:rPr>
              <w:tab/>
            </w:r>
            <w:r>
              <w:rPr>
                <w:spacing w:val="-2"/>
                <w:sz w:val="24"/>
              </w:rPr>
              <w:t>Controle</w:t>
            </w:r>
            <w:r>
              <w:rPr>
                <w:sz w:val="24"/>
              </w:rPr>
              <w:tab/>
            </w:r>
            <w:r>
              <w:rPr>
                <w:spacing w:val="-5"/>
                <w:sz w:val="24"/>
              </w:rPr>
              <w:t>de</w:t>
            </w:r>
          </w:p>
          <w:p w14:paraId="54BC042E" w14:textId="77777777" w:rsidR="00B31CE8" w:rsidRDefault="00B31CE8" w:rsidP="00B31CE8">
            <w:pPr>
              <w:pStyle w:val="TableParagraph"/>
              <w:ind w:left="96"/>
              <w:rPr>
                <w:sz w:val="24"/>
              </w:rPr>
            </w:pPr>
            <w:r>
              <w:rPr>
                <w:sz w:val="24"/>
              </w:rPr>
              <w:t>temperatura</w:t>
            </w:r>
            <w:r>
              <w:rPr>
                <w:spacing w:val="-9"/>
                <w:sz w:val="24"/>
              </w:rPr>
              <w:t xml:space="preserve"> </w:t>
            </w:r>
            <w:r>
              <w:rPr>
                <w:sz w:val="24"/>
              </w:rPr>
              <w:t>e</w:t>
            </w:r>
            <w:r>
              <w:rPr>
                <w:spacing w:val="-7"/>
                <w:sz w:val="24"/>
              </w:rPr>
              <w:t xml:space="preserve"> </w:t>
            </w:r>
            <w:r>
              <w:rPr>
                <w:spacing w:val="-2"/>
                <w:sz w:val="24"/>
              </w:rPr>
              <w:t>higienização</w:t>
            </w:r>
          </w:p>
          <w:p w14:paraId="4BF92CEF" w14:textId="77777777" w:rsidR="00B31CE8" w:rsidRDefault="00B31CE8" w:rsidP="0004291C">
            <w:pPr>
              <w:pStyle w:val="TableParagraph"/>
              <w:numPr>
                <w:ilvl w:val="0"/>
                <w:numId w:val="44"/>
              </w:numPr>
              <w:tabs>
                <w:tab w:val="left" w:pos="537"/>
                <w:tab w:val="left" w:pos="1760"/>
              </w:tabs>
              <w:ind w:left="537" w:hanging="441"/>
              <w:rPr>
                <w:sz w:val="24"/>
              </w:rPr>
            </w:pPr>
            <w:r>
              <w:rPr>
                <w:spacing w:val="-2"/>
                <w:sz w:val="24"/>
              </w:rPr>
              <w:t>Revisões</w:t>
            </w:r>
            <w:r>
              <w:rPr>
                <w:sz w:val="24"/>
              </w:rPr>
              <w:tab/>
            </w:r>
            <w:r>
              <w:rPr>
                <w:spacing w:val="-2"/>
                <w:sz w:val="24"/>
              </w:rPr>
              <w:t>sanitárias</w:t>
            </w:r>
          </w:p>
          <w:p w14:paraId="258F499A" w14:textId="313D9D99" w:rsidR="00B31CE8" w:rsidRPr="00B31CE8" w:rsidRDefault="00B31CE8" w:rsidP="0004291C">
            <w:pPr>
              <w:numPr>
                <w:ilvl w:val="0"/>
                <w:numId w:val="36"/>
              </w:numPr>
              <w:tabs>
                <w:tab w:val="left" w:pos="243"/>
              </w:tabs>
              <w:ind w:left="243" w:hanging="143"/>
              <w:rPr>
                <w:rFonts w:eastAsia="Times New Roman"/>
                <w:sz w:val="24"/>
                <w:lang w:val="pt-PT"/>
              </w:rPr>
            </w:pPr>
            <w:proofErr w:type="spellStart"/>
            <w:r>
              <w:rPr>
                <w:spacing w:val="-2"/>
                <w:sz w:val="24"/>
              </w:rPr>
              <w:t>periódicas</w:t>
            </w:r>
            <w:proofErr w:type="spellEnd"/>
          </w:p>
        </w:tc>
        <w:tc>
          <w:tcPr>
            <w:tcW w:w="3694" w:type="dxa"/>
            <w:shd w:val="clear" w:color="auto" w:fill="F3F3F3"/>
          </w:tcPr>
          <w:p w14:paraId="23D3C915" w14:textId="77777777" w:rsidR="00B31CE8" w:rsidRDefault="00B31CE8" w:rsidP="0004291C">
            <w:pPr>
              <w:pStyle w:val="TableParagraph"/>
              <w:numPr>
                <w:ilvl w:val="0"/>
                <w:numId w:val="45"/>
              </w:numPr>
              <w:tabs>
                <w:tab w:val="left" w:pos="238"/>
              </w:tabs>
              <w:ind w:left="238" w:hanging="143"/>
              <w:rPr>
                <w:sz w:val="24"/>
              </w:rPr>
            </w:pPr>
            <w:r>
              <w:rPr>
                <w:sz w:val="24"/>
              </w:rPr>
              <w:t>Checklists</w:t>
            </w:r>
            <w:r>
              <w:rPr>
                <w:spacing w:val="-3"/>
                <w:sz w:val="24"/>
              </w:rPr>
              <w:t xml:space="preserve"> </w:t>
            </w:r>
            <w:r>
              <w:rPr>
                <w:sz w:val="24"/>
              </w:rPr>
              <w:t>de</w:t>
            </w:r>
            <w:r>
              <w:rPr>
                <w:spacing w:val="-2"/>
                <w:sz w:val="24"/>
              </w:rPr>
              <w:t xml:space="preserve"> armazenamento</w:t>
            </w:r>
          </w:p>
          <w:p w14:paraId="0ED5DD95" w14:textId="77777777" w:rsidR="00B31CE8" w:rsidRDefault="00B31CE8" w:rsidP="0004291C">
            <w:pPr>
              <w:pStyle w:val="TableParagraph"/>
              <w:numPr>
                <w:ilvl w:val="0"/>
                <w:numId w:val="45"/>
              </w:numPr>
              <w:tabs>
                <w:tab w:val="left" w:pos="238"/>
              </w:tabs>
              <w:ind w:left="238" w:hanging="143"/>
              <w:rPr>
                <w:sz w:val="24"/>
              </w:rPr>
            </w:pPr>
            <w:r>
              <w:rPr>
                <w:sz w:val="24"/>
              </w:rPr>
              <w:t>Relatórios</w:t>
            </w:r>
            <w:r>
              <w:rPr>
                <w:spacing w:val="-5"/>
                <w:sz w:val="24"/>
              </w:rPr>
              <w:t xml:space="preserve"> </w:t>
            </w:r>
            <w:r>
              <w:rPr>
                <w:sz w:val="24"/>
              </w:rPr>
              <w:t>de</w:t>
            </w:r>
            <w:r>
              <w:rPr>
                <w:spacing w:val="-5"/>
                <w:sz w:val="24"/>
              </w:rPr>
              <w:t xml:space="preserve"> </w:t>
            </w:r>
            <w:r>
              <w:rPr>
                <w:sz w:val="24"/>
              </w:rPr>
              <w:t>inspeção</w:t>
            </w:r>
            <w:r>
              <w:rPr>
                <w:spacing w:val="-3"/>
                <w:sz w:val="24"/>
              </w:rPr>
              <w:t xml:space="preserve"> </w:t>
            </w:r>
            <w:r>
              <w:rPr>
                <w:spacing w:val="-2"/>
                <w:sz w:val="24"/>
              </w:rPr>
              <w:t>interna</w:t>
            </w:r>
          </w:p>
          <w:p w14:paraId="05074F92" w14:textId="3DA26463" w:rsidR="00B31CE8" w:rsidRPr="00B31CE8" w:rsidRDefault="00B31CE8" w:rsidP="0004291C">
            <w:pPr>
              <w:numPr>
                <w:ilvl w:val="0"/>
                <w:numId w:val="35"/>
              </w:numPr>
              <w:tabs>
                <w:tab w:val="left" w:pos="243"/>
              </w:tabs>
              <w:ind w:left="243" w:hanging="143"/>
              <w:rPr>
                <w:rFonts w:eastAsia="Times New Roman"/>
                <w:sz w:val="24"/>
                <w:lang w:val="pt-PT"/>
              </w:rPr>
            </w:pPr>
            <w:proofErr w:type="spellStart"/>
            <w:r>
              <w:rPr>
                <w:sz w:val="24"/>
              </w:rPr>
              <w:t>Evidências</w:t>
            </w:r>
            <w:proofErr w:type="spellEnd"/>
            <w:r>
              <w:rPr>
                <w:spacing w:val="-4"/>
                <w:sz w:val="24"/>
              </w:rPr>
              <w:t xml:space="preserve"> </w:t>
            </w:r>
            <w:r>
              <w:rPr>
                <w:sz w:val="24"/>
              </w:rPr>
              <w:t>de</w:t>
            </w:r>
            <w:r>
              <w:rPr>
                <w:spacing w:val="-3"/>
                <w:sz w:val="24"/>
              </w:rPr>
              <w:t xml:space="preserve"> </w:t>
            </w:r>
            <w:proofErr w:type="spellStart"/>
            <w:r>
              <w:rPr>
                <w:spacing w:val="-2"/>
                <w:sz w:val="24"/>
              </w:rPr>
              <w:t>higienização</w:t>
            </w:r>
            <w:proofErr w:type="spellEnd"/>
          </w:p>
        </w:tc>
      </w:tr>
      <w:tr w:rsidR="00B31CE8" w:rsidRPr="00B31CE8" w14:paraId="64E6A7DA" w14:textId="77777777" w:rsidTr="00B31CE8">
        <w:tc>
          <w:tcPr>
            <w:tcW w:w="2554" w:type="dxa"/>
            <w:shd w:val="clear" w:color="auto" w:fill="F3F3F3"/>
          </w:tcPr>
          <w:p w14:paraId="1F6BFF10" w14:textId="19F1F9D7" w:rsidR="00B31CE8" w:rsidRPr="00B31CE8" w:rsidRDefault="00B31CE8" w:rsidP="00B31CE8">
            <w:pPr>
              <w:ind w:left="95" w:right="96"/>
              <w:jc w:val="both"/>
              <w:rPr>
                <w:rFonts w:eastAsia="Times New Roman"/>
                <w:b/>
                <w:sz w:val="24"/>
                <w:lang w:val="pt-PT"/>
              </w:rPr>
            </w:pPr>
            <w:r w:rsidRPr="00B31CE8">
              <w:rPr>
                <w:rFonts w:eastAsia="Times New Roman"/>
                <w:b/>
                <w:sz w:val="24"/>
                <w:lang w:val="pt-PT"/>
              </w:rPr>
              <w:t>Furto, perda ou desvio de insumos</w:t>
            </w:r>
          </w:p>
        </w:tc>
        <w:tc>
          <w:tcPr>
            <w:tcW w:w="2775" w:type="dxa"/>
            <w:shd w:val="clear" w:color="auto" w:fill="F3F3F3"/>
          </w:tcPr>
          <w:p w14:paraId="730A78B5" w14:textId="77777777" w:rsidR="00B31CE8" w:rsidRDefault="00B31CE8" w:rsidP="0004291C">
            <w:pPr>
              <w:pStyle w:val="TableParagraph"/>
              <w:numPr>
                <w:ilvl w:val="0"/>
                <w:numId w:val="46"/>
              </w:numPr>
              <w:tabs>
                <w:tab w:val="left" w:pos="388"/>
                <w:tab w:val="left" w:pos="1437"/>
                <w:tab w:val="left" w:pos="2442"/>
              </w:tabs>
              <w:ind w:hanging="292"/>
              <w:rPr>
                <w:sz w:val="24"/>
              </w:rPr>
            </w:pPr>
            <w:r>
              <w:rPr>
                <w:spacing w:val="-2"/>
                <w:sz w:val="24"/>
              </w:rPr>
              <w:t>Controle</w:t>
            </w:r>
            <w:r>
              <w:rPr>
                <w:sz w:val="24"/>
              </w:rPr>
              <w:tab/>
            </w:r>
            <w:r>
              <w:rPr>
                <w:spacing w:val="-2"/>
                <w:sz w:val="24"/>
              </w:rPr>
              <w:t>rigoroso</w:t>
            </w:r>
            <w:r>
              <w:rPr>
                <w:sz w:val="24"/>
              </w:rPr>
              <w:tab/>
            </w:r>
            <w:r>
              <w:rPr>
                <w:spacing w:val="-5"/>
                <w:sz w:val="24"/>
              </w:rPr>
              <w:t>de</w:t>
            </w:r>
          </w:p>
          <w:p w14:paraId="73C59C28" w14:textId="77777777" w:rsidR="00B31CE8" w:rsidRDefault="00B31CE8" w:rsidP="00B31CE8">
            <w:pPr>
              <w:pStyle w:val="TableParagraph"/>
              <w:ind w:left="96"/>
              <w:rPr>
                <w:sz w:val="24"/>
              </w:rPr>
            </w:pPr>
            <w:r>
              <w:rPr>
                <w:spacing w:val="-2"/>
                <w:sz w:val="24"/>
              </w:rPr>
              <w:t>estoque</w:t>
            </w:r>
          </w:p>
          <w:p w14:paraId="7F0493A7" w14:textId="77777777" w:rsidR="00B31CE8" w:rsidRDefault="00B31CE8" w:rsidP="0004291C">
            <w:pPr>
              <w:pStyle w:val="TableParagraph"/>
              <w:numPr>
                <w:ilvl w:val="0"/>
                <w:numId w:val="46"/>
              </w:numPr>
              <w:tabs>
                <w:tab w:val="left" w:pos="338"/>
              </w:tabs>
              <w:ind w:left="338" w:hanging="242"/>
              <w:rPr>
                <w:sz w:val="24"/>
              </w:rPr>
            </w:pPr>
            <w:r>
              <w:rPr>
                <w:sz w:val="24"/>
              </w:rPr>
              <w:t>Registro</w:t>
            </w:r>
            <w:r>
              <w:rPr>
                <w:spacing w:val="66"/>
                <w:w w:val="150"/>
                <w:sz w:val="24"/>
              </w:rPr>
              <w:t xml:space="preserve"> </w:t>
            </w:r>
            <w:r>
              <w:rPr>
                <w:sz w:val="24"/>
              </w:rPr>
              <w:t>de</w:t>
            </w:r>
            <w:r>
              <w:rPr>
                <w:spacing w:val="69"/>
                <w:w w:val="150"/>
                <w:sz w:val="24"/>
              </w:rPr>
              <w:t xml:space="preserve"> </w:t>
            </w:r>
            <w:r>
              <w:rPr>
                <w:sz w:val="24"/>
              </w:rPr>
              <w:t>entrada</w:t>
            </w:r>
            <w:r>
              <w:rPr>
                <w:spacing w:val="69"/>
                <w:w w:val="150"/>
                <w:sz w:val="24"/>
              </w:rPr>
              <w:t xml:space="preserve"> </w:t>
            </w:r>
            <w:r>
              <w:rPr>
                <w:spacing w:val="-10"/>
                <w:sz w:val="24"/>
              </w:rPr>
              <w:t>e</w:t>
            </w:r>
          </w:p>
          <w:p w14:paraId="6DA167E0" w14:textId="77777777" w:rsidR="00B31CE8" w:rsidRDefault="00B31CE8" w:rsidP="00B31CE8">
            <w:pPr>
              <w:pStyle w:val="TableParagraph"/>
              <w:ind w:left="96"/>
              <w:rPr>
                <w:sz w:val="24"/>
              </w:rPr>
            </w:pPr>
            <w:r>
              <w:rPr>
                <w:spacing w:val="-2"/>
                <w:sz w:val="24"/>
              </w:rPr>
              <w:t>saída</w:t>
            </w:r>
          </w:p>
          <w:p w14:paraId="641AE01A" w14:textId="77777777" w:rsidR="00B31CE8" w:rsidRDefault="00B31CE8" w:rsidP="0004291C">
            <w:pPr>
              <w:pStyle w:val="TableParagraph"/>
              <w:numPr>
                <w:ilvl w:val="0"/>
                <w:numId w:val="46"/>
              </w:numPr>
              <w:tabs>
                <w:tab w:val="left" w:pos="477"/>
                <w:tab w:val="left" w:pos="1466"/>
                <w:tab w:val="left" w:pos="2442"/>
              </w:tabs>
              <w:ind w:left="477" w:hanging="381"/>
              <w:rPr>
                <w:sz w:val="24"/>
              </w:rPr>
            </w:pPr>
            <w:r>
              <w:rPr>
                <w:spacing w:val="-2"/>
                <w:sz w:val="24"/>
              </w:rPr>
              <w:t>Acesso</w:t>
            </w:r>
            <w:r>
              <w:rPr>
                <w:sz w:val="24"/>
              </w:rPr>
              <w:tab/>
            </w:r>
            <w:r>
              <w:rPr>
                <w:spacing w:val="-2"/>
                <w:sz w:val="24"/>
              </w:rPr>
              <w:t>restrito</w:t>
            </w:r>
            <w:r>
              <w:rPr>
                <w:sz w:val="24"/>
              </w:rPr>
              <w:tab/>
            </w:r>
            <w:r>
              <w:rPr>
                <w:spacing w:val="-5"/>
                <w:sz w:val="24"/>
              </w:rPr>
              <w:t>ao</w:t>
            </w:r>
          </w:p>
          <w:p w14:paraId="0D24C548" w14:textId="76143CA7" w:rsidR="00B31CE8" w:rsidRPr="00B31CE8" w:rsidRDefault="00B31CE8" w:rsidP="0004291C">
            <w:pPr>
              <w:numPr>
                <w:ilvl w:val="0"/>
                <w:numId w:val="36"/>
              </w:numPr>
              <w:tabs>
                <w:tab w:val="left" w:pos="243"/>
              </w:tabs>
              <w:ind w:left="243" w:hanging="143"/>
              <w:rPr>
                <w:rFonts w:eastAsia="Times New Roman"/>
                <w:sz w:val="24"/>
                <w:lang w:val="pt-PT"/>
              </w:rPr>
            </w:pPr>
            <w:proofErr w:type="spellStart"/>
            <w:r>
              <w:rPr>
                <w:spacing w:val="-2"/>
                <w:sz w:val="24"/>
              </w:rPr>
              <w:t>depósito</w:t>
            </w:r>
            <w:proofErr w:type="spellEnd"/>
          </w:p>
        </w:tc>
        <w:tc>
          <w:tcPr>
            <w:tcW w:w="3694" w:type="dxa"/>
            <w:shd w:val="clear" w:color="auto" w:fill="F3F3F3"/>
          </w:tcPr>
          <w:p w14:paraId="0167D280" w14:textId="77777777" w:rsidR="00B31CE8" w:rsidRDefault="00B31CE8" w:rsidP="0004291C">
            <w:pPr>
              <w:pStyle w:val="TableParagraph"/>
              <w:numPr>
                <w:ilvl w:val="0"/>
                <w:numId w:val="47"/>
              </w:numPr>
              <w:tabs>
                <w:tab w:val="left" w:pos="291"/>
              </w:tabs>
              <w:ind w:left="291" w:hanging="196"/>
              <w:rPr>
                <w:sz w:val="24"/>
              </w:rPr>
            </w:pPr>
            <w:r>
              <w:rPr>
                <w:sz w:val="24"/>
              </w:rPr>
              <w:t>Livro</w:t>
            </w:r>
            <w:r>
              <w:rPr>
                <w:spacing w:val="51"/>
                <w:sz w:val="24"/>
              </w:rPr>
              <w:t xml:space="preserve"> </w:t>
            </w:r>
            <w:r>
              <w:rPr>
                <w:sz w:val="24"/>
              </w:rPr>
              <w:t>ou</w:t>
            </w:r>
            <w:r>
              <w:rPr>
                <w:spacing w:val="51"/>
                <w:sz w:val="24"/>
              </w:rPr>
              <w:t xml:space="preserve"> </w:t>
            </w:r>
            <w:r>
              <w:rPr>
                <w:sz w:val="24"/>
              </w:rPr>
              <w:t>sistema</w:t>
            </w:r>
            <w:r>
              <w:rPr>
                <w:spacing w:val="51"/>
                <w:sz w:val="24"/>
              </w:rPr>
              <w:t xml:space="preserve"> </w:t>
            </w:r>
            <w:r>
              <w:rPr>
                <w:sz w:val="24"/>
              </w:rPr>
              <w:t>de</w:t>
            </w:r>
            <w:r>
              <w:rPr>
                <w:spacing w:val="50"/>
                <w:sz w:val="24"/>
              </w:rPr>
              <w:t xml:space="preserve"> </w:t>
            </w:r>
            <w:r>
              <w:rPr>
                <w:sz w:val="24"/>
              </w:rPr>
              <w:t>controle</w:t>
            </w:r>
            <w:r>
              <w:rPr>
                <w:spacing w:val="51"/>
                <w:sz w:val="24"/>
              </w:rPr>
              <w:t xml:space="preserve"> </w:t>
            </w:r>
            <w:r>
              <w:rPr>
                <w:spacing w:val="-5"/>
                <w:sz w:val="24"/>
              </w:rPr>
              <w:t>de</w:t>
            </w:r>
          </w:p>
          <w:p w14:paraId="0703277C" w14:textId="77777777" w:rsidR="00B31CE8" w:rsidRDefault="00B31CE8" w:rsidP="00B31CE8">
            <w:pPr>
              <w:pStyle w:val="TableParagraph"/>
              <w:ind w:left="95"/>
              <w:rPr>
                <w:sz w:val="24"/>
              </w:rPr>
            </w:pPr>
            <w:r>
              <w:rPr>
                <w:spacing w:val="-2"/>
                <w:sz w:val="24"/>
              </w:rPr>
              <w:t>estoque</w:t>
            </w:r>
          </w:p>
          <w:p w14:paraId="1F0E6F41" w14:textId="77777777" w:rsidR="00B31CE8" w:rsidRDefault="00B31CE8" w:rsidP="0004291C">
            <w:pPr>
              <w:pStyle w:val="TableParagraph"/>
              <w:numPr>
                <w:ilvl w:val="0"/>
                <w:numId w:val="47"/>
              </w:numPr>
              <w:tabs>
                <w:tab w:val="left" w:pos="238"/>
              </w:tabs>
              <w:ind w:left="238" w:hanging="143"/>
              <w:rPr>
                <w:sz w:val="24"/>
              </w:rPr>
            </w:pPr>
            <w:r>
              <w:rPr>
                <w:sz w:val="24"/>
              </w:rPr>
              <w:t>Termos</w:t>
            </w:r>
            <w:r>
              <w:rPr>
                <w:spacing w:val="-4"/>
                <w:sz w:val="24"/>
              </w:rPr>
              <w:t xml:space="preserve"> </w:t>
            </w:r>
            <w:r>
              <w:rPr>
                <w:sz w:val="24"/>
              </w:rPr>
              <w:t>de</w:t>
            </w:r>
            <w:r>
              <w:rPr>
                <w:spacing w:val="-3"/>
                <w:sz w:val="24"/>
              </w:rPr>
              <w:t xml:space="preserve"> </w:t>
            </w:r>
            <w:r>
              <w:rPr>
                <w:spacing w:val="-2"/>
                <w:sz w:val="24"/>
              </w:rPr>
              <w:t>responsabilidade</w:t>
            </w:r>
          </w:p>
          <w:p w14:paraId="56B12509" w14:textId="07CEE03A" w:rsidR="00B31CE8" w:rsidRPr="00B31CE8" w:rsidRDefault="00B31CE8" w:rsidP="0004291C">
            <w:pPr>
              <w:numPr>
                <w:ilvl w:val="0"/>
                <w:numId w:val="35"/>
              </w:numPr>
              <w:tabs>
                <w:tab w:val="left" w:pos="243"/>
              </w:tabs>
              <w:ind w:left="243" w:hanging="143"/>
              <w:rPr>
                <w:rFonts w:eastAsia="Times New Roman"/>
                <w:sz w:val="24"/>
                <w:lang w:val="pt-PT"/>
              </w:rPr>
            </w:pPr>
            <w:r>
              <w:rPr>
                <w:sz w:val="24"/>
              </w:rPr>
              <w:t xml:space="preserve">Auditoria </w:t>
            </w:r>
            <w:r>
              <w:rPr>
                <w:spacing w:val="-2"/>
                <w:sz w:val="24"/>
              </w:rPr>
              <w:t>interna</w:t>
            </w:r>
          </w:p>
        </w:tc>
      </w:tr>
      <w:tr w:rsidR="00B31CE8" w:rsidRPr="00B31CE8" w14:paraId="0730E53B" w14:textId="77777777" w:rsidTr="00B31CE8">
        <w:tc>
          <w:tcPr>
            <w:tcW w:w="2554" w:type="dxa"/>
            <w:shd w:val="clear" w:color="auto" w:fill="F3F3F3"/>
          </w:tcPr>
          <w:p w14:paraId="49947DE1" w14:textId="267CD778" w:rsidR="00B31CE8" w:rsidRPr="00B31CE8" w:rsidRDefault="00B31CE8" w:rsidP="00B31CE8">
            <w:pPr>
              <w:ind w:left="95" w:right="96"/>
              <w:jc w:val="both"/>
              <w:rPr>
                <w:rFonts w:eastAsia="Times New Roman"/>
                <w:b/>
                <w:sz w:val="24"/>
                <w:lang w:val="pt-PT"/>
              </w:rPr>
            </w:pPr>
            <w:r w:rsidRPr="00B31CE8">
              <w:rPr>
                <w:rFonts w:eastAsia="Times New Roman"/>
                <w:b/>
                <w:sz w:val="24"/>
                <w:lang w:val="pt-PT"/>
              </w:rPr>
              <w:t>Cobertura insuficiente de</w:t>
            </w:r>
            <w:r w:rsidRPr="00B31CE8">
              <w:rPr>
                <w:rFonts w:eastAsia="Times New Roman"/>
                <w:b/>
                <w:sz w:val="24"/>
                <w:lang w:val="pt-PT"/>
              </w:rPr>
              <w:tab/>
              <w:t>territórios vulneráveis (desertos/pântanos alimentares)</w:t>
            </w:r>
          </w:p>
        </w:tc>
        <w:tc>
          <w:tcPr>
            <w:tcW w:w="2775" w:type="dxa"/>
            <w:shd w:val="clear" w:color="auto" w:fill="F3F3F3"/>
          </w:tcPr>
          <w:p w14:paraId="1E62CFE1" w14:textId="77777777" w:rsidR="00B31CE8" w:rsidRDefault="00B31CE8" w:rsidP="0004291C">
            <w:pPr>
              <w:pStyle w:val="TableParagraph"/>
              <w:numPr>
                <w:ilvl w:val="0"/>
                <w:numId w:val="48"/>
              </w:numPr>
              <w:tabs>
                <w:tab w:val="left" w:pos="424"/>
                <w:tab w:val="left" w:pos="1760"/>
              </w:tabs>
              <w:ind w:hanging="328"/>
              <w:rPr>
                <w:sz w:val="24"/>
              </w:rPr>
            </w:pPr>
            <w:r>
              <w:rPr>
                <w:spacing w:val="-2"/>
                <w:sz w:val="24"/>
              </w:rPr>
              <w:t>Priorização</w:t>
            </w:r>
            <w:r>
              <w:rPr>
                <w:sz w:val="24"/>
              </w:rPr>
              <w:tab/>
            </w:r>
            <w:r>
              <w:rPr>
                <w:spacing w:val="-2"/>
                <w:sz w:val="24"/>
              </w:rPr>
              <w:t>territorial</w:t>
            </w:r>
          </w:p>
          <w:p w14:paraId="4FCDAC30" w14:textId="77777777" w:rsidR="00B31CE8" w:rsidRDefault="00B31CE8" w:rsidP="00B31CE8">
            <w:pPr>
              <w:pStyle w:val="TableParagraph"/>
              <w:ind w:left="96"/>
              <w:rPr>
                <w:sz w:val="24"/>
              </w:rPr>
            </w:pPr>
            <w:r>
              <w:rPr>
                <w:spacing w:val="-2"/>
                <w:sz w:val="24"/>
              </w:rPr>
              <w:t>definida</w:t>
            </w:r>
          </w:p>
          <w:p w14:paraId="20538D89" w14:textId="77777777" w:rsidR="00B31CE8" w:rsidRDefault="00B31CE8" w:rsidP="0004291C">
            <w:pPr>
              <w:pStyle w:val="TableParagraph"/>
              <w:numPr>
                <w:ilvl w:val="0"/>
                <w:numId w:val="48"/>
              </w:numPr>
              <w:tabs>
                <w:tab w:val="left" w:pos="448"/>
                <w:tab w:val="left" w:pos="1103"/>
                <w:tab w:val="left" w:pos="1597"/>
                <w:tab w:val="left" w:pos="2427"/>
              </w:tabs>
              <w:ind w:left="448" w:hanging="352"/>
              <w:rPr>
                <w:sz w:val="24"/>
              </w:rPr>
            </w:pPr>
            <w:r>
              <w:rPr>
                <w:spacing w:val="-5"/>
                <w:sz w:val="24"/>
              </w:rPr>
              <w:t>Uso</w:t>
            </w:r>
            <w:r>
              <w:rPr>
                <w:sz w:val="24"/>
              </w:rPr>
              <w:tab/>
            </w:r>
            <w:r>
              <w:rPr>
                <w:spacing w:val="-5"/>
                <w:sz w:val="24"/>
              </w:rPr>
              <w:t>de</w:t>
            </w:r>
            <w:r>
              <w:rPr>
                <w:sz w:val="24"/>
              </w:rPr>
              <w:tab/>
            </w:r>
            <w:r>
              <w:rPr>
                <w:spacing w:val="-4"/>
                <w:sz w:val="24"/>
              </w:rPr>
              <w:t>dados</w:t>
            </w:r>
            <w:r>
              <w:rPr>
                <w:sz w:val="24"/>
              </w:rPr>
              <w:tab/>
            </w:r>
            <w:r>
              <w:rPr>
                <w:spacing w:val="-5"/>
                <w:sz w:val="24"/>
              </w:rPr>
              <w:t>do</w:t>
            </w:r>
          </w:p>
          <w:p w14:paraId="406985B4" w14:textId="77777777" w:rsidR="00B31CE8" w:rsidRDefault="00B31CE8" w:rsidP="00B31CE8">
            <w:pPr>
              <w:pStyle w:val="TableParagraph"/>
              <w:ind w:left="96"/>
              <w:rPr>
                <w:sz w:val="24"/>
              </w:rPr>
            </w:pPr>
            <w:r>
              <w:rPr>
                <w:sz w:val="24"/>
              </w:rPr>
              <w:t>Alimenta</w:t>
            </w:r>
            <w:r>
              <w:rPr>
                <w:spacing w:val="-1"/>
                <w:sz w:val="24"/>
              </w:rPr>
              <w:t xml:space="preserve"> </w:t>
            </w:r>
            <w:r>
              <w:rPr>
                <w:spacing w:val="-2"/>
                <w:sz w:val="24"/>
              </w:rPr>
              <w:t>Cidades</w:t>
            </w:r>
          </w:p>
          <w:p w14:paraId="2B3B286D" w14:textId="77777777" w:rsidR="00B31CE8" w:rsidRDefault="00B31CE8" w:rsidP="0004291C">
            <w:pPr>
              <w:pStyle w:val="TableParagraph"/>
              <w:numPr>
                <w:ilvl w:val="0"/>
                <w:numId w:val="48"/>
              </w:numPr>
              <w:tabs>
                <w:tab w:val="left" w:pos="518"/>
                <w:tab w:val="left" w:pos="2348"/>
              </w:tabs>
              <w:ind w:left="518" w:hanging="422"/>
              <w:rPr>
                <w:sz w:val="24"/>
              </w:rPr>
            </w:pPr>
            <w:r>
              <w:rPr>
                <w:spacing w:val="-2"/>
                <w:sz w:val="24"/>
              </w:rPr>
              <w:t>Monitoramento</w:t>
            </w:r>
            <w:r>
              <w:rPr>
                <w:sz w:val="24"/>
              </w:rPr>
              <w:tab/>
            </w:r>
            <w:r>
              <w:rPr>
                <w:spacing w:val="-5"/>
                <w:sz w:val="24"/>
              </w:rPr>
              <w:t>das</w:t>
            </w:r>
          </w:p>
          <w:p w14:paraId="178AB5DE" w14:textId="77777777" w:rsidR="00B31CE8" w:rsidRDefault="00B31CE8" w:rsidP="00B31CE8">
            <w:pPr>
              <w:pStyle w:val="TableParagraph"/>
              <w:tabs>
                <w:tab w:val="left" w:pos="2347"/>
              </w:tabs>
              <w:ind w:left="96"/>
              <w:rPr>
                <w:sz w:val="24"/>
              </w:rPr>
            </w:pPr>
            <w:r>
              <w:rPr>
                <w:spacing w:val="-2"/>
                <w:sz w:val="24"/>
              </w:rPr>
              <w:t>entregas</w:t>
            </w:r>
            <w:r>
              <w:rPr>
                <w:sz w:val="24"/>
              </w:rPr>
              <w:tab/>
            </w:r>
            <w:r>
              <w:rPr>
                <w:spacing w:val="-5"/>
                <w:sz w:val="24"/>
              </w:rPr>
              <w:t>por</w:t>
            </w:r>
          </w:p>
          <w:p w14:paraId="60ADEE23" w14:textId="3F6FB813" w:rsidR="00B31CE8" w:rsidRPr="00B31CE8" w:rsidRDefault="00B31CE8" w:rsidP="0004291C">
            <w:pPr>
              <w:numPr>
                <w:ilvl w:val="0"/>
                <w:numId w:val="36"/>
              </w:numPr>
              <w:tabs>
                <w:tab w:val="left" w:pos="243"/>
              </w:tabs>
              <w:ind w:left="243" w:hanging="143"/>
              <w:rPr>
                <w:rFonts w:eastAsia="Times New Roman"/>
                <w:sz w:val="24"/>
                <w:lang w:val="pt-PT"/>
              </w:rPr>
            </w:pPr>
            <w:r>
              <w:rPr>
                <w:spacing w:val="-2"/>
                <w:sz w:val="24"/>
              </w:rPr>
              <w:t>bairro/</w:t>
            </w:r>
            <w:proofErr w:type="spellStart"/>
            <w:r>
              <w:rPr>
                <w:spacing w:val="-2"/>
                <w:sz w:val="24"/>
              </w:rPr>
              <w:t>território</w:t>
            </w:r>
            <w:proofErr w:type="spellEnd"/>
          </w:p>
        </w:tc>
        <w:tc>
          <w:tcPr>
            <w:tcW w:w="3694" w:type="dxa"/>
            <w:shd w:val="clear" w:color="auto" w:fill="F3F3F3"/>
          </w:tcPr>
          <w:p w14:paraId="3BF5941C" w14:textId="77777777" w:rsidR="00B31CE8" w:rsidRDefault="00B31CE8" w:rsidP="0004291C">
            <w:pPr>
              <w:pStyle w:val="TableParagraph"/>
              <w:numPr>
                <w:ilvl w:val="0"/>
                <w:numId w:val="49"/>
              </w:numPr>
              <w:tabs>
                <w:tab w:val="left" w:pos="238"/>
              </w:tabs>
              <w:ind w:left="238" w:hanging="143"/>
              <w:rPr>
                <w:sz w:val="24"/>
              </w:rPr>
            </w:pPr>
            <w:r>
              <w:rPr>
                <w:sz w:val="24"/>
              </w:rPr>
              <w:t>Relatórios</w:t>
            </w:r>
            <w:r>
              <w:rPr>
                <w:spacing w:val="-5"/>
                <w:sz w:val="24"/>
              </w:rPr>
              <w:t xml:space="preserve"> </w:t>
            </w:r>
            <w:r>
              <w:rPr>
                <w:sz w:val="24"/>
              </w:rPr>
              <w:t>de</w:t>
            </w:r>
            <w:r>
              <w:rPr>
                <w:spacing w:val="-5"/>
                <w:sz w:val="24"/>
              </w:rPr>
              <w:t xml:space="preserve"> </w:t>
            </w:r>
            <w:r>
              <w:rPr>
                <w:sz w:val="24"/>
              </w:rPr>
              <w:t>famílias</w:t>
            </w:r>
            <w:r>
              <w:rPr>
                <w:spacing w:val="-4"/>
                <w:sz w:val="24"/>
              </w:rPr>
              <w:t xml:space="preserve"> </w:t>
            </w:r>
            <w:r>
              <w:rPr>
                <w:spacing w:val="-2"/>
                <w:sz w:val="24"/>
              </w:rPr>
              <w:t>atendidas</w:t>
            </w:r>
          </w:p>
          <w:p w14:paraId="573FBC87" w14:textId="77777777" w:rsidR="00B31CE8" w:rsidRDefault="00B31CE8" w:rsidP="0004291C">
            <w:pPr>
              <w:pStyle w:val="TableParagraph"/>
              <w:numPr>
                <w:ilvl w:val="0"/>
                <w:numId w:val="49"/>
              </w:numPr>
              <w:tabs>
                <w:tab w:val="left" w:pos="238"/>
              </w:tabs>
              <w:ind w:left="238" w:hanging="143"/>
              <w:rPr>
                <w:sz w:val="24"/>
              </w:rPr>
            </w:pPr>
            <w:r>
              <w:rPr>
                <w:spacing w:val="-2"/>
                <w:sz w:val="24"/>
              </w:rPr>
              <w:t>Geoindicadores/mapeamentos</w:t>
            </w:r>
          </w:p>
          <w:p w14:paraId="0B95A6E9" w14:textId="43307663" w:rsidR="00B31CE8" w:rsidRPr="00B31CE8" w:rsidRDefault="00B31CE8" w:rsidP="0004291C">
            <w:pPr>
              <w:numPr>
                <w:ilvl w:val="0"/>
                <w:numId w:val="35"/>
              </w:numPr>
              <w:tabs>
                <w:tab w:val="left" w:pos="243"/>
              </w:tabs>
              <w:ind w:left="243" w:hanging="143"/>
              <w:rPr>
                <w:rFonts w:eastAsia="Times New Roman"/>
                <w:sz w:val="24"/>
                <w:lang w:val="pt-PT"/>
              </w:rPr>
            </w:pPr>
            <w:proofErr w:type="spellStart"/>
            <w:r>
              <w:rPr>
                <w:sz w:val="24"/>
              </w:rPr>
              <w:t>Relatórios</w:t>
            </w:r>
            <w:proofErr w:type="spellEnd"/>
            <w:r>
              <w:rPr>
                <w:spacing w:val="-4"/>
                <w:sz w:val="24"/>
              </w:rPr>
              <w:t xml:space="preserve"> </w:t>
            </w:r>
            <w:r>
              <w:rPr>
                <w:sz w:val="24"/>
              </w:rPr>
              <w:t>do</w:t>
            </w:r>
            <w:r>
              <w:rPr>
                <w:spacing w:val="-2"/>
                <w:sz w:val="24"/>
              </w:rPr>
              <w:t xml:space="preserve"> </w:t>
            </w:r>
            <w:r>
              <w:rPr>
                <w:sz w:val="24"/>
              </w:rPr>
              <w:t>Banco</w:t>
            </w:r>
            <w:r>
              <w:rPr>
                <w:spacing w:val="-3"/>
                <w:sz w:val="24"/>
              </w:rPr>
              <w:t xml:space="preserve"> </w:t>
            </w:r>
            <w:r>
              <w:rPr>
                <w:sz w:val="24"/>
              </w:rPr>
              <w:t>de</w:t>
            </w:r>
            <w:r>
              <w:rPr>
                <w:spacing w:val="-1"/>
                <w:sz w:val="24"/>
              </w:rPr>
              <w:t xml:space="preserve"> </w:t>
            </w:r>
            <w:r>
              <w:rPr>
                <w:spacing w:val="-2"/>
                <w:sz w:val="24"/>
              </w:rPr>
              <w:t>Alimentos</w:t>
            </w:r>
          </w:p>
        </w:tc>
      </w:tr>
      <w:tr w:rsidR="00B31CE8" w:rsidRPr="00B31CE8" w14:paraId="1D4FCF65" w14:textId="77777777" w:rsidTr="00B31CE8">
        <w:tc>
          <w:tcPr>
            <w:tcW w:w="2554" w:type="dxa"/>
            <w:shd w:val="clear" w:color="auto" w:fill="F3F3F3"/>
          </w:tcPr>
          <w:p w14:paraId="47DB06EE" w14:textId="353A8AA8" w:rsidR="00B31CE8" w:rsidRPr="00B31CE8" w:rsidRDefault="00B31CE8" w:rsidP="00B31CE8">
            <w:pPr>
              <w:ind w:left="95" w:right="96"/>
              <w:jc w:val="both"/>
              <w:rPr>
                <w:rFonts w:eastAsia="Times New Roman"/>
                <w:b/>
                <w:sz w:val="24"/>
                <w:lang w:val="pt-PT"/>
              </w:rPr>
            </w:pPr>
            <w:r w:rsidRPr="00B31CE8">
              <w:rPr>
                <w:rFonts w:eastAsia="Times New Roman"/>
                <w:b/>
                <w:sz w:val="24"/>
                <w:lang w:val="pt-PT"/>
              </w:rPr>
              <w:t>Insuficiência</w:t>
            </w:r>
            <w:r w:rsidRPr="00B31CE8">
              <w:rPr>
                <w:rFonts w:eastAsia="Times New Roman"/>
                <w:b/>
                <w:sz w:val="24"/>
                <w:lang w:val="pt-PT"/>
              </w:rPr>
              <w:tab/>
              <w:t>de recursos para atender demanda crescente</w:t>
            </w:r>
          </w:p>
        </w:tc>
        <w:tc>
          <w:tcPr>
            <w:tcW w:w="2775" w:type="dxa"/>
            <w:shd w:val="clear" w:color="auto" w:fill="F3F3F3"/>
          </w:tcPr>
          <w:p w14:paraId="21E62EF1" w14:textId="77777777" w:rsidR="00B31CE8" w:rsidRDefault="00B31CE8" w:rsidP="0004291C">
            <w:pPr>
              <w:pStyle w:val="TableParagraph"/>
              <w:numPr>
                <w:ilvl w:val="0"/>
                <w:numId w:val="50"/>
              </w:numPr>
              <w:tabs>
                <w:tab w:val="left" w:pos="386"/>
                <w:tab w:val="left" w:pos="1897"/>
              </w:tabs>
              <w:ind w:hanging="290"/>
              <w:rPr>
                <w:sz w:val="24"/>
              </w:rPr>
            </w:pPr>
            <w:r>
              <w:rPr>
                <w:spacing w:val="-2"/>
                <w:sz w:val="24"/>
              </w:rPr>
              <w:t>Planejamento</w:t>
            </w:r>
            <w:r>
              <w:rPr>
                <w:sz w:val="24"/>
              </w:rPr>
              <w:tab/>
            </w:r>
            <w:r>
              <w:rPr>
                <w:spacing w:val="-2"/>
                <w:sz w:val="24"/>
              </w:rPr>
              <w:t>baseado</w:t>
            </w:r>
          </w:p>
          <w:p w14:paraId="16A39A36" w14:textId="77777777" w:rsidR="00B31CE8" w:rsidRDefault="00B31CE8" w:rsidP="00B31CE8">
            <w:pPr>
              <w:pStyle w:val="TableParagraph"/>
              <w:ind w:left="96"/>
              <w:rPr>
                <w:sz w:val="24"/>
              </w:rPr>
            </w:pPr>
            <w:r>
              <w:rPr>
                <w:sz w:val="24"/>
              </w:rPr>
              <w:t>em</w:t>
            </w:r>
            <w:r>
              <w:rPr>
                <w:spacing w:val="-4"/>
                <w:sz w:val="24"/>
              </w:rPr>
              <w:t xml:space="preserve"> </w:t>
            </w:r>
            <w:r>
              <w:rPr>
                <w:sz w:val="24"/>
              </w:rPr>
              <w:t xml:space="preserve">projeção </w:t>
            </w:r>
            <w:r>
              <w:rPr>
                <w:spacing w:val="-4"/>
                <w:sz w:val="24"/>
              </w:rPr>
              <w:t>anual</w:t>
            </w:r>
          </w:p>
          <w:p w14:paraId="1D5FC81C" w14:textId="77777777" w:rsidR="00B31CE8" w:rsidRDefault="00B31CE8" w:rsidP="0004291C">
            <w:pPr>
              <w:pStyle w:val="TableParagraph"/>
              <w:numPr>
                <w:ilvl w:val="0"/>
                <w:numId w:val="50"/>
              </w:numPr>
              <w:tabs>
                <w:tab w:val="left" w:pos="285"/>
              </w:tabs>
              <w:ind w:left="285" w:hanging="189"/>
              <w:rPr>
                <w:sz w:val="24"/>
              </w:rPr>
            </w:pPr>
            <w:r>
              <w:rPr>
                <w:sz w:val="24"/>
              </w:rPr>
              <w:t>Redefinição</w:t>
            </w:r>
            <w:r>
              <w:rPr>
                <w:spacing w:val="44"/>
                <w:sz w:val="24"/>
              </w:rPr>
              <w:t xml:space="preserve"> </w:t>
            </w:r>
            <w:r>
              <w:rPr>
                <w:sz w:val="24"/>
              </w:rPr>
              <w:t>de</w:t>
            </w:r>
            <w:r>
              <w:rPr>
                <w:spacing w:val="43"/>
                <w:sz w:val="24"/>
              </w:rPr>
              <w:t xml:space="preserve"> </w:t>
            </w:r>
            <w:r>
              <w:rPr>
                <w:spacing w:val="-2"/>
                <w:sz w:val="24"/>
              </w:rPr>
              <w:t>critérios</w:t>
            </w:r>
          </w:p>
          <w:p w14:paraId="7E8CA060" w14:textId="77777777" w:rsidR="00B31CE8" w:rsidRDefault="00B31CE8" w:rsidP="00B31CE8">
            <w:pPr>
              <w:pStyle w:val="TableParagraph"/>
              <w:ind w:left="96"/>
              <w:rPr>
                <w:sz w:val="24"/>
              </w:rPr>
            </w:pPr>
            <w:r>
              <w:rPr>
                <w:sz w:val="24"/>
              </w:rPr>
              <w:t>de</w:t>
            </w:r>
            <w:r>
              <w:rPr>
                <w:spacing w:val="-1"/>
                <w:sz w:val="24"/>
              </w:rPr>
              <w:t xml:space="preserve"> </w:t>
            </w:r>
            <w:r>
              <w:rPr>
                <w:spacing w:val="-2"/>
                <w:sz w:val="24"/>
              </w:rPr>
              <w:t>priorização</w:t>
            </w:r>
          </w:p>
          <w:p w14:paraId="73F18AA4" w14:textId="77777777" w:rsidR="00B31CE8" w:rsidRDefault="00B31CE8" w:rsidP="0004291C">
            <w:pPr>
              <w:pStyle w:val="TableParagraph"/>
              <w:numPr>
                <w:ilvl w:val="0"/>
                <w:numId w:val="50"/>
              </w:numPr>
              <w:tabs>
                <w:tab w:val="left" w:pos="354"/>
              </w:tabs>
              <w:ind w:left="354" w:hanging="258"/>
              <w:rPr>
                <w:sz w:val="24"/>
              </w:rPr>
            </w:pPr>
            <w:r>
              <w:rPr>
                <w:sz w:val="24"/>
              </w:rPr>
              <w:t>Busca</w:t>
            </w:r>
            <w:r>
              <w:rPr>
                <w:spacing w:val="26"/>
                <w:sz w:val="24"/>
              </w:rPr>
              <w:t xml:space="preserve">  </w:t>
            </w:r>
            <w:r>
              <w:rPr>
                <w:sz w:val="24"/>
              </w:rPr>
              <w:t>de</w:t>
            </w:r>
            <w:r>
              <w:rPr>
                <w:spacing w:val="27"/>
                <w:sz w:val="24"/>
              </w:rPr>
              <w:t xml:space="preserve">  </w:t>
            </w:r>
            <w:r>
              <w:rPr>
                <w:sz w:val="24"/>
              </w:rPr>
              <w:t>parcerias</w:t>
            </w:r>
            <w:r>
              <w:rPr>
                <w:spacing w:val="29"/>
                <w:sz w:val="24"/>
              </w:rPr>
              <w:t xml:space="preserve">  </w:t>
            </w:r>
            <w:r>
              <w:rPr>
                <w:spacing w:val="-10"/>
                <w:sz w:val="24"/>
              </w:rPr>
              <w:t>e</w:t>
            </w:r>
          </w:p>
          <w:p w14:paraId="1A4C50EC" w14:textId="4A0EF1AB" w:rsidR="00B31CE8" w:rsidRDefault="00B31CE8" w:rsidP="0004291C">
            <w:pPr>
              <w:pStyle w:val="TableParagraph"/>
              <w:numPr>
                <w:ilvl w:val="0"/>
                <w:numId w:val="41"/>
              </w:numPr>
              <w:tabs>
                <w:tab w:val="left" w:pos="338"/>
              </w:tabs>
              <w:ind w:hanging="242"/>
              <w:rPr>
                <w:sz w:val="24"/>
              </w:rPr>
            </w:pPr>
            <w:r>
              <w:rPr>
                <w:spacing w:val="-2"/>
                <w:sz w:val="24"/>
              </w:rPr>
              <w:t>Complementações</w:t>
            </w:r>
          </w:p>
          <w:p w14:paraId="38A5B034" w14:textId="2D593F8E" w:rsidR="00B31CE8" w:rsidRPr="00B31CE8" w:rsidRDefault="00B31CE8" w:rsidP="0004291C">
            <w:pPr>
              <w:pStyle w:val="TableParagraph"/>
              <w:numPr>
                <w:ilvl w:val="0"/>
                <w:numId w:val="41"/>
              </w:numPr>
              <w:tabs>
                <w:tab w:val="left" w:pos="338"/>
              </w:tabs>
              <w:ind w:hanging="242"/>
              <w:rPr>
                <w:sz w:val="24"/>
              </w:rPr>
            </w:pPr>
            <w:r>
              <w:rPr>
                <w:sz w:val="24"/>
              </w:rPr>
              <w:t>Monitoramento</w:t>
            </w:r>
            <w:r>
              <w:rPr>
                <w:spacing w:val="66"/>
                <w:w w:val="150"/>
                <w:sz w:val="24"/>
              </w:rPr>
              <w:t xml:space="preserve"> </w:t>
            </w:r>
            <w:r>
              <w:rPr>
                <w:spacing w:val="-2"/>
                <w:sz w:val="24"/>
              </w:rPr>
              <w:t xml:space="preserve">mensal </w:t>
            </w:r>
            <w:r>
              <w:rPr>
                <w:sz w:val="24"/>
              </w:rPr>
              <w:t>das</w:t>
            </w:r>
            <w:r>
              <w:rPr>
                <w:spacing w:val="-2"/>
                <w:sz w:val="24"/>
              </w:rPr>
              <w:t xml:space="preserve"> equipes</w:t>
            </w:r>
          </w:p>
        </w:tc>
        <w:tc>
          <w:tcPr>
            <w:tcW w:w="3694" w:type="dxa"/>
            <w:shd w:val="clear" w:color="auto" w:fill="F3F3F3"/>
          </w:tcPr>
          <w:p w14:paraId="5DEE029B" w14:textId="77777777" w:rsidR="00B31CE8" w:rsidRDefault="00B31CE8" w:rsidP="0004291C">
            <w:pPr>
              <w:pStyle w:val="TableParagraph"/>
              <w:numPr>
                <w:ilvl w:val="0"/>
                <w:numId w:val="51"/>
              </w:numPr>
              <w:tabs>
                <w:tab w:val="left" w:pos="238"/>
              </w:tabs>
              <w:ind w:left="238" w:hanging="143"/>
              <w:rPr>
                <w:sz w:val="24"/>
              </w:rPr>
            </w:pPr>
            <w:r>
              <w:rPr>
                <w:sz w:val="24"/>
              </w:rPr>
              <w:t>Relatórios</w:t>
            </w:r>
            <w:r>
              <w:rPr>
                <w:spacing w:val="-9"/>
                <w:sz w:val="24"/>
              </w:rPr>
              <w:t xml:space="preserve"> </w:t>
            </w:r>
            <w:r>
              <w:rPr>
                <w:spacing w:val="-2"/>
                <w:sz w:val="24"/>
              </w:rPr>
              <w:t>financeiros</w:t>
            </w:r>
          </w:p>
          <w:p w14:paraId="0EE6EF58" w14:textId="77777777" w:rsidR="00B31CE8" w:rsidRDefault="00B31CE8" w:rsidP="0004291C">
            <w:pPr>
              <w:pStyle w:val="TableParagraph"/>
              <w:numPr>
                <w:ilvl w:val="0"/>
                <w:numId w:val="51"/>
              </w:numPr>
              <w:tabs>
                <w:tab w:val="left" w:pos="238"/>
              </w:tabs>
              <w:ind w:left="238" w:hanging="143"/>
              <w:rPr>
                <w:sz w:val="24"/>
              </w:rPr>
            </w:pPr>
            <w:r>
              <w:rPr>
                <w:sz w:val="24"/>
              </w:rPr>
              <w:t>Extratos</w:t>
            </w:r>
            <w:r>
              <w:rPr>
                <w:spacing w:val="-4"/>
                <w:sz w:val="24"/>
              </w:rPr>
              <w:t xml:space="preserve"> </w:t>
            </w:r>
            <w:r>
              <w:rPr>
                <w:sz w:val="24"/>
              </w:rPr>
              <w:t>de</w:t>
            </w:r>
            <w:r>
              <w:rPr>
                <w:spacing w:val="-3"/>
                <w:sz w:val="24"/>
              </w:rPr>
              <w:t xml:space="preserve"> </w:t>
            </w:r>
            <w:r>
              <w:rPr>
                <w:sz w:val="24"/>
              </w:rPr>
              <w:t>execução</w:t>
            </w:r>
            <w:r>
              <w:rPr>
                <w:spacing w:val="-2"/>
                <w:sz w:val="24"/>
              </w:rPr>
              <w:t xml:space="preserve"> orçamentária</w:t>
            </w:r>
          </w:p>
          <w:p w14:paraId="47658944" w14:textId="4C78C02F" w:rsidR="00B31CE8" w:rsidRPr="00B31CE8" w:rsidRDefault="00B31CE8" w:rsidP="0004291C">
            <w:pPr>
              <w:numPr>
                <w:ilvl w:val="0"/>
                <w:numId w:val="35"/>
              </w:numPr>
              <w:tabs>
                <w:tab w:val="left" w:pos="243"/>
              </w:tabs>
              <w:ind w:left="243" w:hanging="143"/>
              <w:rPr>
                <w:rFonts w:eastAsia="Times New Roman"/>
                <w:sz w:val="24"/>
                <w:lang w:val="pt-PT"/>
              </w:rPr>
            </w:pPr>
            <w:proofErr w:type="spellStart"/>
            <w:r>
              <w:rPr>
                <w:sz w:val="24"/>
              </w:rPr>
              <w:t>Relatórios</w:t>
            </w:r>
            <w:proofErr w:type="spellEnd"/>
            <w:r>
              <w:rPr>
                <w:spacing w:val="-5"/>
                <w:sz w:val="24"/>
              </w:rPr>
              <w:t xml:space="preserve"> </w:t>
            </w:r>
            <w:proofErr w:type="spellStart"/>
            <w:r>
              <w:rPr>
                <w:sz w:val="24"/>
              </w:rPr>
              <w:t>mensais</w:t>
            </w:r>
            <w:proofErr w:type="spellEnd"/>
            <w:r>
              <w:rPr>
                <w:spacing w:val="-5"/>
                <w:sz w:val="24"/>
              </w:rPr>
              <w:t xml:space="preserve"> </w:t>
            </w:r>
            <w:r>
              <w:rPr>
                <w:sz w:val="24"/>
              </w:rPr>
              <w:t>do</w:t>
            </w:r>
            <w:r>
              <w:rPr>
                <w:spacing w:val="-3"/>
                <w:sz w:val="24"/>
              </w:rPr>
              <w:t xml:space="preserve"> </w:t>
            </w:r>
            <w:proofErr w:type="spellStart"/>
            <w:r>
              <w:rPr>
                <w:spacing w:val="-2"/>
                <w:sz w:val="24"/>
              </w:rPr>
              <w:t>serviço</w:t>
            </w:r>
            <w:proofErr w:type="spellEnd"/>
          </w:p>
        </w:tc>
      </w:tr>
      <w:tr w:rsidR="00B31CE8" w:rsidRPr="00B31CE8" w14:paraId="2A65D037" w14:textId="77777777" w:rsidTr="00B31CE8">
        <w:tc>
          <w:tcPr>
            <w:tcW w:w="2554" w:type="dxa"/>
            <w:shd w:val="clear" w:color="auto" w:fill="F3F3F3"/>
          </w:tcPr>
          <w:p w14:paraId="5FD91FB3" w14:textId="646CED7B" w:rsidR="00B31CE8" w:rsidRPr="00B31CE8" w:rsidRDefault="00B31CE8" w:rsidP="00B31CE8">
            <w:pPr>
              <w:ind w:left="95" w:right="96"/>
              <w:jc w:val="both"/>
              <w:rPr>
                <w:rFonts w:eastAsia="Times New Roman"/>
                <w:b/>
                <w:sz w:val="24"/>
                <w:lang w:val="pt-PT"/>
              </w:rPr>
            </w:pPr>
            <w:r w:rsidRPr="00B31CE8">
              <w:rPr>
                <w:rFonts w:eastAsia="Times New Roman"/>
                <w:b/>
                <w:sz w:val="24"/>
                <w:lang w:val="pt-PT"/>
              </w:rPr>
              <w:t>Não conformidade documental</w:t>
            </w:r>
            <w:r w:rsidRPr="00B31CE8">
              <w:rPr>
                <w:rFonts w:eastAsia="Times New Roman"/>
                <w:b/>
                <w:sz w:val="24"/>
                <w:lang w:val="pt-PT"/>
              </w:rPr>
              <w:tab/>
              <w:t>na execução da emenda</w:t>
            </w:r>
          </w:p>
        </w:tc>
        <w:tc>
          <w:tcPr>
            <w:tcW w:w="2775" w:type="dxa"/>
            <w:shd w:val="clear" w:color="auto" w:fill="F3F3F3"/>
          </w:tcPr>
          <w:p w14:paraId="41DF63FF" w14:textId="77777777" w:rsidR="00B31CE8" w:rsidRDefault="00B31CE8" w:rsidP="0004291C">
            <w:pPr>
              <w:pStyle w:val="TableParagraph"/>
              <w:numPr>
                <w:ilvl w:val="0"/>
                <w:numId w:val="52"/>
              </w:numPr>
              <w:tabs>
                <w:tab w:val="left" w:pos="909"/>
              </w:tabs>
              <w:ind w:hanging="813"/>
              <w:rPr>
                <w:sz w:val="24"/>
              </w:rPr>
            </w:pPr>
            <w:r>
              <w:rPr>
                <w:spacing w:val="-2"/>
                <w:sz w:val="24"/>
              </w:rPr>
              <w:t>Acompanhamento</w:t>
            </w:r>
          </w:p>
          <w:p w14:paraId="320BFF16" w14:textId="77777777" w:rsidR="00B31CE8" w:rsidRDefault="00B31CE8" w:rsidP="00B31CE8">
            <w:pPr>
              <w:pStyle w:val="TableParagraph"/>
              <w:ind w:left="96"/>
              <w:rPr>
                <w:sz w:val="24"/>
              </w:rPr>
            </w:pPr>
            <w:r>
              <w:rPr>
                <w:sz w:val="24"/>
              </w:rPr>
              <w:t>contínuo</w:t>
            </w:r>
            <w:r>
              <w:rPr>
                <w:spacing w:val="-1"/>
                <w:sz w:val="24"/>
              </w:rPr>
              <w:t xml:space="preserve"> </w:t>
            </w:r>
            <w:r>
              <w:rPr>
                <w:sz w:val="24"/>
              </w:rPr>
              <w:t>da</w:t>
            </w:r>
            <w:r>
              <w:rPr>
                <w:spacing w:val="-2"/>
                <w:sz w:val="24"/>
              </w:rPr>
              <w:t xml:space="preserve"> </w:t>
            </w:r>
            <w:r>
              <w:rPr>
                <w:sz w:val="24"/>
              </w:rPr>
              <w:t xml:space="preserve">equipe </w:t>
            </w:r>
            <w:r>
              <w:rPr>
                <w:spacing w:val="-2"/>
                <w:sz w:val="24"/>
              </w:rPr>
              <w:t>técnica</w:t>
            </w:r>
          </w:p>
          <w:p w14:paraId="1145B37B" w14:textId="77777777" w:rsidR="00B31CE8" w:rsidRDefault="00B31CE8" w:rsidP="0004291C">
            <w:pPr>
              <w:pStyle w:val="TableParagraph"/>
              <w:numPr>
                <w:ilvl w:val="0"/>
                <w:numId w:val="52"/>
              </w:numPr>
              <w:tabs>
                <w:tab w:val="left" w:pos="311"/>
              </w:tabs>
              <w:ind w:left="311" w:hanging="215"/>
              <w:rPr>
                <w:sz w:val="24"/>
              </w:rPr>
            </w:pPr>
            <w:r>
              <w:rPr>
                <w:sz w:val="24"/>
              </w:rPr>
              <w:t>Conferência</w:t>
            </w:r>
            <w:r>
              <w:rPr>
                <w:spacing w:val="69"/>
                <w:sz w:val="24"/>
              </w:rPr>
              <w:t xml:space="preserve"> </w:t>
            </w:r>
            <w:r>
              <w:rPr>
                <w:sz w:val="24"/>
              </w:rPr>
              <w:t>prévia</w:t>
            </w:r>
            <w:r>
              <w:rPr>
                <w:spacing w:val="70"/>
                <w:sz w:val="24"/>
              </w:rPr>
              <w:t xml:space="preserve"> </w:t>
            </w:r>
            <w:r>
              <w:rPr>
                <w:spacing w:val="-5"/>
                <w:sz w:val="24"/>
              </w:rPr>
              <w:t>das</w:t>
            </w:r>
          </w:p>
          <w:p w14:paraId="3A0329E9" w14:textId="77777777" w:rsidR="00B31CE8" w:rsidRDefault="00B31CE8" w:rsidP="00B31CE8">
            <w:pPr>
              <w:pStyle w:val="TableParagraph"/>
              <w:ind w:left="96"/>
              <w:rPr>
                <w:sz w:val="24"/>
              </w:rPr>
            </w:pPr>
            <w:r>
              <w:rPr>
                <w:sz w:val="24"/>
              </w:rPr>
              <w:t>etapas</w:t>
            </w:r>
            <w:r>
              <w:rPr>
                <w:spacing w:val="-3"/>
                <w:sz w:val="24"/>
              </w:rPr>
              <w:t xml:space="preserve"> </w:t>
            </w:r>
            <w:r>
              <w:rPr>
                <w:sz w:val="24"/>
              </w:rPr>
              <w:t>do</w:t>
            </w:r>
            <w:r>
              <w:rPr>
                <w:spacing w:val="-1"/>
                <w:sz w:val="24"/>
              </w:rPr>
              <w:t xml:space="preserve"> </w:t>
            </w:r>
            <w:r>
              <w:rPr>
                <w:spacing w:val="-2"/>
                <w:sz w:val="24"/>
              </w:rPr>
              <w:t>processo</w:t>
            </w:r>
          </w:p>
          <w:p w14:paraId="266B9A46" w14:textId="77777777" w:rsidR="00B31CE8" w:rsidRDefault="00B31CE8" w:rsidP="0004291C">
            <w:pPr>
              <w:pStyle w:val="TableParagraph"/>
              <w:numPr>
                <w:ilvl w:val="0"/>
                <w:numId w:val="52"/>
              </w:numPr>
              <w:tabs>
                <w:tab w:val="left" w:pos="1283"/>
              </w:tabs>
              <w:ind w:left="1283" w:hanging="1187"/>
              <w:rPr>
                <w:sz w:val="24"/>
              </w:rPr>
            </w:pPr>
            <w:r>
              <w:rPr>
                <w:spacing w:val="-2"/>
                <w:sz w:val="24"/>
              </w:rPr>
              <w:t>Arquivamento</w:t>
            </w:r>
          </w:p>
          <w:p w14:paraId="27A2121C" w14:textId="090A45FA" w:rsidR="00B31CE8" w:rsidRDefault="00B31CE8" w:rsidP="0004291C">
            <w:pPr>
              <w:pStyle w:val="TableParagraph"/>
              <w:numPr>
                <w:ilvl w:val="0"/>
                <w:numId w:val="41"/>
              </w:numPr>
              <w:tabs>
                <w:tab w:val="left" w:pos="338"/>
              </w:tabs>
              <w:ind w:hanging="242"/>
              <w:rPr>
                <w:sz w:val="24"/>
              </w:rPr>
            </w:pPr>
            <w:r>
              <w:rPr>
                <w:sz w:val="24"/>
              </w:rPr>
              <w:t>organizado</w:t>
            </w:r>
            <w:r>
              <w:rPr>
                <w:spacing w:val="-2"/>
                <w:sz w:val="24"/>
              </w:rPr>
              <w:t xml:space="preserve"> </w:t>
            </w:r>
            <w:r>
              <w:rPr>
                <w:sz w:val="24"/>
              </w:rPr>
              <w:t>para</w:t>
            </w:r>
            <w:r>
              <w:rPr>
                <w:spacing w:val="-1"/>
                <w:sz w:val="24"/>
              </w:rPr>
              <w:t xml:space="preserve"> </w:t>
            </w:r>
            <w:r>
              <w:rPr>
                <w:spacing w:val="-2"/>
                <w:sz w:val="24"/>
              </w:rPr>
              <w:t>auditorias</w:t>
            </w:r>
          </w:p>
        </w:tc>
        <w:tc>
          <w:tcPr>
            <w:tcW w:w="3694" w:type="dxa"/>
            <w:shd w:val="clear" w:color="auto" w:fill="F3F3F3"/>
          </w:tcPr>
          <w:p w14:paraId="6A2B336D" w14:textId="77777777" w:rsidR="00B31CE8" w:rsidRDefault="00B31CE8" w:rsidP="0004291C">
            <w:pPr>
              <w:pStyle w:val="TableParagraph"/>
              <w:numPr>
                <w:ilvl w:val="0"/>
                <w:numId w:val="53"/>
              </w:numPr>
              <w:tabs>
                <w:tab w:val="left" w:pos="238"/>
              </w:tabs>
              <w:ind w:left="238" w:hanging="143"/>
              <w:rPr>
                <w:sz w:val="24"/>
              </w:rPr>
            </w:pPr>
            <w:r>
              <w:rPr>
                <w:sz w:val="24"/>
              </w:rPr>
              <w:t>Processos</w:t>
            </w:r>
            <w:r>
              <w:rPr>
                <w:spacing w:val="-7"/>
                <w:sz w:val="24"/>
              </w:rPr>
              <w:t xml:space="preserve"> </w:t>
            </w:r>
            <w:r>
              <w:rPr>
                <w:spacing w:val="-2"/>
                <w:sz w:val="24"/>
              </w:rPr>
              <w:t>digitalizados</w:t>
            </w:r>
          </w:p>
          <w:p w14:paraId="1660D1DD" w14:textId="77777777" w:rsidR="00B31CE8" w:rsidRDefault="00B31CE8" w:rsidP="0004291C">
            <w:pPr>
              <w:pStyle w:val="TableParagraph"/>
              <w:numPr>
                <w:ilvl w:val="0"/>
                <w:numId w:val="53"/>
              </w:numPr>
              <w:tabs>
                <w:tab w:val="left" w:pos="238"/>
              </w:tabs>
              <w:ind w:left="238" w:hanging="143"/>
              <w:rPr>
                <w:sz w:val="24"/>
              </w:rPr>
            </w:pPr>
            <w:r>
              <w:rPr>
                <w:sz w:val="24"/>
              </w:rPr>
              <w:t>Relatório</w:t>
            </w:r>
            <w:r>
              <w:rPr>
                <w:spacing w:val="-2"/>
                <w:sz w:val="24"/>
              </w:rPr>
              <w:t xml:space="preserve"> </w:t>
            </w:r>
            <w:r>
              <w:rPr>
                <w:sz w:val="24"/>
              </w:rPr>
              <w:t>anual</w:t>
            </w:r>
            <w:r>
              <w:rPr>
                <w:spacing w:val="-2"/>
                <w:sz w:val="24"/>
              </w:rPr>
              <w:t xml:space="preserve"> consolidado</w:t>
            </w:r>
          </w:p>
          <w:p w14:paraId="0F9D8E39" w14:textId="1B5FC907" w:rsidR="00B31CE8" w:rsidRPr="00B31CE8" w:rsidRDefault="00B31CE8" w:rsidP="0004291C">
            <w:pPr>
              <w:numPr>
                <w:ilvl w:val="0"/>
                <w:numId w:val="35"/>
              </w:numPr>
              <w:tabs>
                <w:tab w:val="left" w:pos="243"/>
              </w:tabs>
              <w:ind w:left="243" w:hanging="143"/>
              <w:rPr>
                <w:rFonts w:eastAsia="Times New Roman"/>
                <w:sz w:val="24"/>
                <w:lang w:val="pt-PT"/>
              </w:rPr>
            </w:pPr>
            <w:proofErr w:type="spellStart"/>
            <w:r>
              <w:rPr>
                <w:sz w:val="24"/>
              </w:rPr>
              <w:t>Relatórios</w:t>
            </w:r>
            <w:proofErr w:type="spellEnd"/>
            <w:r>
              <w:rPr>
                <w:spacing w:val="-5"/>
                <w:sz w:val="24"/>
              </w:rPr>
              <w:t xml:space="preserve"> </w:t>
            </w:r>
            <w:proofErr w:type="spellStart"/>
            <w:r>
              <w:rPr>
                <w:sz w:val="24"/>
              </w:rPr>
              <w:t>mensais</w:t>
            </w:r>
            <w:proofErr w:type="spellEnd"/>
            <w:r>
              <w:rPr>
                <w:spacing w:val="-5"/>
                <w:sz w:val="24"/>
              </w:rPr>
              <w:t xml:space="preserve"> </w:t>
            </w:r>
            <w:r>
              <w:rPr>
                <w:sz w:val="24"/>
              </w:rPr>
              <w:t>e</w:t>
            </w:r>
            <w:r>
              <w:rPr>
                <w:spacing w:val="-3"/>
                <w:sz w:val="24"/>
              </w:rPr>
              <w:t xml:space="preserve"> </w:t>
            </w:r>
            <w:proofErr w:type="spellStart"/>
            <w:r>
              <w:rPr>
                <w:spacing w:val="-2"/>
                <w:sz w:val="24"/>
              </w:rPr>
              <w:t>trimestrais</w:t>
            </w:r>
            <w:proofErr w:type="spellEnd"/>
          </w:p>
        </w:tc>
      </w:tr>
    </w:tbl>
    <w:p w14:paraId="0E59C53B" w14:textId="77777777" w:rsidR="00B31CE8" w:rsidRDefault="00B31CE8" w:rsidP="00B31CE8">
      <w:pPr>
        <w:widowControl w:val="0"/>
        <w:autoSpaceDE w:val="0"/>
        <w:autoSpaceDN w:val="0"/>
        <w:spacing w:line="276" w:lineRule="auto"/>
        <w:ind w:left="732" w:right="588"/>
        <w:jc w:val="both"/>
        <w:rPr>
          <w:rFonts w:eastAsia="Times New Roman"/>
          <w:sz w:val="24"/>
          <w:szCs w:val="24"/>
          <w:lang w:val="pt-PT" w:eastAsia="en-US"/>
        </w:rPr>
      </w:pPr>
    </w:p>
    <w:p w14:paraId="797CEB42" w14:textId="77777777" w:rsidR="00B31CE8" w:rsidRPr="00B31CE8" w:rsidRDefault="00B31CE8" w:rsidP="0004291C">
      <w:pPr>
        <w:pStyle w:val="PargrafodaLista"/>
        <w:widowControl w:val="0"/>
        <w:numPr>
          <w:ilvl w:val="0"/>
          <w:numId w:val="31"/>
        </w:numPr>
        <w:tabs>
          <w:tab w:val="left" w:pos="972"/>
        </w:tabs>
        <w:autoSpaceDE w:val="0"/>
        <w:autoSpaceDN w:val="0"/>
        <w:spacing w:after="52"/>
        <w:contextualSpacing w:val="0"/>
        <w:jc w:val="left"/>
        <w:rPr>
          <w:rFonts w:eastAsia="Times New Roman"/>
          <w:b/>
          <w:sz w:val="24"/>
          <w:szCs w:val="22"/>
          <w:lang w:val="pt-PT" w:eastAsia="en-US"/>
        </w:rPr>
      </w:pPr>
      <w:r w:rsidRPr="00B31CE8">
        <w:rPr>
          <w:rFonts w:eastAsia="Times New Roman"/>
          <w:b/>
          <w:sz w:val="24"/>
          <w:szCs w:val="22"/>
          <w:lang w:val="pt-PT" w:eastAsia="en-US"/>
        </w:rPr>
        <w:t>DA</w:t>
      </w:r>
      <w:r w:rsidRPr="00B31CE8">
        <w:rPr>
          <w:rFonts w:eastAsia="Times New Roman"/>
          <w:b/>
          <w:spacing w:val="-2"/>
          <w:sz w:val="24"/>
          <w:szCs w:val="22"/>
          <w:lang w:val="pt-PT" w:eastAsia="en-US"/>
        </w:rPr>
        <w:t xml:space="preserve"> </w:t>
      </w:r>
      <w:r w:rsidRPr="00B31CE8">
        <w:rPr>
          <w:b/>
          <w:sz w:val="24"/>
        </w:rPr>
        <w:t>VIGÊNCIA</w:t>
      </w:r>
      <w:r w:rsidRPr="00B31CE8">
        <w:rPr>
          <w:rFonts w:eastAsia="Times New Roman"/>
          <w:b/>
          <w:spacing w:val="-2"/>
          <w:sz w:val="24"/>
          <w:szCs w:val="22"/>
          <w:lang w:val="pt-PT" w:eastAsia="en-US"/>
        </w:rPr>
        <w:t>:</w:t>
      </w:r>
    </w:p>
    <w:p w14:paraId="2CCE0789" w14:textId="77777777" w:rsidR="00B31CE8" w:rsidRPr="00B31CE8" w:rsidRDefault="00B31CE8" w:rsidP="00B31CE8">
      <w:pPr>
        <w:pStyle w:val="PargrafodaLista"/>
        <w:widowControl w:val="0"/>
        <w:tabs>
          <w:tab w:val="left" w:pos="972"/>
        </w:tabs>
        <w:autoSpaceDE w:val="0"/>
        <w:autoSpaceDN w:val="0"/>
        <w:spacing w:after="52"/>
        <w:ind w:left="972"/>
        <w:contextualSpacing w:val="0"/>
        <w:rPr>
          <w:rFonts w:eastAsia="Times New Roman"/>
          <w:b/>
          <w:sz w:val="24"/>
          <w:szCs w:val="22"/>
          <w:lang w:val="pt-PT" w:eastAsia="en-US"/>
        </w:rPr>
      </w:pPr>
    </w:p>
    <w:p w14:paraId="485A346B" w14:textId="77777777" w:rsidR="00B31CE8" w:rsidRPr="00B31CE8" w:rsidRDefault="00B31CE8" w:rsidP="00B31CE8">
      <w:pPr>
        <w:widowControl w:val="0"/>
        <w:autoSpaceDE w:val="0"/>
        <w:autoSpaceDN w:val="0"/>
        <w:ind w:left="732" w:right="610"/>
        <w:jc w:val="both"/>
        <w:rPr>
          <w:rFonts w:eastAsia="Times New Roman"/>
          <w:sz w:val="24"/>
          <w:szCs w:val="24"/>
          <w:lang w:val="pt-PT" w:eastAsia="en-US"/>
        </w:rPr>
      </w:pPr>
      <w:r w:rsidRPr="00B31CE8">
        <w:rPr>
          <w:rFonts w:eastAsia="Times New Roman"/>
          <w:sz w:val="24"/>
          <w:szCs w:val="24"/>
          <w:lang w:val="pt-PT" w:eastAsia="en-US"/>
        </w:rPr>
        <w:t>O prazo do termo de colaboração será de 12 (doze) meses, a contar da publicação de seu extrato,</w:t>
      </w:r>
      <w:r w:rsidRPr="00B31CE8">
        <w:rPr>
          <w:rFonts w:eastAsia="Times New Roman"/>
          <w:spacing w:val="-9"/>
          <w:sz w:val="24"/>
          <w:szCs w:val="24"/>
          <w:lang w:val="pt-PT" w:eastAsia="en-US"/>
        </w:rPr>
        <w:t xml:space="preserve"> </w:t>
      </w:r>
      <w:r w:rsidRPr="00B31CE8">
        <w:rPr>
          <w:rFonts w:eastAsia="Times New Roman"/>
          <w:sz w:val="24"/>
          <w:szCs w:val="24"/>
          <w:lang w:val="pt-PT" w:eastAsia="en-US"/>
        </w:rPr>
        <w:t>podendo</w:t>
      </w:r>
      <w:r w:rsidRPr="00B31CE8">
        <w:rPr>
          <w:rFonts w:eastAsia="Times New Roman"/>
          <w:spacing w:val="-10"/>
          <w:sz w:val="24"/>
          <w:szCs w:val="24"/>
          <w:lang w:val="pt-PT" w:eastAsia="en-US"/>
        </w:rPr>
        <w:t xml:space="preserve"> </w:t>
      </w:r>
      <w:r w:rsidRPr="00B31CE8">
        <w:rPr>
          <w:rFonts w:eastAsia="Times New Roman"/>
          <w:sz w:val="24"/>
          <w:szCs w:val="24"/>
          <w:lang w:val="pt-PT" w:eastAsia="en-US"/>
        </w:rPr>
        <w:t>ser</w:t>
      </w:r>
      <w:r w:rsidRPr="00B31CE8">
        <w:rPr>
          <w:rFonts w:eastAsia="Times New Roman"/>
          <w:spacing w:val="-10"/>
          <w:sz w:val="24"/>
          <w:szCs w:val="24"/>
          <w:lang w:val="pt-PT" w:eastAsia="en-US"/>
        </w:rPr>
        <w:t xml:space="preserve"> </w:t>
      </w:r>
      <w:r w:rsidRPr="00B31CE8">
        <w:rPr>
          <w:rFonts w:eastAsia="Times New Roman"/>
          <w:sz w:val="24"/>
          <w:szCs w:val="24"/>
          <w:lang w:val="pt-PT" w:eastAsia="en-US"/>
        </w:rPr>
        <w:t>prorrogado</w:t>
      </w:r>
      <w:r w:rsidRPr="00B31CE8">
        <w:rPr>
          <w:rFonts w:eastAsia="Times New Roman"/>
          <w:spacing w:val="-10"/>
          <w:sz w:val="24"/>
          <w:szCs w:val="24"/>
          <w:lang w:val="pt-PT" w:eastAsia="en-US"/>
        </w:rPr>
        <w:t xml:space="preserve"> </w:t>
      </w:r>
      <w:r w:rsidRPr="00B31CE8">
        <w:rPr>
          <w:rFonts w:eastAsia="Times New Roman"/>
          <w:sz w:val="24"/>
          <w:szCs w:val="24"/>
          <w:lang w:val="pt-PT" w:eastAsia="en-US"/>
        </w:rPr>
        <w:t>ou</w:t>
      </w:r>
      <w:r w:rsidRPr="00B31CE8">
        <w:rPr>
          <w:rFonts w:eastAsia="Times New Roman"/>
          <w:spacing w:val="-10"/>
          <w:sz w:val="24"/>
          <w:szCs w:val="24"/>
          <w:lang w:val="pt-PT" w:eastAsia="en-US"/>
        </w:rPr>
        <w:t xml:space="preserve"> </w:t>
      </w:r>
      <w:r w:rsidRPr="00B31CE8">
        <w:rPr>
          <w:rFonts w:eastAsia="Times New Roman"/>
          <w:sz w:val="24"/>
          <w:szCs w:val="24"/>
          <w:lang w:val="pt-PT" w:eastAsia="en-US"/>
        </w:rPr>
        <w:t>alterado</w:t>
      </w:r>
      <w:r w:rsidRPr="00B31CE8">
        <w:rPr>
          <w:rFonts w:eastAsia="Times New Roman"/>
          <w:spacing w:val="-10"/>
          <w:sz w:val="24"/>
          <w:szCs w:val="24"/>
          <w:lang w:val="pt-PT" w:eastAsia="en-US"/>
        </w:rPr>
        <w:t xml:space="preserve"> </w:t>
      </w:r>
      <w:r w:rsidRPr="00B31CE8">
        <w:rPr>
          <w:rFonts w:eastAsia="Times New Roman"/>
          <w:sz w:val="24"/>
          <w:szCs w:val="24"/>
          <w:lang w:val="pt-PT" w:eastAsia="en-US"/>
        </w:rPr>
        <w:t>nos</w:t>
      </w:r>
      <w:r w:rsidRPr="00B31CE8">
        <w:rPr>
          <w:rFonts w:eastAsia="Times New Roman"/>
          <w:spacing w:val="-9"/>
          <w:sz w:val="24"/>
          <w:szCs w:val="24"/>
          <w:lang w:val="pt-PT" w:eastAsia="en-US"/>
        </w:rPr>
        <w:t xml:space="preserve"> </w:t>
      </w:r>
      <w:r w:rsidRPr="00B31CE8">
        <w:rPr>
          <w:rFonts w:eastAsia="Times New Roman"/>
          <w:sz w:val="24"/>
          <w:szCs w:val="24"/>
          <w:lang w:val="pt-PT" w:eastAsia="en-US"/>
        </w:rPr>
        <w:t>termos</w:t>
      </w:r>
      <w:r w:rsidRPr="00B31CE8">
        <w:rPr>
          <w:rFonts w:eastAsia="Times New Roman"/>
          <w:spacing w:val="-10"/>
          <w:sz w:val="24"/>
          <w:szCs w:val="24"/>
          <w:lang w:val="pt-PT" w:eastAsia="en-US"/>
        </w:rPr>
        <w:t xml:space="preserve"> </w:t>
      </w:r>
      <w:r w:rsidRPr="00B31CE8">
        <w:rPr>
          <w:rFonts w:eastAsia="Times New Roman"/>
          <w:sz w:val="24"/>
          <w:szCs w:val="24"/>
          <w:lang w:val="pt-PT" w:eastAsia="en-US"/>
        </w:rPr>
        <w:t>do</w:t>
      </w:r>
      <w:r w:rsidRPr="00B31CE8">
        <w:rPr>
          <w:rFonts w:eastAsia="Times New Roman"/>
          <w:spacing w:val="-10"/>
          <w:sz w:val="24"/>
          <w:szCs w:val="24"/>
          <w:lang w:val="pt-PT" w:eastAsia="en-US"/>
        </w:rPr>
        <w:t xml:space="preserve"> </w:t>
      </w:r>
      <w:r w:rsidRPr="00B31CE8">
        <w:rPr>
          <w:rFonts w:eastAsia="Times New Roman"/>
          <w:sz w:val="24"/>
          <w:szCs w:val="24"/>
          <w:lang w:val="pt-PT" w:eastAsia="en-US"/>
        </w:rPr>
        <w:t>art.</w:t>
      </w:r>
      <w:r w:rsidRPr="00B31CE8">
        <w:rPr>
          <w:rFonts w:eastAsia="Times New Roman"/>
          <w:spacing w:val="-10"/>
          <w:sz w:val="24"/>
          <w:szCs w:val="24"/>
          <w:lang w:val="pt-PT" w:eastAsia="en-US"/>
        </w:rPr>
        <w:t xml:space="preserve"> </w:t>
      </w:r>
      <w:r w:rsidRPr="00B31CE8">
        <w:rPr>
          <w:rFonts w:eastAsia="Times New Roman"/>
          <w:sz w:val="24"/>
          <w:szCs w:val="24"/>
          <w:lang w:val="pt-PT" w:eastAsia="en-US"/>
        </w:rPr>
        <w:t>55</w:t>
      </w:r>
      <w:r w:rsidRPr="00B31CE8">
        <w:rPr>
          <w:rFonts w:eastAsia="Times New Roman"/>
          <w:spacing w:val="-10"/>
          <w:sz w:val="24"/>
          <w:szCs w:val="24"/>
          <w:lang w:val="pt-PT" w:eastAsia="en-US"/>
        </w:rPr>
        <w:t xml:space="preserve"> </w:t>
      </w:r>
      <w:r w:rsidRPr="00B31CE8">
        <w:rPr>
          <w:rFonts w:eastAsia="Times New Roman"/>
          <w:sz w:val="24"/>
          <w:szCs w:val="24"/>
          <w:lang w:val="pt-PT" w:eastAsia="en-US"/>
        </w:rPr>
        <w:t>da</w:t>
      </w:r>
      <w:r w:rsidRPr="00B31CE8">
        <w:rPr>
          <w:rFonts w:eastAsia="Times New Roman"/>
          <w:spacing w:val="-11"/>
          <w:sz w:val="24"/>
          <w:szCs w:val="24"/>
          <w:lang w:val="pt-PT" w:eastAsia="en-US"/>
        </w:rPr>
        <w:t xml:space="preserve"> </w:t>
      </w:r>
      <w:r w:rsidRPr="00B31CE8">
        <w:rPr>
          <w:rFonts w:eastAsia="Times New Roman"/>
          <w:sz w:val="24"/>
          <w:szCs w:val="24"/>
          <w:lang w:val="pt-PT" w:eastAsia="en-US"/>
        </w:rPr>
        <w:t>Lei.</w:t>
      </w:r>
      <w:r w:rsidRPr="00B31CE8">
        <w:rPr>
          <w:rFonts w:eastAsia="Times New Roman"/>
          <w:spacing w:val="-9"/>
          <w:sz w:val="24"/>
          <w:szCs w:val="24"/>
          <w:lang w:val="pt-PT" w:eastAsia="en-US"/>
        </w:rPr>
        <w:t xml:space="preserve"> </w:t>
      </w:r>
      <w:r w:rsidRPr="00B31CE8">
        <w:rPr>
          <w:rFonts w:eastAsia="Times New Roman"/>
          <w:sz w:val="24"/>
          <w:szCs w:val="24"/>
          <w:lang w:val="pt-PT" w:eastAsia="en-US"/>
        </w:rPr>
        <w:t>13.019/2014</w:t>
      </w:r>
      <w:r w:rsidRPr="00B31CE8">
        <w:rPr>
          <w:rFonts w:eastAsia="Times New Roman"/>
          <w:spacing w:val="-9"/>
          <w:sz w:val="24"/>
          <w:szCs w:val="24"/>
          <w:lang w:val="pt-PT" w:eastAsia="en-US"/>
        </w:rPr>
        <w:t xml:space="preserve"> </w:t>
      </w:r>
      <w:r w:rsidRPr="00B31CE8">
        <w:rPr>
          <w:rFonts w:eastAsia="Times New Roman"/>
          <w:sz w:val="24"/>
          <w:szCs w:val="24"/>
          <w:lang w:val="pt-PT" w:eastAsia="en-US"/>
        </w:rPr>
        <w:t>e</w:t>
      </w:r>
      <w:r w:rsidRPr="00B31CE8">
        <w:rPr>
          <w:rFonts w:eastAsia="Times New Roman"/>
          <w:spacing w:val="-11"/>
          <w:sz w:val="24"/>
          <w:szCs w:val="24"/>
          <w:lang w:val="pt-PT" w:eastAsia="en-US"/>
        </w:rPr>
        <w:t xml:space="preserve"> </w:t>
      </w:r>
      <w:r w:rsidRPr="00B31CE8">
        <w:rPr>
          <w:rFonts w:eastAsia="Times New Roman"/>
          <w:sz w:val="24"/>
          <w:szCs w:val="24"/>
          <w:lang w:val="pt-PT" w:eastAsia="en-US"/>
        </w:rPr>
        <w:t>do</w:t>
      </w:r>
      <w:r w:rsidRPr="00B31CE8">
        <w:rPr>
          <w:rFonts w:eastAsia="Times New Roman"/>
          <w:spacing w:val="-10"/>
          <w:sz w:val="24"/>
          <w:szCs w:val="24"/>
          <w:lang w:val="pt-PT" w:eastAsia="en-US"/>
        </w:rPr>
        <w:t xml:space="preserve"> </w:t>
      </w:r>
      <w:r w:rsidRPr="00B31CE8">
        <w:rPr>
          <w:rFonts w:eastAsia="Times New Roman"/>
          <w:sz w:val="24"/>
          <w:szCs w:val="24"/>
          <w:lang w:val="pt-PT" w:eastAsia="en-US"/>
        </w:rPr>
        <w:t>art. 67 do Decreto 13.996/2021.</w:t>
      </w:r>
    </w:p>
    <w:p w14:paraId="4799C702" w14:textId="77777777" w:rsidR="00B31CE8" w:rsidRPr="00B31CE8" w:rsidRDefault="00B31CE8" w:rsidP="00B31CE8">
      <w:pPr>
        <w:widowControl w:val="0"/>
        <w:autoSpaceDE w:val="0"/>
        <w:autoSpaceDN w:val="0"/>
        <w:spacing w:before="125"/>
        <w:rPr>
          <w:rFonts w:eastAsia="Times New Roman"/>
          <w:sz w:val="24"/>
          <w:szCs w:val="24"/>
          <w:lang w:val="pt-PT" w:eastAsia="en-US"/>
        </w:rPr>
      </w:pPr>
    </w:p>
    <w:p w14:paraId="71748545" w14:textId="77777777" w:rsidR="00B31CE8" w:rsidRPr="00B31CE8" w:rsidRDefault="00B31CE8" w:rsidP="0004291C">
      <w:pPr>
        <w:pStyle w:val="PargrafodaLista"/>
        <w:widowControl w:val="0"/>
        <w:numPr>
          <w:ilvl w:val="0"/>
          <w:numId w:val="31"/>
        </w:numPr>
        <w:tabs>
          <w:tab w:val="left" w:pos="972"/>
        </w:tabs>
        <w:autoSpaceDE w:val="0"/>
        <w:autoSpaceDN w:val="0"/>
        <w:spacing w:after="52"/>
        <w:contextualSpacing w:val="0"/>
        <w:jc w:val="left"/>
        <w:rPr>
          <w:rFonts w:eastAsia="Times New Roman"/>
          <w:b/>
          <w:bCs/>
          <w:sz w:val="24"/>
          <w:szCs w:val="24"/>
          <w:lang w:val="pt-PT" w:eastAsia="en-US"/>
        </w:rPr>
      </w:pPr>
      <w:r w:rsidRPr="00B31CE8">
        <w:rPr>
          <w:rFonts w:eastAsia="Times New Roman"/>
          <w:b/>
          <w:sz w:val="24"/>
          <w:szCs w:val="22"/>
          <w:lang w:val="pt-PT" w:eastAsia="en-US"/>
        </w:rPr>
        <w:t>DOS</w:t>
      </w:r>
      <w:r w:rsidRPr="00B31CE8">
        <w:rPr>
          <w:rFonts w:eastAsia="Times New Roman"/>
          <w:b/>
          <w:bCs/>
          <w:spacing w:val="-2"/>
          <w:sz w:val="24"/>
          <w:szCs w:val="24"/>
          <w:lang w:val="pt-PT" w:eastAsia="en-US"/>
        </w:rPr>
        <w:t xml:space="preserve"> CUSTOS:</w:t>
      </w:r>
    </w:p>
    <w:p w14:paraId="5B7D9ECB" w14:textId="77777777" w:rsidR="00B31CE8" w:rsidRDefault="00B31CE8" w:rsidP="00B31CE8">
      <w:pPr>
        <w:widowControl w:val="0"/>
        <w:autoSpaceDE w:val="0"/>
        <w:autoSpaceDN w:val="0"/>
        <w:spacing w:line="276" w:lineRule="auto"/>
        <w:ind w:left="732" w:right="588"/>
        <w:jc w:val="both"/>
        <w:rPr>
          <w:rFonts w:eastAsia="Times New Roman"/>
          <w:sz w:val="24"/>
          <w:szCs w:val="24"/>
          <w:lang w:val="pt-PT" w:eastAsia="en-US"/>
        </w:rPr>
      </w:pPr>
    </w:p>
    <w:tbl>
      <w:tblPr>
        <w:tblW w:w="5093" w:type="dxa"/>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80"/>
        <w:gridCol w:w="2313"/>
      </w:tblGrid>
      <w:tr w:rsidR="00735AD7" w:rsidRPr="00735AD7" w14:paraId="4B7E6C13" w14:textId="77777777" w:rsidTr="00735AD7">
        <w:tc>
          <w:tcPr>
            <w:tcW w:w="5093" w:type="dxa"/>
            <w:gridSpan w:val="2"/>
            <w:vAlign w:val="center"/>
            <w:hideMark/>
          </w:tcPr>
          <w:p w14:paraId="32F065CE" w14:textId="77777777" w:rsidR="00735AD7" w:rsidRPr="00735AD7" w:rsidRDefault="00735AD7" w:rsidP="00735AD7">
            <w:pPr>
              <w:jc w:val="center"/>
              <w:rPr>
                <w:rFonts w:eastAsia="Times New Roman"/>
                <w:b/>
                <w:bCs/>
                <w:color w:val="000000"/>
                <w:sz w:val="24"/>
                <w:szCs w:val="24"/>
              </w:rPr>
            </w:pPr>
            <w:r w:rsidRPr="00735AD7">
              <w:rPr>
                <w:rFonts w:eastAsia="Times New Roman"/>
                <w:b/>
                <w:bCs/>
                <w:color w:val="000000"/>
                <w:sz w:val="24"/>
                <w:szCs w:val="24"/>
              </w:rPr>
              <w:t>QUADRO RESUMIDO</w:t>
            </w:r>
          </w:p>
        </w:tc>
      </w:tr>
      <w:tr w:rsidR="00735AD7" w:rsidRPr="00735AD7" w14:paraId="31557A78" w14:textId="77777777" w:rsidTr="00735AD7">
        <w:tc>
          <w:tcPr>
            <w:tcW w:w="2780" w:type="dxa"/>
            <w:shd w:val="clear" w:color="000000" w:fill="D9D9D9"/>
            <w:vAlign w:val="center"/>
            <w:hideMark/>
          </w:tcPr>
          <w:p w14:paraId="4C04DF61" w14:textId="7C781D23" w:rsidR="00735AD7" w:rsidRPr="00735AD7" w:rsidRDefault="00735AD7" w:rsidP="00735AD7">
            <w:pPr>
              <w:jc w:val="center"/>
              <w:rPr>
                <w:rFonts w:eastAsia="Times New Roman"/>
                <w:b/>
                <w:bCs/>
                <w:color w:val="000000"/>
                <w:sz w:val="24"/>
                <w:szCs w:val="24"/>
              </w:rPr>
            </w:pPr>
            <w:r w:rsidRPr="00735AD7">
              <w:rPr>
                <w:rFonts w:eastAsia="Times New Roman"/>
                <w:b/>
                <w:bCs/>
                <w:color w:val="000000"/>
                <w:sz w:val="24"/>
                <w:szCs w:val="24"/>
              </w:rPr>
              <w:t> </w:t>
            </w:r>
            <w:r>
              <w:rPr>
                <w:rFonts w:eastAsia="Times New Roman"/>
                <w:b/>
                <w:bCs/>
                <w:color w:val="000000"/>
                <w:sz w:val="24"/>
                <w:szCs w:val="24"/>
              </w:rPr>
              <w:t>Rubrica</w:t>
            </w:r>
          </w:p>
        </w:tc>
        <w:tc>
          <w:tcPr>
            <w:tcW w:w="2313" w:type="dxa"/>
            <w:shd w:val="clear" w:color="000000" w:fill="D9D9D9"/>
            <w:vAlign w:val="center"/>
            <w:hideMark/>
          </w:tcPr>
          <w:p w14:paraId="71FA7B34" w14:textId="441E20FB" w:rsidR="00735AD7" w:rsidRPr="00735AD7" w:rsidRDefault="00735AD7" w:rsidP="00735AD7">
            <w:pPr>
              <w:jc w:val="center"/>
              <w:rPr>
                <w:rFonts w:eastAsia="Times New Roman"/>
                <w:b/>
                <w:bCs/>
                <w:color w:val="000000"/>
                <w:sz w:val="24"/>
                <w:szCs w:val="24"/>
              </w:rPr>
            </w:pPr>
            <w:r>
              <w:rPr>
                <w:rFonts w:eastAsia="Times New Roman"/>
                <w:b/>
                <w:bCs/>
                <w:color w:val="000000"/>
                <w:sz w:val="24"/>
                <w:szCs w:val="24"/>
              </w:rPr>
              <w:t>R$</w:t>
            </w:r>
          </w:p>
        </w:tc>
      </w:tr>
      <w:tr w:rsidR="00735AD7" w:rsidRPr="00735AD7" w14:paraId="6680EF15" w14:textId="77777777" w:rsidTr="00735AD7">
        <w:tc>
          <w:tcPr>
            <w:tcW w:w="2780" w:type="dxa"/>
            <w:vAlign w:val="center"/>
            <w:hideMark/>
          </w:tcPr>
          <w:p w14:paraId="37481BBF" w14:textId="77777777" w:rsidR="00735AD7" w:rsidRPr="00735AD7" w:rsidRDefault="00735AD7" w:rsidP="00735AD7">
            <w:pPr>
              <w:rPr>
                <w:rFonts w:eastAsia="Times New Roman"/>
                <w:color w:val="000000"/>
                <w:sz w:val="24"/>
                <w:szCs w:val="24"/>
              </w:rPr>
            </w:pPr>
            <w:r w:rsidRPr="00735AD7">
              <w:rPr>
                <w:rFonts w:eastAsia="Times New Roman"/>
                <w:color w:val="000000"/>
                <w:sz w:val="24"/>
                <w:szCs w:val="24"/>
              </w:rPr>
              <w:t>Recursos Humanos</w:t>
            </w:r>
          </w:p>
        </w:tc>
        <w:tc>
          <w:tcPr>
            <w:tcW w:w="2313" w:type="dxa"/>
            <w:noWrap/>
            <w:vAlign w:val="center"/>
            <w:hideMark/>
          </w:tcPr>
          <w:p w14:paraId="645D332B" w14:textId="77777777" w:rsidR="00735AD7" w:rsidRPr="00735AD7" w:rsidRDefault="00735AD7" w:rsidP="00735AD7">
            <w:pPr>
              <w:jc w:val="center"/>
              <w:rPr>
                <w:rFonts w:ascii="Calibri" w:eastAsia="Times New Roman" w:hAnsi="Calibri" w:cs="Calibri"/>
                <w:color w:val="000000"/>
                <w:sz w:val="22"/>
                <w:szCs w:val="22"/>
              </w:rPr>
            </w:pPr>
            <w:r w:rsidRPr="00735AD7">
              <w:rPr>
                <w:rFonts w:ascii="Calibri" w:eastAsia="Times New Roman" w:hAnsi="Calibri" w:cs="Calibri"/>
                <w:color w:val="000000"/>
                <w:sz w:val="22"/>
                <w:szCs w:val="22"/>
              </w:rPr>
              <w:t>R$ 621.636,24</w:t>
            </w:r>
          </w:p>
        </w:tc>
      </w:tr>
      <w:tr w:rsidR="00735AD7" w:rsidRPr="00735AD7" w14:paraId="663F356F" w14:textId="77777777" w:rsidTr="00735AD7">
        <w:tc>
          <w:tcPr>
            <w:tcW w:w="2780" w:type="dxa"/>
            <w:noWrap/>
            <w:vAlign w:val="bottom"/>
            <w:hideMark/>
          </w:tcPr>
          <w:p w14:paraId="7B60D922" w14:textId="77777777" w:rsidR="00735AD7" w:rsidRPr="00735AD7" w:rsidRDefault="00735AD7" w:rsidP="00735AD7">
            <w:pPr>
              <w:rPr>
                <w:rFonts w:ascii="Calibri" w:eastAsia="Times New Roman" w:hAnsi="Calibri" w:cs="Calibri"/>
                <w:color w:val="000000"/>
                <w:sz w:val="22"/>
                <w:szCs w:val="22"/>
              </w:rPr>
            </w:pPr>
            <w:r w:rsidRPr="00735AD7">
              <w:rPr>
                <w:rFonts w:ascii="Calibri" w:eastAsia="Times New Roman" w:hAnsi="Calibri" w:cs="Calibri"/>
                <w:color w:val="000000"/>
                <w:sz w:val="22"/>
                <w:szCs w:val="22"/>
              </w:rPr>
              <w:t>Insumos Alimentares</w:t>
            </w:r>
          </w:p>
        </w:tc>
        <w:tc>
          <w:tcPr>
            <w:tcW w:w="2313" w:type="dxa"/>
            <w:noWrap/>
            <w:vAlign w:val="center"/>
            <w:hideMark/>
          </w:tcPr>
          <w:p w14:paraId="4D76EBC1" w14:textId="77777777" w:rsidR="00735AD7" w:rsidRPr="00735AD7" w:rsidRDefault="00735AD7" w:rsidP="00735AD7">
            <w:pPr>
              <w:jc w:val="center"/>
              <w:rPr>
                <w:rFonts w:ascii="Calibri" w:eastAsia="Times New Roman" w:hAnsi="Calibri" w:cs="Calibri"/>
                <w:color w:val="000000"/>
                <w:sz w:val="22"/>
                <w:szCs w:val="22"/>
              </w:rPr>
            </w:pPr>
            <w:r w:rsidRPr="00735AD7">
              <w:rPr>
                <w:rFonts w:ascii="Calibri" w:eastAsia="Times New Roman" w:hAnsi="Calibri" w:cs="Calibri"/>
                <w:color w:val="000000"/>
                <w:sz w:val="22"/>
                <w:szCs w:val="22"/>
              </w:rPr>
              <w:t>R$ 532.236,39</w:t>
            </w:r>
          </w:p>
        </w:tc>
      </w:tr>
      <w:tr w:rsidR="00735AD7" w:rsidRPr="00735AD7" w14:paraId="64F880F9" w14:textId="77777777" w:rsidTr="00735AD7">
        <w:tc>
          <w:tcPr>
            <w:tcW w:w="2780" w:type="dxa"/>
            <w:noWrap/>
            <w:vAlign w:val="bottom"/>
            <w:hideMark/>
          </w:tcPr>
          <w:p w14:paraId="21F1D9DD" w14:textId="0C2888F7" w:rsidR="00735AD7" w:rsidRPr="00735AD7" w:rsidRDefault="00735AD7" w:rsidP="00735AD7">
            <w:pPr>
              <w:rPr>
                <w:rFonts w:ascii="Calibri" w:eastAsia="Times New Roman" w:hAnsi="Calibri" w:cs="Calibri"/>
                <w:color w:val="000000"/>
                <w:sz w:val="22"/>
                <w:szCs w:val="22"/>
              </w:rPr>
            </w:pPr>
            <w:r w:rsidRPr="00735AD7">
              <w:rPr>
                <w:rFonts w:ascii="Calibri" w:eastAsia="Times New Roman" w:hAnsi="Calibri" w:cs="Calibri"/>
                <w:color w:val="000000"/>
                <w:sz w:val="22"/>
                <w:szCs w:val="22"/>
              </w:rPr>
              <w:t>Mobiliário - Equipamentos</w:t>
            </w:r>
          </w:p>
        </w:tc>
        <w:tc>
          <w:tcPr>
            <w:tcW w:w="2313" w:type="dxa"/>
            <w:noWrap/>
            <w:vAlign w:val="center"/>
            <w:hideMark/>
          </w:tcPr>
          <w:p w14:paraId="563FB466" w14:textId="77777777" w:rsidR="00735AD7" w:rsidRPr="00735AD7" w:rsidRDefault="00735AD7" w:rsidP="00735AD7">
            <w:pPr>
              <w:jc w:val="center"/>
              <w:rPr>
                <w:rFonts w:ascii="Calibri" w:eastAsia="Times New Roman" w:hAnsi="Calibri" w:cs="Calibri"/>
                <w:color w:val="000000"/>
                <w:sz w:val="22"/>
                <w:szCs w:val="22"/>
              </w:rPr>
            </w:pPr>
            <w:r w:rsidRPr="00735AD7">
              <w:rPr>
                <w:rFonts w:ascii="Calibri" w:eastAsia="Times New Roman" w:hAnsi="Calibri" w:cs="Calibri"/>
                <w:color w:val="000000"/>
                <w:sz w:val="22"/>
                <w:szCs w:val="22"/>
              </w:rPr>
              <w:t>R$ 55.253,40</w:t>
            </w:r>
          </w:p>
        </w:tc>
      </w:tr>
      <w:tr w:rsidR="00735AD7" w:rsidRPr="00735AD7" w14:paraId="5E9D060D" w14:textId="77777777" w:rsidTr="00735AD7">
        <w:tc>
          <w:tcPr>
            <w:tcW w:w="2780" w:type="dxa"/>
            <w:noWrap/>
            <w:vAlign w:val="bottom"/>
            <w:hideMark/>
          </w:tcPr>
          <w:p w14:paraId="2C78BB15" w14:textId="36A5E663" w:rsidR="00735AD7" w:rsidRPr="00735AD7" w:rsidRDefault="00735AD7" w:rsidP="00735AD7">
            <w:pPr>
              <w:rPr>
                <w:rFonts w:ascii="Calibri" w:eastAsia="Times New Roman" w:hAnsi="Calibri" w:cs="Calibri"/>
                <w:color w:val="000000"/>
                <w:sz w:val="22"/>
                <w:szCs w:val="22"/>
              </w:rPr>
            </w:pPr>
            <w:r w:rsidRPr="00735AD7">
              <w:rPr>
                <w:rFonts w:ascii="Calibri" w:eastAsia="Times New Roman" w:hAnsi="Calibri" w:cs="Calibri"/>
                <w:color w:val="000000"/>
                <w:sz w:val="22"/>
                <w:szCs w:val="22"/>
              </w:rPr>
              <w:t>Insumos Adm. - Manipulação</w:t>
            </w:r>
          </w:p>
        </w:tc>
        <w:tc>
          <w:tcPr>
            <w:tcW w:w="2313" w:type="dxa"/>
            <w:noWrap/>
            <w:vAlign w:val="center"/>
            <w:hideMark/>
          </w:tcPr>
          <w:p w14:paraId="2EADDA50" w14:textId="77777777" w:rsidR="00735AD7" w:rsidRPr="00735AD7" w:rsidRDefault="00735AD7" w:rsidP="00735AD7">
            <w:pPr>
              <w:jc w:val="center"/>
              <w:rPr>
                <w:rFonts w:ascii="Calibri" w:eastAsia="Times New Roman" w:hAnsi="Calibri" w:cs="Calibri"/>
                <w:color w:val="000000"/>
                <w:sz w:val="22"/>
                <w:szCs w:val="22"/>
              </w:rPr>
            </w:pPr>
            <w:r w:rsidRPr="00735AD7">
              <w:rPr>
                <w:rFonts w:ascii="Calibri" w:eastAsia="Times New Roman" w:hAnsi="Calibri" w:cs="Calibri"/>
                <w:color w:val="000000"/>
                <w:sz w:val="22"/>
                <w:szCs w:val="22"/>
              </w:rPr>
              <w:t>R$ 14.625,16</w:t>
            </w:r>
          </w:p>
        </w:tc>
      </w:tr>
      <w:tr w:rsidR="00735AD7" w:rsidRPr="00735AD7" w14:paraId="0B43F869" w14:textId="77777777" w:rsidTr="00735AD7">
        <w:tc>
          <w:tcPr>
            <w:tcW w:w="2780" w:type="dxa"/>
            <w:noWrap/>
            <w:vAlign w:val="bottom"/>
            <w:hideMark/>
          </w:tcPr>
          <w:p w14:paraId="48FE1C81" w14:textId="77777777" w:rsidR="00735AD7" w:rsidRPr="00735AD7" w:rsidRDefault="00735AD7" w:rsidP="00735AD7">
            <w:pPr>
              <w:rPr>
                <w:rFonts w:ascii="Calibri" w:eastAsia="Times New Roman" w:hAnsi="Calibri" w:cs="Calibri"/>
                <w:color w:val="000000"/>
                <w:sz w:val="22"/>
                <w:szCs w:val="22"/>
              </w:rPr>
            </w:pPr>
            <w:r w:rsidRPr="00735AD7">
              <w:rPr>
                <w:rFonts w:ascii="Calibri" w:eastAsia="Times New Roman" w:hAnsi="Calibri" w:cs="Calibri"/>
                <w:color w:val="000000"/>
                <w:sz w:val="22"/>
                <w:szCs w:val="22"/>
              </w:rPr>
              <w:t xml:space="preserve">Material de Limpeza </w:t>
            </w:r>
          </w:p>
        </w:tc>
        <w:tc>
          <w:tcPr>
            <w:tcW w:w="2313" w:type="dxa"/>
            <w:noWrap/>
            <w:vAlign w:val="center"/>
            <w:hideMark/>
          </w:tcPr>
          <w:p w14:paraId="57985D66" w14:textId="77777777" w:rsidR="00735AD7" w:rsidRPr="00735AD7" w:rsidRDefault="00735AD7" w:rsidP="00735AD7">
            <w:pPr>
              <w:jc w:val="center"/>
              <w:rPr>
                <w:rFonts w:ascii="Calibri" w:eastAsia="Times New Roman" w:hAnsi="Calibri" w:cs="Calibri"/>
                <w:color w:val="000000"/>
                <w:sz w:val="22"/>
                <w:szCs w:val="22"/>
              </w:rPr>
            </w:pPr>
            <w:r w:rsidRPr="00735AD7">
              <w:rPr>
                <w:rFonts w:ascii="Calibri" w:eastAsia="Times New Roman" w:hAnsi="Calibri" w:cs="Calibri"/>
                <w:color w:val="000000"/>
                <w:sz w:val="22"/>
                <w:szCs w:val="22"/>
              </w:rPr>
              <w:t>R$ 10.706,28</w:t>
            </w:r>
          </w:p>
        </w:tc>
      </w:tr>
      <w:tr w:rsidR="00735AD7" w:rsidRPr="00735AD7" w14:paraId="6F5310EF" w14:textId="77777777" w:rsidTr="00735AD7">
        <w:tc>
          <w:tcPr>
            <w:tcW w:w="2780" w:type="dxa"/>
            <w:noWrap/>
            <w:vAlign w:val="bottom"/>
            <w:hideMark/>
          </w:tcPr>
          <w:p w14:paraId="499D8C44" w14:textId="77777777" w:rsidR="00735AD7" w:rsidRPr="00735AD7" w:rsidRDefault="00735AD7" w:rsidP="00735AD7">
            <w:pPr>
              <w:rPr>
                <w:rFonts w:ascii="Calibri" w:eastAsia="Times New Roman" w:hAnsi="Calibri" w:cs="Calibri"/>
                <w:color w:val="000000"/>
                <w:sz w:val="22"/>
                <w:szCs w:val="22"/>
              </w:rPr>
            </w:pPr>
            <w:r w:rsidRPr="00735AD7">
              <w:rPr>
                <w:rFonts w:ascii="Calibri" w:eastAsia="Times New Roman" w:hAnsi="Calibri" w:cs="Calibri"/>
                <w:color w:val="000000"/>
                <w:sz w:val="22"/>
                <w:szCs w:val="22"/>
              </w:rPr>
              <w:t xml:space="preserve">Custos Indiretos </w:t>
            </w:r>
          </w:p>
        </w:tc>
        <w:tc>
          <w:tcPr>
            <w:tcW w:w="2313" w:type="dxa"/>
            <w:noWrap/>
            <w:vAlign w:val="center"/>
            <w:hideMark/>
          </w:tcPr>
          <w:p w14:paraId="3C1AE86A" w14:textId="77777777" w:rsidR="00735AD7" w:rsidRPr="00735AD7" w:rsidRDefault="00735AD7" w:rsidP="00735AD7">
            <w:pPr>
              <w:jc w:val="center"/>
              <w:rPr>
                <w:rFonts w:ascii="Calibri" w:eastAsia="Times New Roman" w:hAnsi="Calibri" w:cs="Calibri"/>
                <w:color w:val="000000"/>
                <w:sz w:val="22"/>
                <w:szCs w:val="22"/>
              </w:rPr>
            </w:pPr>
            <w:r w:rsidRPr="00735AD7">
              <w:rPr>
                <w:rFonts w:ascii="Calibri" w:eastAsia="Times New Roman" w:hAnsi="Calibri" w:cs="Calibri"/>
                <w:color w:val="000000"/>
                <w:sz w:val="22"/>
                <w:szCs w:val="22"/>
              </w:rPr>
              <w:t>R$ 132.456,76</w:t>
            </w:r>
          </w:p>
        </w:tc>
      </w:tr>
      <w:tr w:rsidR="00735AD7" w:rsidRPr="00735AD7" w14:paraId="49A73B25" w14:textId="77777777" w:rsidTr="00735AD7">
        <w:tc>
          <w:tcPr>
            <w:tcW w:w="2780" w:type="dxa"/>
            <w:noWrap/>
            <w:vAlign w:val="center"/>
            <w:hideMark/>
          </w:tcPr>
          <w:p w14:paraId="60BD8647" w14:textId="77777777" w:rsidR="00735AD7" w:rsidRPr="00735AD7" w:rsidRDefault="00735AD7" w:rsidP="00735AD7">
            <w:pPr>
              <w:jc w:val="right"/>
              <w:rPr>
                <w:rFonts w:ascii="Calibri" w:eastAsia="Times New Roman" w:hAnsi="Calibri" w:cs="Calibri"/>
                <w:b/>
                <w:bCs/>
                <w:color w:val="000000"/>
                <w:sz w:val="22"/>
                <w:szCs w:val="22"/>
              </w:rPr>
            </w:pPr>
            <w:r w:rsidRPr="00735AD7">
              <w:rPr>
                <w:rFonts w:ascii="Calibri" w:eastAsia="Times New Roman" w:hAnsi="Calibri" w:cs="Calibri"/>
                <w:b/>
                <w:bCs/>
                <w:color w:val="000000"/>
                <w:sz w:val="22"/>
                <w:szCs w:val="22"/>
              </w:rPr>
              <w:t>VALOR TOTAL DO SERVIÇO</w:t>
            </w:r>
          </w:p>
        </w:tc>
        <w:tc>
          <w:tcPr>
            <w:tcW w:w="2313" w:type="dxa"/>
            <w:noWrap/>
            <w:vAlign w:val="center"/>
            <w:hideMark/>
          </w:tcPr>
          <w:p w14:paraId="61D52988" w14:textId="77777777" w:rsidR="00735AD7" w:rsidRPr="00735AD7" w:rsidRDefault="00735AD7" w:rsidP="00735AD7">
            <w:pPr>
              <w:jc w:val="center"/>
              <w:rPr>
                <w:rFonts w:ascii="Calibri" w:eastAsia="Times New Roman" w:hAnsi="Calibri" w:cs="Calibri"/>
                <w:b/>
                <w:bCs/>
                <w:color w:val="000000"/>
                <w:sz w:val="22"/>
                <w:szCs w:val="22"/>
              </w:rPr>
            </w:pPr>
            <w:r w:rsidRPr="00735AD7">
              <w:rPr>
                <w:rFonts w:ascii="Calibri" w:eastAsia="Times New Roman" w:hAnsi="Calibri" w:cs="Calibri"/>
                <w:b/>
                <w:bCs/>
                <w:color w:val="000000"/>
                <w:sz w:val="22"/>
                <w:szCs w:val="22"/>
              </w:rPr>
              <w:t>R$ 1.366.914,23</w:t>
            </w:r>
          </w:p>
        </w:tc>
      </w:tr>
    </w:tbl>
    <w:p w14:paraId="4B1E1BD0" w14:textId="77777777" w:rsidR="00735AD7" w:rsidRDefault="00735AD7" w:rsidP="00B31CE8">
      <w:pPr>
        <w:widowControl w:val="0"/>
        <w:autoSpaceDE w:val="0"/>
        <w:autoSpaceDN w:val="0"/>
        <w:spacing w:line="276" w:lineRule="auto"/>
        <w:ind w:left="732" w:right="588"/>
        <w:jc w:val="both"/>
        <w:rPr>
          <w:rFonts w:eastAsia="Times New Roman"/>
          <w:sz w:val="24"/>
          <w:szCs w:val="24"/>
          <w:lang w:val="pt-PT" w:eastAsia="en-US"/>
        </w:rPr>
      </w:pPr>
    </w:p>
    <w:tbl>
      <w:tblPr>
        <w:tblW w:w="114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7"/>
        <w:gridCol w:w="2959"/>
        <w:gridCol w:w="2111"/>
        <w:gridCol w:w="1007"/>
        <w:gridCol w:w="1418"/>
        <w:gridCol w:w="1559"/>
        <w:gridCol w:w="1701"/>
      </w:tblGrid>
      <w:tr w:rsidR="00735AD7" w:rsidRPr="00735AD7" w14:paraId="45DCD893" w14:textId="77777777" w:rsidTr="00735AD7">
        <w:tc>
          <w:tcPr>
            <w:tcW w:w="11482" w:type="dxa"/>
            <w:gridSpan w:val="7"/>
            <w:shd w:val="clear" w:color="000000" w:fill="D9D9D9"/>
            <w:vAlign w:val="center"/>
            <w:hideMark/>
          </w:tcPr>
          <w:p w14:paraId="092404E7" w14:textId="77777777" w:rsidR="00735AD7" w:rsidRPr="00735AD7" w:rsidRDefault="00735AD7" w:rsidP="00735AD7">
            <w:pPr>
              <w:jc w:val="center"/>
              <w:rPr>
                <w:rFonts w:eastAsia="Times New Roman"/>
                <w:b/>
                <w:bCs/>
                <w:color w:val="000000"/>
                <w:sz w:val="24"/>
                <w:szCs w:val="24"/>
              </w:rPr>
            </w:pPr>
            <w:r w:rsidRPr="00735AD7">
              <w:rPr>
                <w:rFonts w:eastAsia="Times New Roman"/>
                <w:b/>
                <w:bCs/>
                <w:color w:val="000000"/>
                <w:sz w:val="24"/>
                <w:szCs w:val="24"/>
              </w:rPr>
              <w:t>RECURSOS HUMANOS</w:t>
            </w:r>
          </w:p>
        </w:tc>
      </w:tr>
      <w:tr w:rsidR="00735AD7" w:rsidRPr="00735AD7" w14:paraId="7CFD86CC" w14:textId="77777777" w:rsidTr="003E66ED">
        <w:trPr>
          <w:trHeight w:val="64"/>
        </w:trPr>
        <w:tc>
          <w:tcPr>
            <w:tcW w:w="0" w:type="auto"/>
            <w:shd w:val="clear" w:color="000000" w:fill="D9D9D9"/>
            <w:vAlign w:val="center"/>
            <w:hideMark/>
          </w:tcPr>
          <w:p w14:paraId="446D6442" w14:textId="77777777" w:rsidR="00735AD7" w:rsidRPr="00735AD7" w:rsidRDefault="00735AD7" w:rsidP="00735AD7">
            <w:pPr>
              <w:jc w:val="center"/>
              <w:rPr>
                <w:rFonts w:eastAsia="Times New Roman"/>
                <w:b/>
                <w:bCs/>
                <w:color w:val="000000"/>
                <w:sz w:val="22"/>
                <w:szCs w:val="22"/>
              </w:rPr>
            </w:pPr>
            <w:r w:rsidRPr="00735AD7">
              <w:rPr>
                <w:rFonts w:eastAsia="Times New Roman"/>
                <w:b/>
                <w:bCs/>
                <w:color w:val="000000"/>
                <w:sz w:val="22"/>
                <w:szCs w:val="22"/>
              </w:rPr>
              <w:t>ITEM</w:t>
            </w:r>
          </w:p>
        </w:tc>
        <w:tc>
          <w:tcPr>
            <w:tcW w:w="2959" w:type="dxa"/>
            <w:shd w:val="clear" w:color="000000" w:fill="D9D9D9"/>
            <w:vAlign w:val="center"/>
            <w:hideMark/>
          </w:tcPr>
          <w:p w14:paraId="33ABFE2F" w14:textId="77777777" w:rsidR="00735AD7" w:rsidRPr="00735AD7" w:rsidRDefault="00735AD7" w:rsidP="00735AD7">
            <w:pPr>
              <w:ind w:right="-118"/>
              <w:jc w:val="center"/>
              <w:rPr>
                <w:rFonts w:eastAsia="Times New Roman"/>
                <w:b/>
                <w:bCs/>
                <w:color w:val="000000"/>
                <w:sz w:val="24"/>
                <w:szCs w:val="24"/>
              </w:rPr>
            </w:pPr>
            <w:r w:rsidRPr="00735AD7">
              <w:rPr>
                <w:rFonts w:eastAsia="Times New Roman"/>
                <w:b/>
                <w:bCs/>
                <w:color w:val="000000"/>
                <w:sz w:val="24"/>
                <w:szCs w:val="24"/>
              </w:rPr>
              <w:t>ESPECIFICAÇÃO</w:t>
            </w:r>
          </w:p>
        </w:tc>
        <w:tc>
          <w:tcPr>
            <w:tcW w:w="2111" w:type="dxa"/>
            <w:shd w:val="clear" w:color="000000" w:fill="D9D9D9"/>
            <w:vAlign w:val="center"/>
            <w:hideMark/>
          </w:tcPr>
          <w:p w14:paraId="6843327B" w14:textId="77777777" w:rsidR="00735AD7" w:rsidRPr="00735AD7" w:rsidRDefault="00735AD7" w:rsidP="00735AD7">
            <w:pPr>
              <w:jc w:val="center"/>
              <w:rPr>
                <w:rFonts w:eastAsia="Times New Roman"/>
                <w:b/>
                <w:bCs/>
                <w:color w:val="000000"/>
                <w:sz w:val="24"/>
                <w:szCs w:val="24"/>
              </w:rPr>
            </w:pPr>
            <w:r w:rsidRPr="00735AD7">
              <w:rPr>
                <w:rFonts w:eastAsia="Times New Roman"/>
                <w:b/>
                <w:bCs/>
                <w:color w:val="000000"/>
                <w:sz w:val="24"/>
                <w:szCs w:val="24"/>
              </w:rPr>
              <w:t>EXIGENCIA</w:t>
            </w:r>
          </w:p>
        </w:tc>
        <w:tc>
          <w:tcPr>
            <w:tcW w:w="1007" w:type="dxa"/>
            <w:shd w:val="clear" w:color="000000" w:fill="D9D9D9"/>
            <w:vAlign w:val="center"/>
            <w:hideMark/>
          </w:tcPr>
          <w:p w14:paraId="74F4779D" w14:textId="77777777" w:rsidR="00735AD7" w:rsidRPr="00735AD7" w:rsidRDefault="00735AD7" w:rsidP="00735AD7">
            <w:pPr>
              <w:jc w:val="center"/>
              <w:rPr>
                <w:rFonts w:eastAsia="Times New Roman"/>
                <w:b/>
                <w:bCs/>
                <w:color w:val="000000"/>
                <w:sz w:val="24"/>
                <w:szCs w:val="24"/>
              </w:rPr>
            </w:pPr>
            <w:r w:rsidRPr="00735AD7">
              <w:rPr>
                <w:rFonts w:eastAsia="Times New Roman"/>
                <w:b/>
                <w:bCs/>
                <w:color w:val="000000"/>
                <w:sz w:val="24"/>
                <w:szCs w:val="24"/>
              </w:rPr>
              <w:t>QUANT</w:t>
            </w:r>
          </w:p>
        </w:tc>
        <w:tc>
          <w:tcPr>
            <w:tcW w:w="1418" w:type="dxa"/>
            <w:shd w:val="clear" w:color="000000" w:fill="D0CECE"/>
            <w:vAlign w:val="center"/>
          </w:tcPr>
          <w:p w14:paraId="5DDEDFE6" w14:textId="5D93BEA2" w:rsidR="00735AD7" w:rsidRPr="00735AD7" w:rsidRDefault="00735AD7" w:rsidP="00735AD7">
            <w:pPr>
              <w:jc w:val="center"/>
              <w:rPr>
                <w:rFonts w:eastAsia="Times New Roman"/>
                <w:b/>
                <w:bCs/>
                <w:color w:val="000000"/>
                <w:sz w:val="24"/>
                <w:szCs w:val="24"/>
              </w:rPr>
            </w:pPr>
            <w:r w:rsidRPr="00735AD7">
              <w:rPr>
                <w:rFonts w:eastAsia="Times New Roman"/>
                <w:b/>
                <w:bCs/>
                <w:color w:val="000000"/>
                <w:sz w:val="24"/>
                <w:szCs w:val="24"/>
              </w:rPr>
              <w:t>VALOR</w:t>
            </w:r>
            <w:r w:rsidRPr="00735AD7">
              <w:rPr>
                <w:rFonts w:eastAsia="Times New Roman"/>
                <w:b/>
                <w:bCs/>
                <w:color w:val="000000"/>
                <w:sz w:val="24"/>
                <w:szCs w:val="24"/>
              </w:rPr>
              <w:br/>
              <w:t>UNIT</w:t>
            </w:r>
          </w:p>
        </w:tc>
        <w:tc>
          <w:tcPr>
            <w:tcW w:w="1559" w:type="dxa"/>
            <w:shd w:val="clear" w:color="000000" w:fill="D0CECE"/>
            <w:vAlign w:val="center"/>
          </w:tcPr>
          <w:p w14:paraId="4A405D03" w14:textId="740FAEA4" w:rsidR="00735AD7" w:rsidRPr="00735AD7" w:rsidRDefault="00735AD7" w:rsidP="00735AD7">
            <w:pPr>
              <w:jc w:val="center"/>
              <w:rPr>
                <w:rFonts w:eastAsia="Times New Roman"/>
                <w:b/>
                <w:bCs/>
                <w:color w:val="000000"/>
                <w:sz w:val="24"/>
                <w:szCs w:val="24"/>
              </w:rPr>
            </w:pPr>
            <w:r w:rsidRPr="00735AD7">
              <w:rPr>
                <w:rFonts w:eastAsia="Times New Roman"/>
                <w:b/>
                <w:bCs/>
                <w:color w:val="000000"/>
                <w:sz w:val="24"/>
                <w:szCs w:val="24"/>
              </w:rPr>
              <w:t xml:space="preserve">VALOR TOTAL MENSAL </w:t>
            </w:r>
          </w:p>
        </w:tc>
        <w:tc>
          <w:tcPr>
            <w:tcW w:w="1701" w:type="dxa"/>
            <w:shd w:val="clear" w:color="000000" w:fill="D0CECE"/>
            <w:vAlign w:val="center"/>
          </w:tcPr>
          <w:p w14:paraId="15C00227" w14:textId="77777777" w:rsidR="00735AD7" w:rsidRDefault="00735AD7" w:rsidP="00735AD7">
            <w:pPr>
              <w:jc w:val="center"/>
              <w:rPr>
                <w:rFonts w:eastAsia="Times New Roman"/>
                <w:b/>
                <w:bCs/>
                <w:color w:val="000000"/>
                <w:sz w:val="24"/>
                <w:szCs w:val="24"/>
              </w:rPr>
            </w:pPr>
            <w:r w:rsidRPr="00735AD7">
              <w:rPr>
                <w:rFonts w:eastAsia="Times New Roman"/>
                <w:b/>
                <w:bCs/>
                <w:color w:val="000000"/>
                <w:sz w:val="24"/>
                <w:szCs w:val="24"/>
              </w:rPr>
              <w:t>VALOR</w:t>
            </w:r>
            <w:r w:rsidRPr="00735AD7">
              <w:rPr>
                <w:rFonts w:eastAsia="Times New Roman"/>
                <w:b/>
                <w:bCs/>
                <w:color w:val="000000"/>
                <w:sz w:val="24"/>
                <w:szCs w:val="24"/>
              </w:rPr>
              <w:br/>
              <w:t xml:space="preserve">TOTAL </w:t>
            </w:r>
          </w:p>
          <w:p w14:paraId="619DC78E" w14:textId="0C4387DE" w:rsidR="00735AD7" w:rsidRPr="00735AD7" w:rsidRDefault="00735AD7" w:rsidP="00735AD7">
            <w:pPr>
              <w:jc w:val="center"/>
              <w:rPr>
                <w:rFonts w:eastAsia="Times New Roman"/>
                <w:b/>
                <w:bCs/>
                <w:color w:val="000000"/>
                <w:sz w:val="24"/>
                <w:szCs w:val="24"/>
              </w:rPr>
            </w:pPr>
            <w:r w:rsidRPr="00735AD7">
              <w:rPr>
                <w:rFonts w:eastAsia="Times New Roman"/>
                <w:b/>
                <w:bCs/>
                <w:color w:val="000000"/>
                <w:sz w:val="24"/>
                <w:szCs w:val="24"/>
              </w:rPr>
              <w:t>12 MESES</w:t>
            </w:r>
          </w:p>
        </w:tc>
      </w:tr>
      <w:tr w:rsidR="00735AD7" w:rsidRPr="00735AD7" w14:paraId="5E6775EB" w14:textId="77777777" w:rsidTr="00735AD7">
        <w:tc>
          <w:tcPr>
            <w:tcW w:w="0" w:type="auto"/>
            <w:vAlign w:val="center"/>
            <w:hideMark/>
          </w:tcPr>
          <w:p w14:paraId="52047F17" w14:textId="77777777" w:rsidR="00735AD7" w:rsidRPr="00735AD7" w:rsidRDefault="00735AD7" w:rsidP="00735AD7">
            <w:pPr>
              <w:jc w:val="center"/>
              <w:rPr>
                <w:rFonts w:eastAsia="Times New Roman"/>
                <w:b/>
                <w:bCs/>
                <w:color w:val="000000"/>
                <w:sz w:val="22"/>
                <w:szCs w:val="22"/>
              </w:rPr>
            </w:pPr>
            <w:r w:rsidRPr="00735AD7">
              <w:rPr>
                <w:rFonts w:eastAsia="Times New Roman"/>
                <w:b/>
                <w:bCs/>
                <w:color w:val="000000"/>
                <w:sz w:val="22"/>
                <w:szCs w:val="22"/>
              </w:rPr>
              <w:t>1</w:t>
            </w:r>
          </w:p>
        </w:tc>
        <w:tc>
          <w:tcPr>
            <w:tcW w:w="2959" w:type="dxa"/>
            <w:vAlign w:val="center"/>
            <w:hideMark/>
          </w:tcPr>
          <w:p w14:paraId="118C684E" w14:textId="77777777" w:rsidR="00735AD7" w:rsidRPr="00735AD7" w:rsidRDefault="00735AD7" w:rsidP="00735AD7">
            <w:pPr>
              <w:jc w:val="both"/>
              <w:rPr>
                <w:rFonts w:eastAsia="Times New Roman"/>
                <w:color w:val="000000"/>
                <w:sz w:val="24"/>
                <w:szCs w:val="24"/>
              </w:rPr>
            </w:pPr>
            <w:r w:rsidRPr="00735AD7">
              <w:rPr>
                <w:rFonts w:eastAsia="Times New Roman"/>
                <w:color w:val="000000"/>
                <w:sz w:val="24"/>
                <w:szCs w:val="24"/>
              </w:rPr>
              <w:t>Coordenador-Geral</w:t>
            </w:r>
          </w:p>
        </w:tc>
        <w:tc>
          <w:tcPr>
            <w:tcW w:w="2111" w:type="dxa"/>
            <w:vAlign w:val="center"/>
            <w:hideMark/>
          </w:tcPr>
          <w:p w14:paraId="528A2EBC"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Nível Superior/40h</w:t>
            </w:r>
          </w:p>
        </w:tc>
        <w:tc>
          <w:tcPr>
            <w:tcW w:w="1007" w:type="dxa"/>
            <w:vAlign w:val="center"/>
            <w:hideMark/>
          </w:tcPr>
          <w:p w14:paraId="1A2FB731"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1</w:t>
            </w:r>
          </w:p>
        </w:tc>
        <w:tc>
          <w:tcPr>
            <w:tcW w:w="1418" w:type="dxa"/>
            <w:noWrap/>
            <w:vAlign w:val="center"/>
            <w:hideMark/>
          </w:tcPr>
          <w:p w14:paraId="3393A4EC"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R$ 6.359,02</w:t>
            </w:r>
          </w:p>
        </w:tc>
        <w:tc>
          <w:tcPr>
            <w:tcW w:w="1559" w:type="dxa"/>
            <w:noWrap/>
            <w:vAlign w:val="center"/>
            <w:hideMark/>
          </w:tcPr>
          <w:p w14:paraId="422ACE92"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R$ 6.359,02</w:t>
            </w:r>
          </w:p>
        </w:tc>
        <w:tc>
          <w:tcPr>
            <w:tcW w:w="1701" w:type="dxa"/>
            <w:noWrap/>
            <w:vAlign w:val="center"/>
            <w:hideMark/>
          </w:tcPr>
          <w:p w14:paraId="7F4392E6"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R$ 76.308,20</w:t>
            </w:r>
          </w:p>
        </w:tc>
      </w:tr>
      <w:tr w:rsidR="00735AD7" w:rsidRPr="00735AD7" w14:paraId="056388B5" w14:textId="77777777" w:rsidTr="00735AD7">
        <w:tc>
          <w:tcPr>
            <w:tcW w:w="0" w:type="auto"/>
            <w:vAlign w:val="center"/>
            <w:hideMark/>
          </w:tcPr>
          <w:p w14:paraId="422395A8" w14:textId="77777777" w:rsidR="00735AD7" w:rsidRPr="00735AD7" w:rsidRDefault="00735AD7" w:rsidP="00735AD7">
            <w:pPr>
              <w:jc w:val="center"/>
              <w:rPr>
                <w:rFonts w:eastAsia="Times New Roman"/>
                <w:b/>
                <w:bCs/>
                <w:color w:val="000000"/>
                <w:sz w:val="22"/>
                <w:szCs w:val="22"/>
              </w:rPr>
            </w:pPr>
            <w:r w:rsidRPr="00735AD7">
              <w:rPr>
                <w:rFonts w:eastAsia="Times New Roman"/>
                <w:b/>
                <w:bCs/>
                <w:color w:val="000000"/>
                <w:sz w:val="22"/>
                <w:szCs w:val="22"/>
              </w:rPr>
              <w:t>2</w:t>
            </w:r>
          </w:p>
        </w:tc>
        <w:tc>
          <w:tcPr>
            <w:tcW w:w="2959" w:type="dxa"/>
            <w:vAlign w:val="center"/>
            <w:hideMark/>
          </w:tcPr>
          <w:p w14:paraId="6A312D56" w14:textId="77777777" w:rsidR="00735AD7" w:rsidRPr="00735AD7" w:rsidRDefault="00735AD7" w:rsidP="00735AD7">
            <w:pPr>
              <w:jc w:val="both"/>
              <w:rPr>
                <w:rFonts w:eastAsia="Times New Roman"/>
                <w:color w:val="000000"/>
                <w:sz w:val="24"/>
                <w:szCs w:val="24"/>
              </w:rPr>
            </w:pPr>
            <w:r w:rsidRPr="00735AD7">
              <w:rPr>
                <w:rFonts w:eastAsia="Times New Roman"/>
                <w:color w:val="000000"/>
                <w:sz w:val="24"/>
                <w:szCs w:val="24"/>
              </w:rPr>
              <w:t>Assistente Coordenação</w:t>
            </w:r>
          </w:p>
        </w:tc>
        <w:tc>
          <w:tcPr>
            <w:tcW w:w="2111" w:type="dxa"/>
            <w:vAlign w:val="center"/>
            <w:hideMark/>
          </w:tcPr>
          <w:p w14:paraId="7BA53E3D"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Nível Médio/40h</w:t>
            </w:r>
          </w:p>
        </w:tc>
        <w:tc>
          <w:tcPr>
            <w:tcW w:w="1007" w:type="dxa"/>
            <w:vAlign w:val="center"/>
            <w:hideMark/>
          </w:tcPr>
          <w:p w14:paraId="0D51AFFC"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1</w:t>
            </w:r>
          </w:p>
        </w:tc>
        <w:tc>
          <w:tcPr>
            <w:tcW w:w="1418" w:type="dxa"/>
            <w:noWrap/>
            <w:vAlign w:val="center"/>
            <w:hideMark/>
          </w:tcPr>
          <w:p w14:paraId="11D919E9"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R$ 4.380,78</w:t>
            </w:r>
          </w:p>
        </w:tc>
        <w:tc>
          <w:tcPr>
            <w:tcW w:w="1559" w:type="dxa"/>
            <w:noWrap/>
            <w:vAlign w:val="center"/>
            <w:hideMark/>
          </w:tcPr>
          <w:p w14:paraId="50C3BE6F"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R$ 4.380,78</w:t>
            </w:r>
          </w:p>
        </w:tc>
        <w:tc>
          <w:tcPr>
            <w:tcW w:w="1701" w:type="dxa"/>
            <w:noWrap/>
            <w:vAlign w:val="center"/>
            <w:hideMark/>
          </w:tcPr>
          <w:p w14:paraId="006D8A69"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R$ 52.569,40</w:t>
            </w:r>
          </w:p>
        </w:tc>
      </w:tr>
      <w:tr w:rsidR="00735AD7" w:rsidRPr="00735AD7" w14:paraId="2E7F9017" w14:textId="77777777" w:rsidTr="00735AD7">
        <w:tc>
          <w:tcPr>
            <w:tcW w:w="0" w:type="auto"/>
            <w:vAlign w:val="center"/>
            <w:hideMark/>
          </w:tcPr>
          <w:p w14:paraId="568041D3" w14:textId="77777777" w:rsidR="00735AD7" w:rsidRPr="00735AD7" w:rsidRDefault="00735AD7" w:rsidP="00735AD7">
            <w:pPr>
              <w:jc w:val="center"/>
              <w:rPr>
                <w:rFonts w:eastAsia="Times New Roman"/>
                <w:b/>
                <w:bCs/>
                <w:color w:val="000000"/>
                <w:sz w:val="22"/>
                <w:szCs w:val="22"/>
              </w:rPr>
            </w:pPr>
            <w:r w:rsidRPr="00735AD7">
              <w:rPr>
                <w:rFonts w:eastAsia="Times New Roman"/>
                <w:b/>
                <w:bCs/>
                <w:color w:val="000000"/>
                <w:sz w:val="22"/>
                <w:szCs w:val="22"/>
              </w:rPr>
              <w:t>3</w:t>
            </w:r>
          </w:p>
        </w:tc>
        <w:tc>
          <w:tcPr>
            <w:tcW w:w="2959" w:type="dxa"/>
            <w:vAlign w:val="center"/>
            <w:hideMark/>
          </w:tcPr>
          <w:p w14:paraId="116A183A" w14:textId="77777777" w:rsidR="00735AD7" w:rsidRPr="00735AD7" w:rsidRDefault="00735AD7" w:rsidP="00735AD7">
            <w:pPr>
              <w:jc w:val="both"/>
              <w:rPr>
                <w:rFonts w:eastAsia="Times New Roman"/>
                <w:color w:val="000000"/>
                <w:sz w:val="24"/>
                <w:szCs w:val="24"/>
              </w:rPr>
            </w:pPr>
            <w:r w:rsidRPr="00735AD7">
              <w:rPr>
                <w:rFonts w:eastAsia="Times New Roman"/>
                <w:color w:val="000000"/>
                <w:sz w:val="24"/>
                <w:szCs w:val="24"/>
              </w:rPr>
              <w:t>Supervisor (Especializado em Nutrição)</w:t>
            </w:r>
          </w:p>
        </w:tc>
        <w:tc>
          <w:tcPr>
            <w:tcW w:w="2111" w:type="dxa"/>
            <w:vAlign w:val="center"/>
            <w:hideMark/>
          </w:tcPr>
          <w:p w14:paraId="2E3011C2"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Nível Superior/30h</w:t>
            </w:r>
          </w:p>
        </w:tc>
        <w:tc>
          <w:tcPr>
            <w:tcW w:w="1007" w:type="dxa"/>
            <w:vAlign w:val="center"/>
            <w:hideMark/>
          </w:tcPr>
          <w:p w14:paraId="05260B28"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2</w:t>
            </w:r>
          </w:p>
        </w:tc>
        <w:tc>
          <w:tcPr>
            <w:tcW w:w="1418" w:type="dxa"/>
            <w:noWrap/>
            <w:vAlign w:val="center"/>
            <w:hideMark/>
          </w:tcPr>
          <w:p w14:paraId="1F86C28B"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R$ 5.187,45</w:t>
            </w:r>
          </w:p>
        </w:tc>
        <w:tc>
          <w:tcPr>
            <w:tcW w:w="1559" w:type="dxa"/>
            <w:noWrap/>
            <w:vAlign w:val="center"/>
            <w:hideMark/>
          </w:tcPr>
          <w:p w14:paraId="0FE20D24"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R$ 10.374,90</w:t>
            </w:r>
          </w:p>
        </w:tc>
        <w:tc>
          <w:tcPr>
            <w:tcW w:w="1701" w:type="dxa"/>
            <w:noWrap/>
            <w:vAlign w:val="center"/>
            <w:hideMark/>
          </w:tcPr>
          <w:p w14:paraId="6E1ECBDB"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R$ 124.498,80</w:t>
            </w:r>
          </w:p>
        </w:tc>
      </w:tr>
      <w:tr w:rsidR="00735AD7" w:rsidRPr="00735AD7" w14:paraId="6E09CDB0" w14:textId="77777777" w:rsidTr="00735AD7">
        <w:tc>
          <w:tcPr>
            <w:tcW w:w="0" w:type="auto"/>
            <w:vAlign w:val="center"/>
            <w:hideMark/>
          </w:tcPr>
          <w:p w14:paraId="6EC77BD3" w14:textId="77777777" w:rsidR="00735AD7" w:rsidRPr="00735AD7" w:rsidRDefault="00735AD7" w:rsidP="00735AD7">
            <w:pPr>
              <w:jc w:val="center"/>
              <w:rPr>
                <w:rFonts w:eastAsia="Times New Roman"/>
                <w:b/>
                <w:bCs/>
                <w:color w:val="000000"/>
                <w:sz w:val="22"/>
                <w:szCs w:val="22"/>
              </w:rPr>
            </w:pPr>
            <w:r w:rsidRPr="00735AD7">
              <w:rPr>
                <w:rFonts w:eastAsia="Times New Roman"/>
                <w:b/>
                <w:bCs/>
                <w:color w:val="000000"/>
                <w:sz w:val="22"/>
                <w:szCs w:val="22"/>
              </w:rPr>
              <w:t>4</w:t>
            </w:r>
          </w:p>
        </w:tc>
        <w:tc>
          <w:tcPr>
            <w:tcW w:w="2959" w:type="dxa"/>
            <w:vAlign w:val="center"/>
            <w:hideMark/>
          </w:tcPr>
          <w:p w14:paraId="75E633B4" w14:textId="77777777" w:rsidR="00735AD7" w:rsidRPr="00735AD7" w:rsidRDefault="00735AD7" w:rsidP="00735AD7">
            <w:pPr>
              <w:rPr>
                <w:rFonts w:eastAsia="Times New Roman"/>
                <w:color w:val="000000"/>
                <w:sz w:val="24"/>
                <w:szCs w:val="24"/>
              </w:rPr>
            </w:pPr>
            <w:r w:rsidRPr="00735AD7">
              <w:rPr>
                <w:rFonts w:eastAsia="Times New Roman"/>
                <w:color w:val="000000"/>
                <w:sz w:val="24"/>
                <w:szCs w:val="24"/>
              </w:rPr>
              <w:t>Manipuladores de Alimentos</w:t>
            </w:r>
          </w:p>
        </w:tc>
        <w:tc>
          <w:tcPr>
            <w:tcW w:w="2111" w:type="dxa"/>
            <w:vAlign w:val="center"/>
            <w:hideMark/>
          </w:tcPr>
          <w:p w14:paraId="1B5A6985"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Nível Médio/30h</w:t>
            </w:r>
          </w:p>
        </w:tc>
        <w:tc>
          <w:tcPr>
            <w:tcW w:w="1007" w:type="dxa"/>
            <w:vAlign w:val="center"/>
            <w:hideMark/>
          </w:tcPr>
          <w:p w14:paraId="768EC0CB"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5</w:t>
            </w:r>
          </w:p>
        </w:tc>
        <w:tc>
          <w:tcPr>
            <w:tcW w:w="1418" w:type="dxa"/>
            <w:noWrap/>
            <w:vAlign w:val="center"/>
            <w:hideMark/>
          </w:tcPr>
          <w:p w14:paraId="5D8735C3"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R$ 3.333,07</w:t>
            </w:r>
          </w:p>
        </w:tc>
        <w:tc>
          <w:tcPr>
            <w:tcW w:w="1559" w:type="dxa"/>
            <w:noWrap/>
            <w:vAlign w:val="center"/>
            <w:hideMark/>
          </w:tcPr>
          <w:p w14:paraId="27266A29"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R$ 16.665,33</w:t>
            </w:r>
          </w:p>
        </w:tc>
        <w:tc>
          <w:tcPr>
            <w:tcW w:w="1701" w:type="dxa"/>
            <w:noWrap/>
            <w:vAlign w:val="center"/>
            <w:hideMark/>
          </w:tcPr>
          <w:p w14:paraId="07C36517"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R$ 199.984,00</w:t>
            </w:r>
          </w:p>
        </w:tc>
      </w:tr>
      <w:tr w:rsidR="00735AD7" w:rsidRPr="00735AD7" w14:paraId="506D443F" w14:textId="77777777" w:rsidTr="00735AD7">
        <w:tc>
          <w:tcPr>
            <w:tcW w:w="0" w:type="auto"/>
            <w:vAlign w:val="center"/>
            <w:hideMark/>
          </w:tcPr>
          <w:p w14:paraId="0924CAD5" w14:textId="77777777" w:rsidR="00735AD7" w:rsidRPr="00735AD7" w:rsidRDefault="00735AD7" w:rsidP="00735AD7">
            <w:pPr>
              <w:jc w:val="center"/>
              <w:rPr>
                <w:rFonts w:eastAsia="Times New Roman"/>
                <w:b/>
                <w:bCs/>
                <w:color w:val="000000"/>
                <w:sz w:val="22"/>
                <w:szCs w:val="22"/>
              </w:rPr>
            </w:pPr>
            <w:r w:rsidRPr="00735AD7">
              <w:rPr>
                <w:rFonts w:eastAsia="Times New Roman"/>
                <w:b/>
                <w:bCs/>
                <w:color w:val="000000"/>
                <w:sz w:val="22"/>
                <w:szCs w:val="22"/>
              </w:rPr>
              <w:t>5</w:t>
            </w:r>
          </w:p>
        </w:tc>
        <w:tc>
          <w:tcPr>
            <w:tcW w:w="2959" w:type="dxa"/>
            <w:vAlign w:val="center"/>
            <w:hideMark/>
          </w:tcPr>
          <w:p w14:paraId="63860473" w14:textId="77777777" w:rsidR="00735AD7" w:rsidRPr="00735AD7" w:rsidRDefault="00735AD7" w:rsidP="00735AD7">
            <w:pPr>
              <w:rPr>
                <w:rFonts w:eastAsia="Times New Roman"/>
                <w:color w:val="000000"/>
                <w:sz w:val="24"/>
                <w:szCs w:val="24"/>
              </w:rPr>
            </w:pPr>
            <w:r w:rsidRPr="00735AD7">
              <w:rPr>
                <w:rFonts w:eastAsia="Times New Roman"/>
                <w:color w:val="000000"/>
                <w:sz w:val="24"/>
                <w:szCs w:val="24"/>
              </w:rPr>
              <w:t>Auxiliar Administrativo</w:t>
            </w:r>
          </w:p>
        </w:tc>
        <w:tc>
          <w:tcPr>
            <w:tcW w:w="2111" w:type="dxa"/>
            <w:vAlign w:val="center"/>
            <w:hideMark/>
          </w:tcPr>
          <w:p w14:paraId="27659D06"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Nível Médio/40h</w:t>
            </w:r>
          </w:p>
        </w:tc>
        <w:tc>
          <w:tcPr>
            <w:tcW w:w="1007" w:type="dxa"/>
            <w:vAlign w:val="center"/>
            <w:hideMark/>
          </w:tcPr>
          <w:p w14:paraId="0045C294"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2</w:t>
            </w:r>
          </w:p>
        </w:tc>
        <w:tc>
          <w:tcPr>
            <w:tcW w:w="1418" w:type="dxa"/>
            <w:noWrap/>
            <w:vAlign w:val="center"/>
            <w:hideMark/>
          </w:tcPr>
          <w:p w14:paraId="0F46619D"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R$ 3.452,12</w:t>
            </w:r>
          </w:p>
        </w:tc>
        <w:tc>
          <w:tcPr>
            <w:tcW w:w="1559" w:type="dxa"/>
            <w:noWrap/>
            <w:vAlign w:val="center"/>
            <w:hideMark/>
          </w:tcPr>
          <w:p w14:paraId="1A1B8035"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R$ 6.904,23</w:t>
            </w:r>
          </w:p>
        </w:tc>
        <w:tc>
          <w:tcPr>
            <w:tcW w:w="1701" w:type="dxa"/>
            <w:noWrap/>
            <w:vAlign w:val="center"/>
            <w:hideMark/>
          </w:tcPr>
          <w:p w14:paraId="2C122DA1"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R$ 82.850,80</w:t>
            </w:r>
          </w:p>
        </w:tc>
      </w:tr>
      <w:tr w:rsidR="00735AD7" w:rsidRPr="00735AD7" w14:paraId="710B50AB" w14:textId="77777777" w:rsidTr="00735AD7">
        <w:tc>
          <w:tcPr>
            <w:tcW w:w="0" w:type="auto"/>
            <w:vAlign w:val="center"/>
            <w:hideMark/>
          </w:tcPr>
          <w:p w14:paraId="0AE0113D" w14:textId="77777777" w:rsidR="00735AD7" w:rsidRPr="00735AD7" w:rsidRDefault="00735AD7" w:rsidP="00735AD7">
            <w:pPr>
              <w:jc w:val="center"/>
              <w:rPr>
                <w:rFonts w:eastAsia="Times New Roman"/>
                <w:b/>
                <w:bCs/>
                <w:color w:val="000000"/>
                <w:sz w:val="22"/>
                <w:szCs w:val="22"/>
              </w:rPr>
            </w:pPr>
            <w:r w:rsidRPr="00735AD7">
              <w:rPr>
                <w:rFonts w:eastAsia="Times New Roman"/>
                <w:b/>
                <w:bCs/>
                <w:color w:val="000000"/>
                <w:sz w:val="22"/>
                <w:szCs w:val="22"/>
              </w:rPr>
              <w:t>6</w:t>
            </w:r>
          </w:p>
        </w:tc>
        <w:tc>
          <w:tcPr>
            <w:tcW w:w="2959" w:type="dxa"/>
            <w:vAlign w:val="center"/>
            <w:hideMark/>
          </w:tcPr>
          <w:p w14:paraId="5101F74C" w14:textId="77777777" w:rsidR="00735AD7" w:rsidRPr="00735AD7" w:rsidRDefault="00735AD7" w:rsidP="00735AD7">
            <w:pPr>
              <w:rPr>
                <w:rFonts w:eastAsia="Times New Roman"/>
                <w:color w:val="000000"/>
                <w:sz w:val="24"/>
                <w:szCs w:val="24"/>
              </w:rPr>
            </w:pPr>
            <w:r w:rsidRPr="00735AD7">
              <w:rPr>
                <w:rFonts w:eastAsia="Times New Roman"/>
                <w:color w:val="000000"/>
                <w:sz w:val="24"/>
                <w:szCs w:val="24"/>
              </w:rPr>
              <w:t>Auxiliar Serviços Gerais</w:t>
            </w:r>
          </w:p>
        </w:tc>
        <w:tc>
          <w:tcPr>
            <w:tcW w:w="2111" w:type="dxa"/>
            <w:vAlign w:val="center"/>
            <w:hideMark/>
          </w:tcPr>
          <w:p w14:paraId="537909E8"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Nível Médio/40h</w:t>
            </w:r>
          </w:p>
        </w:tc>
        <w:tc>
          <w:tcPr>
            <w:tcW w:w="1007" w:type="dxa"/>
            <w:vAlign w:val="center"/>
            <w:hideMark/>
          </w:tcPr>
          <w:p w14:paraId="657DE750"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2</w:t>
            </w:r>
          </w:p>
        </w:tc>
        <w:tc>
          <w:tcPr>
            <w:tcW w:w="1418" w:type="dxa"/>
            <w:noWrap/>
            <w:vAlign w:val="center"/>
            <w:hideMark/>
          </w:tcPr>
          <w:p w14:paraId="2A1FE6B1"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R$ 3.559,38</w:t>
            </w:r>
          </w:p>
        </w:tc>
        <w:tc>
          <w:tcPr>
            <w:tcW w:w="1559" w:type="dxa"/>
            <w:noWrap/>
            <w:vAlign w:val="center"/>
            <w:hideMark/>
          </w:tcPr>
          <w:p w14:paraId="24E1ED18"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R$ 7.118,75</w:t>
            </w:r>
          </w:p>
        </w:tc>
        <w:tc>
          <w:tcPr>
            <w:tcW w:w="1701" w:type="dxa"/>
            <w:noWrap/>
            <w:vAlign w:val="center"/>
            <w:hideMark/>
          </w:tcPr>
          <w:p w14:paraId="0A516E90"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R$ 85.425,04</w:t>
            </w:r>
          </w:p>
        </w:tc>
      </w:tr>
      <w:tr w:rsidR="00735AD7" w:rsidRPr="00735AD7" w14:paraId="784DF361" w14:textId="77777777" w:rsidTr="00735AD7">
        <w:tc>
          <w:tcPr>
            <w:tcW w:w="8222" w:type="dxa"/>
            <w:gridSpan w:val="5"/>
            <w:shd w:val="clear" w:color="000000" w:fill="D0CECE"/>
            <w:noWrap/>
            <w:vAlign w:val="center"/>
            <w:hideMark/>
          </w:tcPr>
          <w:p w14:paraId="5A229F77" w14:textId="77777777" w:rsidR="00735AD7" w:rsidRPr="00735AD7" w:rsidRDefault="00735AD7" w:rsidP="00735AD7">
            <w:pPr>
              <w:jc w:val="right"/>
              <w:rPr>
                <w:rFonts w:eastAsia="Times New Roman"/>
                <w:b/>
                <w:bCs/>
                <w:color w:val="000000"/>
                <w:sz w:val="24"/>
                <w:szCs w:val="24"/>
              </w:rPr>
            </w:pPr>
            <w:r w:rsidRPr="00735AD7">
              <w:rPr>
                <w:rFonts w:eastAsia="Times New Roman"/>
                <w:b/>
                <w:bCs/>
                <w:color w:val="000000"/>
                <w:sz w:val="24"/>
                <w:szCs w:val="24"/>
              </w:rPr>
              <w:t>VALOR TOTAL</w:t>
            </w:r>
          </w:p>
        </w:tc>
        <w:tc>
          <w:tcPr>
            <w:tcW w:w="3260" w:type="dxa"/>
            <w:gridSpan w:val="2"/>
            <w:shd w:val="clear" w:color="000000" w:fill="D0CECE"/>
            <w:vAlign w:val="center"/>
            <w:hideMark/>
          </w:tcPr>
          <w:p w14:paraId="7D4C6F12" w14:textId="77777777" w:rsidR="00735AD7" w:rsidRPr="00735AD7" w:rsidRDefault="00735AD7" w:rsidP="00735AD7">
            <w:pPr>
              <w:jc w:val="center"/>
              <w:rPr>
                <w:rFonts w:eastAsia="Times New Roman"/>
                <w:b/>
                <w:bCs/>
                <w:color w:val="000000"/>
                <w:sz w:val="24"/>
                <w:szCs w:val="24"/>
              </w:rPr>
            </w:pPr>
            <w:r w:rsidRPr="00735AD7">
              <w:rPr>
                <w:rFonts w:eastAsia="Times New Roman"/>
                <w:b/>
                <w:bCs/>
                <w:color w:val="000000"/>
                <w:sz w:val="24"/>
                <w:szCs w:val="24"/>
              </w:rPr>
              <w:t>R$ 621.636,24</w:t>
            </w:r>
          </w:p>
        </w:tc>
      </w:tr>
    </w:tbl>
    <w:p w14:paraId="5F41845E" w14:textId="77777777" w:rsidR="00735AD7" w:rsidRDefault="00735AD7" w:rsidP="00B31CE8">
      <w:pPr>
        <w:widowControl w:val="0"/>
        <w:autoSpaceDE w:val="0"/>
        <w:autoSpaceDN w:val="0"/>
        <w:spacing w:line="276" w:lineRule="auto"/>
        <w:ind w:left="732" w:right="588"/>
        <w:jc w:val="both"/>
        <w:rPr>
          <w:rFonts w:eastAsia="Times New Roman"/>
          <w:sz w:val="24"/>
          <w:szCs w:val="24"/>
          <w:lang w:val="pt-PT" w:eastAsia="en-US"/>
        </w:rPr>
      </w:pPr>
    </w:p>
    <w:tbl>
      <w:tblPr>
        <w:tblW w:w="10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5"/>
        <w:gridCol w:w="4380"/>
        <w:gridCol w:w="1832"/>
        <w:gridCol w:w="1591"/>
        <w:gridCol w:w="1964"/>
      </w:tblGrid>
      <w:tr w:rsidR="00735AD7" w:rsidRPr="00735AD7" w14:paraId="62A099F8" w14:textId="77777777" w:rsidTr="003E66ED">
        <w:tc>
          <w:tcPr>
            <w:tcW w:w="10752" w:type="dxa"/>
            <w:gridSpan w:val="5"/>
            <w:shd w:val="clear" w:color="000000" w:fill="D9D9D9"/>
            <w:vAlign w:val="center"/>
            <w:hideMark/>
          </w:tcPr>
          <w:p w14:paraId="42C6E088" w14:textId="77777777" w:rsidR="00735AD7" w:rsidRPr="00735AD7" w:rsidRDefault="00735AD7" w:rsidP="00735AD7">
            <w:pPr>
              <w:jc w:val="center"/>
              <w:rPr>
                <w:rFonts w:eastAsia="Times New Roman"/>
                <w:b/>
                <w:bCs/>
                <w:color w:val="000000"/>
                <w:sz w:val="24"/>
                <w:szCs w:val="24"/>
              </w:rPr>
            </w:pPr>
            <w:r w:rsidRPr="00735AD7">
              <w:rPr>
                <w:rFonts w:eastAsia="Times New Roman"/>
                <w:b/>
                <w:bCs/>
                <w:color w:val="000000"/>
                <w:sz w:val="24"/>
                <w:szCs w:val="24"/>
              </w:rPr>
              <w:t>INSUMOS ALIMENTARES</w:t>
            </w:r>
          </w:p>
        </w:tc>
      </w:tr>
      <w:tr w:rsidR="00735AD7" w:rsidRPr="00735AD7" w14:paraId="53158112" w14:textId="77777777" w:rsidTr="003E66ED">
        <w:trPr>
          <w:trHeight w:val="71"/>
        </w:trPr>
        <w:tc>
          <w:tcPr>
            <w:tcW w:w="0" w:type="auto"/>
            <w:vMerge w:val="restart"/>
            <w:shd w:val="clear" w:color="000000" w:fill="D9D9D9"/>
            <w:vAlign w:val="center"/>
            <w:hideMark/>
          </w:tcPr>
          <w:p w14:paraId="463FB3C2" w14:textId="77777777" w:rsidR="00735AD7" w:rsidRPr="00735AD7" w:rsidRDefault="00735AD7" w:rsidP="00735AD7">
            <w:pPr>
              <w:jc w:val="center"/>
              <w:rPr>
                <w:rFonts w:eastAsia="Times New Roman"/>
                <w:b/>
                <w:bCs/>
                <w:color w:val="000000"/>
                <w:sz w:val="22"/>
                <w:szCs w:val="22"/>
              </w:rPr>
            </w:pPr>
            <w:r w:rsidRPr="00735AD7">
              <w:rPr>
                <w:rFonts w:eastAsia="Times New Roman"/>
                <w:b/>
                <w:bCs/>
                <w:color w:val="000000"/>
                <w:sz w:val="22"/>
                <w:szCs w:val="22"/>
              </w:rPr>
              <w:t>ITEM</w:t>
            </w:r>
          </w:p>
        </w:tc>
        <w:tc>
          <w:tcPr>
            <w:tcW w:w="4429" w:type="dxa"/>
            <w:vMerge w:val="restart"/>
            <w:tcBorders>
              <w:right w:val="single" w:sz="4" w:space="0" w:color="auto"/>
            </w:tcBorders>
            <w:shd w:val="clear" w:color="000000" w:fill="D9D9D9"/>
            <w:vAlign w:val="center"/>
            <w:hideMark/>
          </w:tcPr>
          <w:p w14:paraId="14DFEC33" w14:textId="77777777" w:rsidR="00735AD7" w:rsidRPr="00735AD7" w:rsidRDefault="00735AD7" w:rsidP="00735AD7">
            <w:pPr>
              <w:jc w:val="center"/>
              <w:rPr>
                <w:rFonts w:eastAsia="Times New Roman"/>
                <w:b/>
                <w:bCs/>
                <w:color w:val="000000"/>
                <w:sz w:val="22"/>
                <w:szCs w:val="22"/>
              </w:rPr>
            </w:pPr>
            <w:r w:rsidRPr="00735AD7">
              <w:rPr>
                <w:rFonts w:eastAsia="Times New Roman"/>
                <w:b/>
                <w:bCs/>
                <w:color w:val="000000"/>
                <w:sz w:val="22"/>
                <w:szCs w:val="22"/>
              </w:rPr>
              <w:t>ESPECIFICAÇÃO</w:t>
            </w:r>
          </w:p>
        </w:tc>
        <w:tc>
          <w:tcPr>
            <w:tcW w:w="0" w:type="auto"/>
            <w:tcBorders>
              <w:top w:val="nil"/>
              <w:left w:val="single" w:sz="4" w:space="0" w:color="auto"/>
              <w:bottom w:val="nil"/>
              <w:right w:val="single" w:sz="4" w:space="0" w:color="auto"/>
            </w:tcBorders>
            <w:shd w:val="clear" w:color="000000" w:fill="D9D9D9"/>
            <w:vAlign w:val="center"/>
            <w:hideMark/>
          </w:tcPr>
          <w:p w14:paraId="6D752862" w14:textId="77777777" w:rsidR="00735AD7" w:rsidRPr="00735AD7" w:rsidRDefault="00735AD7" w:rsidP="00735AD7">
            <w:pPr>
              <w:jc w:val="center"/>
              <w:rPr>
                <w:rFonts w:eastAsia="Times New Roman"/>
                <w:b/>
                <w:bCs/>
                <w:color w:val="000000"/>
                <w:sz w:val="24"/>
                <w:szCs w:val="24"/>
              </w:rPr>
            </w:pPr>
            <w:r w:rsidRPr="00735AD7">
              <w:rPr>
                <w:rFonts w:eastAsia="Times New Roman"/>
                <w:b/>
                <w:bCs/>
                <w:color w:val="000000"/>
                <w:sz w:val="24"/>
                <w:szCs w:val="24"/>
              </w:rPr>
              <w:t>Quantidade</w:t>
            </w:r>
          </w:p>
        </w:tc>
        <w:tc>
          <w:tcPr>
            <w:tcW w:w="1591" w:type="dxa"/>
            <w:vMerge w:val="restart"/>
            <w:tcBorders>
              <w:left w:val="single" w:sz="4" w:space="0" w:color="auto"/>
            </w:tcBorders>
            <w:shd w:val="clear" w:color="000000" w:fill="D0CECE"/>
            <w:vAlign w:val="center"/>
            <w:hideMark/>
          </w:tcPr>
          <w:p w14:paraId="53E008E0" w14:textId="195659E8" w:rsidR="00735AD7" w:rsidRPr="00735AD7" w:rsidRDefault="00735AD7" w:rsidP="00735AD7">
            <w:pPr>
              <w:jc w:val="center"/>
              <w:rPr>
                <w:rFonts w:ascii="Calibri" w:eastAsia="Times New Roman" w:hAnsi="Calibri" w:cs="Calibri"/>
                <w:b/>
                <w:bCs/>
                <w:color w:val="000000"/>
                <w:sz w:val="22"/>
                <w:szCs w:val="22"/>
              </w:rPr>
            </w:pPr>
            <w:r w:rsidRPr="00735AD7">
              <w:rPr>
                <w:rFonts w:ascii="Calibri" w:eastAsia="Times New Roman" w:hAnsi="Calibri" w:cs="Calibri"/>
                <w:b/>
                <w:bCs/>
                <w:color w:val="000000"/>
                <w:sz w:val="22"/>
                <w:szCs w:val="22"/>
              </w:rPr>
              <w:t>VALOR</w:t>
            </w:r>
            <w:r w:rsidRPr="00735AD7">
              <w:rPr>
                <w:rFonts w:ascii="Calibri" w:eastAsia="Times New Roman" w:hAnsi="Calibri" w:cs="Calibri"/>
                <w:b/>
                <w:bCs/>
                <w:color w:val="000000"/>
                <w:sz w:val="22"/>
                <w:szCs w:val="22"/>
              </w:rPr>
              <w:br/>
              <w:t>UNIT</w:t>
            </w:r>
          </w:p>
        </w:tc>
        <w:tc>
          <w:tcPr>
            <w:tcW w:w="1964" w:type="dxa"/>
            <w:vMerge w:val="restart"/>
            <w:shd w:val="clear" w:color="000000" w:fill="D0CECE"/>
            <w:vAlign w:val="center"/>
          </w:tcPr>
          <w:p w14:paraId="429B18DC" w14:textId="01338EB2" w:rsidR="00735AD7" w:rsidRPr="00735AD7" w:rsidRDefault="00735AD7" w:rsidP="00735AD7">
            <w:pPr>
              <w:jc w:val="center"/>
              <w:rPr>
                <w:rFonts w:ascii="Calibri" w:eastAsia="Times New Roman" w:hAnsi="Calibri" w:cs="Calibri"/>
                <w:b/>
                <w:bCs/>
                <w:color w:val="000000"/>
                <w:sz w:val="22"/>
                <w:szCs w:val="22"/>
              </w:rPr>
            </w:pPr>
            <w:r w:rsidRPr="00735AD7">
              <w:rPr>
                <w:rFonts w:ascii="Calibri" w:eastAsia="Times New Roman" w:hAnsi="Calibri" w:cs="Calibri"/>
                <w:b/>
                <w:bCs/>
                <w:color w:val="000000"/>
                <w:sz w:val="22"/>
                <w:szCs w:val="22"/>
              </w:rPr>
              <w:t>VALOR</w:t>
            </w:r>
            <w:r w:rsidRPr="00735AD7">
              <w:rPr>
                <w:rFonts w:ascii="Calibri" w:eastAsia="Times New Roman" w:hAnsi="Calibri" w:cs="Calibri"/>
                <w:b/>
                <w:bCs/>
                <w:color w:val="000000"/>
                <w:sz w:val="22"/>
                <w:szCs w:val="22"/>
              </w:rPr>
              <w:br/>
              <w:t>TOTAL</w:t>
            </w:r>
          </w:p>
        </w:tc>
      </w:tr>
      <w:tr w:rsidR="00735AD7" w:rsidRPr="00735AD7" w14:paraId="7D102A93" w14:textId="77777777" w:rsidTr="003E66ED">
        <w:tc>
          <w:tcPr>
            <w:tcW w:w="0" w:type="auto"/>
            <w:vMerge/>
            <w:tcBorders>
              <w:top w:val="nil"/>
            </w:tcBorders>
            <w:vAlign w:val="center"/>
            <w:hideMark/>
          </w:tcPr>
          <w:p w14:paraId="7B055E83" w14:textId="77777777" w:rsidR="00735AD7" w:rsidRPr="00735AD7" w:rsidRDefault="00735AD7" w:rsidP="00735AD7">
            <w:pPr>
              <w:rPr>
                <w:rFonts w:eastAsia="Times New Roman"/>
                <w:b/>
                <w:bCs/>
                <w:color w:val="000000"/>
                <w:sz w:val="22"/>
                <w:szCs w:val="22"/>
              </w:rPr>
            </w:pPr>
          </w:p>
        </w:tc>
        <w:tc>
          <w:tcPr>
            <w:tcW w:w="4429" w:type="dxa"/>
            <w:vMerge/>
            <w:tcBorders>
              <w:top w:val="single" w:sz="4" w:space="0" w:color="auto"/>
            </w:tcBorders>
            <w:vAlign w:val="center"/>
            <w:hideMark/>
          </w:tcPr>
          <w:p w14:paraId="1807B2AA" w14:textId="77777777" w:rsidR="00735AD7" w:rsidRPr="00735AD7" w:rsidRDefault="00735AD7" w:rsidP="00735AD7">
            <w:pPr>
              <w:rPr>
                <w:rFonts w:eastAsia="Times New Roman"/>
                <w:b/>
                <w:bCs/>
                <w:color w:val="000000"/>
                <w:sz w:val="22"/>
                <w:szCs w:val="22"/>
              </w:rPr>
            </w:pPr>
          </w:p>
        </w:tc>
        <w:tc>
          <w:tcPr>
            <w:tcW w:w="0" w:type="auto"/>
            <w:tcBorders>
              <w:top w:val="nil"/>
            </w:tcBorders>
            <w:shd w:val="clear" w:color="000000" w:fill="D9D9D9"/>
            <w:vAlign w:val="center"/>
            <w:hideMark/>
          </w:tcPr>
          <w:p w14:paraId="7A5DECF6" w14:textId="77777777" w:rsidR="00735AD7" w:rsidRPr="00735AD7" w:rsidRDefault="00735AD7" w:rsidP="00735AD7">
            <w:pPr>
              <w:jc w:val="center"/>
              <w:rPr>
                <w:rFonts w:eastAsia="Times New Roman"/>
                <w:b/>
                <w:bCs/>
                <w:color w:val="000000"/>
                <w:sz w:val="24"/>
                <w:szCs w:val="24"/>
              </w:rPr>
            </w:pPr>
            <w:r w:rsidRPr="00735AD7">
              <w:rPr>
                <w:rFonts w:eastAsia="Times New Roman"/>
                <w:b/>
                <w:bCs/>
                <w:color w:val="000000"/>
                <w:sz w:val="24"/>
                <w:szCs w:val="24"/>
              </w:rPr>
              <w:t>(</w:t>
            </w:r>
            <w:proofErr w:type="spellStart"/>
            <w:r w:rsidRPr="00735AD7">
              <w:rPr>
                <w:rFonts w:eastAsia="Times New Roman"/>
                <w:b/>
                <w:bCs/>
                <w:color w:val="000000"/>
                <w:sz w:val="24"/>
                <w:szCs w:val="24"/>
              </w:rPr>
              <w:t>unid</w:t>
            </w:r>
            <w:proofErr w:type="spellEnd"/>
            <w:r w:rsidRPr="00735AD7">
              <w:rPr>
                <w:rFonts w:eastAsia="Times New Roman"/>
                <w:b/>
                <w:bCs/>
                <w:color w:val="000000"/>
                <w:sz w:val="24"/>
                <w:szCs w:val="24"/>
              </w:rPr>
              <w:t>/kg/L)</w:t>
            </w:r>
          </w:p>
        </w:tc>
        <w:tc>
          <w:tcPr>
            <w:tcW w:w="1591" w:type="dxa"/>
            <w:vMerge/>
            <w:shd w:val="clear" w:color="000000" w:fill="D0CECE"/>
            <w:vAlign w:val="center"/>
            <w:hideMark/>
          </w:tcPr>
          <w:p w14:paraId="005884F8" w14:textId="4BB27C46" w:rsidR="00735AD7" w:rsidRPr="00735AD7" w:rsidRDefault="00735AD7" w:rsidP="00735AD7">
            <w:pPr>
              <w:jc w:val="center"/>
              <w:rPr>
                <w:rFonts w:ascii="Calibri" w:eastAsia="Times New Roman" w:hAnsi="Calibri" w:cs="Calibri"/>
                <w:b/>
                <w:bCs/>
                <w:color w:val="000000"/>
                <w:sz w:val="22"/>
                <w:szCs w:val="22"/>
              </w:rPr>
            </w:pPr>
          </w:p>
        </w:tc>
        <w:tc>
          <w:tcPr>
            <w:tcW w:w="1964" w:type="dxa"/>
            <w:vMerge/>
            <w:shd w:val="clear" w:color="000000" w:fill="D0CECE"/>
            <w:vAlign w:val="center"/>
            <w:hideMark/>
          </w:tcPr>
          <w:p w14:paraId="5EF1CB46" w14:textId="2E68AFF8" w:rsidR="00735AD7" w:rsidRPr="00735AD7" w:rsidRDefault="00735AD7" w:rsidP="00735AD7">
            <w:pPr>
              <w:jc w:val="center"/>
              <w:rPr>
                <w:rFonts w:ascii="Calibri" w:eastAsia="Times New Roman" w:hAnsi="Calibri" w:cs="Calibri"/>
                <w:b/>
                <w:bCs/>
                <w:color w:val="000000"/>
                <w:sz w:val="22"/>
                <w:szCs w:val="22"/>
              </w:rPr>
            </w:pPr>
          </w:p>
        </w:tc>
      </w:tr>
      <w:tr w:rsidR="00735AD7" w:rsidRPr="00735AD7" w14:paraId="23ED0474" w14:textId="77777777" w:rsidTr="003E66ED">
        <w:tc>
          <w:tcPr>
            <w:tcW w:w="0" w:type="auto"/>
            <w:vAlign w:val="center"/>
            <w:hideMark/>
          </w:tcPr>
          <w:p w14:paraId="703E3213" w14:textId="77777777" w:rsidR="00735AD7" w:rsidRPr="00735AD7" w:rsidRDefault="00735AD7" w:rsidP="00735AD7">
            <w:pPr>
              <w:jc w:val="center"/>
              <w:rPr>
                <w:rFonts w:eastAsia="Times New Roman"/>
                <w:b/>
                <w:bCs/>
                <w:color w:val="000000"/>
                <w:sz w:val="22"/>
                <w:szCs w:val="22"/>
              </w:rPr>
            </w:pPr>
            <w:r w:rsidRPr="00735AD7">
              <w:rPr>
                <w:rFonts w:eastAsia="Times New Roman"/>
                <w:b/>
                <w:bCs/>
                <w:color w:val="000000"/>
                <w:sz w:val="22"/>
                <w:szCs w:val="22"/>
              </w:rPr>
              <w:t>1</w:t>
            </w:r>
          </w:p>
        </w:tc>
        <w:tc>
          <w:tcPr>
            <w:tcW w:w="4429" w:type="dxa"/>
            <w:vAlign w:val="center"/>
            <w:hideMark/>
          </w:tcPr>
          <w:p w14:paraId="1D13F9AB" w14:textId="77777777" w:rsidR="00735AD7" w:rsidRPr="00735AD7" w:rsidRDefault="00735AD7" w:rsidP="00735AD7">
            <w:pPr>
              <w:jc w:val="both"/>
              <w:rPr>
                <w:rFonts w:eastAsia="Times New Roman"/>
                <w:color w:val="000000"/>
                <w:sz w:val="24"/>
                <w:szCs w:val="24"/>
              </w:rPr>
            </w:pPr>
            <w:r w:rsidRPr="00735AD7">
              <w:rPr>
                <w:rFonts w:eastAsia="Times New Roman"/>
                <w:color w:val="000000"/>
                <w:sz w:val="24"/>
                <w:szCs w:val="24"/>
              </w:rPr>
              <w:t>Arroz (kg)</w:t>
            </w:r>
          </w:p>
        </w:tc>
        <w:tc>
          <w:tcPr>
            <w:tcW w:w="0" w:type="auto"/>
            <w:vAlign w:val="center"/>
            <w:hideMark/>
          </w:tcPr>
          <w:p w14:paraId="225DC4DA"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17000</w:t>
            </w:r>
          </w:p>
        </w:tc>
        <w:tc>
          <w:tcPr>
            <w:tcW w:w="1591" w:type="dxa"/>
            <w:noWrap/>
            <w:vAlign w:val="center"/>
            <w:hideMark/>
          </w:tcPr>
          <w:p w14:paraId="0255ADB9"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R$ 6,81</w:t>
            </w:r>
          </w:p>
        </w:tc>
        <w:tc>
          <w:tcPr>
            <w:tcW w:w="1964" w:type="dxa"/>
            <w:noWrap/>
            <w:vAlign w:val="center"/>
            <w:hideMark/>
          </w:tcPr>
          <w:p w14:paraId="2BF65379"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R$ 115.760,56</w:t>
            </w:r>
          </w:p>
        </w:tc>
      </w:tr>
      <w:tr w:rsidR="00735AD7" w:rsidRPr="00735AD7" w14:paraId="190B6BE4" w14:textId="77777777" w:rsidTr="003E66ED">
        <w:tc>
          <w:tcPr>
            <w:tcW w:w="0" w:type="auto"/>
            <w:vAlign w:val="center"/>
            <w:hideMark/>
          </w:tcPr>
          <w:p w14:paraId="56D0A929" w14:textId="77777777" w:rsidR="00735AD7" w:rsidRPr="00735AD7" w:rsidRDefault="00735AD7" w:rsidP="00735AD7">
            <w:pPr>
              <w:jc w:val="center"/>
              <w:rPr>
                <w:rFonts w:eastAsia="Times New Roman"/>
                <w:b/>
                <w:bCs/>
                <w:color w:val="000000"/>
                <w:sz w:val="22"/>
                <w:szCs w:val="22"/>
              </w:rPr>
            </w:pPr>
            <w:r w:rsidRPr="00735AD7">
              <w:rPr>
                <w:rFonts w:eastAsia="Times New Roman"/>
                <w:b/>
                <w:bCs/>
                <w:color w:val="000000"/>
                <w:sz w:val="22"/>
                <w:szCs w:val="22"/>
              </w:rPr>
              <w:t>2</w:t>
            </w:r>
          </w:p>
        </w:tc>
        <w:tc>
          <w:tcPr>
            <w:tcW w:w="4429" w:type="dxa"/>
            <w:vAlign w:val="center"/>
            <w:hideMark/>
          </w:tcPr>
          <w:p w14:paraId="1DF66DA0" w14:textId="77777777" w:rsidR="00735AD7" w:rsidRPr="00735AD7" w:rsidRDefault="00735AD7" w:rsidP="00735AD7">
            <w:pPr>
              <w:jc w:val="both"/>
              <w:rPr>
                <w:rFonts w:eastAsia="Times New Roman"/>
                <w:color w:val="000000"/>
                <w:sz w:val="24"/>
                <w:szCs w:val="24"/>
              </w:rPr>
            </w:pPr>
            <w:r w:rsidRPr="00735AD7">
              <w:rPr>
                <w:rFonts w:eastAsia="Times New Roman"/>
                <w:color w:val="000000"/>
                <w:sz w:val="24"/>
                <w:szCs w:val="24"/>
              </w:rPr>
              <w:t>Feijão (kg)</w:t>
            </w:r>
          </w:p>
        </w:tc>
        <w:tc>
          <w:tcPr>
            <w:tcW w:w="0" w:type="auto"/>
            <w:vAlign w:val="center"/>
            <w:hideMark/>
          </w:tcPr>
          <w:p w14:paraId="11D863E7"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11000</w:t>
            </w:r>
          </w:p>
        </w:tc>
        <w:tc>
          <w:tcPr>
            <w:tcW w:w="1591" w:type="dxa"/>
            <w:noWrap/>
            <w:vAlign w:val="center"/>
            <w:hideMark/>
          </w:tcPr>
          <w:p w14:paraId="357D410D"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R$ 8,57</w:t>
            </w:r>
          </w:p>
        </w:tc>
        <w:tc>
          <w:tcPr>
            <w:tcW w:w="1964" w:type="dxa"/>
            <w:noWrap/>
            <w:vAlign w:val="center"/>
            <w:hideMark/>
          </w:tcPr>
          <w:p w14:paraId="2135690A"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R$ 94.306,67</w:t>
            </w:r>
          </w:p>
        </w:tc>
      </w:tr>
      <w:tr w:rsidR="00735AD7" w:rsidRPr="00735AD7" w14:paraId="59778BC1" w14:textId="77777777" w:rsidTr="003E66ED">
        <w:tc>
          <w:tcPr>
            <w:tcW w:w="0" w:type="auto"/>
            <w:vAlign w:val="center"/>
            <w:hideMark/>
          </w:tcPr>
          <w:p w14:paraId="6636D9B3" w14:textId="77777777" w:rsidR="00735AD7" w:rsidRPr="00735AD7" w:rsidRDefault="00735AD7" w:rsidP="00735AD7">
            <w:pPr>
              <w:jc w:val="center"/>
              <w:rPr>
                <w:rFonts w:eastAsia="Times New Roman"/>
                <w:b/>
                <w:bCs/>
                <w:color w:val="000000"/>
                <w:sz w:val="22"/>
                <w:szCs w:val="22"/>
              </w:rPr>
            </w:pPr>
            <w:r w:rsidRPr="00735AD7">
              <w:rPr>
                <w:rFonts w:eastAsia="Times New Roman"/>
                <w:b/>
                <w:bCs/>
                <w:color w:val="000000"/>
                <w:sz w:val="22"/>
                <w:szCs w:val="22"/>
              </w:rPr>
              <w:t>3</w:t>
            </w:r>
          </w:p>
        </w:tc>
        <w:tc>
          <w:tcPr>
            <w:tcW w:w="4429" w:type="dxa"/>
            <w:vAlign w:val="center"/>
            <w:hideMark/>
          </w:tcPr>
          <w:p w14:paraId="614A99FE" w14:textId="77777777" w:rsidR="00735AD7" w:rsidRPr="00735AD7" w:rsidRDefault="00735AD7" w:rsidP="00735AD7">
            <w:pPr>
              <w:rPr>
                <w:rFonts w:eastAsia="Times New Roman"/>
                <w:color w:val="000000"/>
                <w:sz w:val="24"/>
                <w:szCs w:val="24"/>
              </w:rPr>
            </w:pPr>
            <w:r w:rsidRPr="00735AD7">
              <w:rPr>
                <w:rFonts w:eastAsia="Times New Roman"/>
                <w:color w:val="000000"/>
                <w:sz w:val="24"/>
                <w:szCs w:val="24"/>
              </w:rPr>
              <w:t>Óleo de cozinha (L)</w:t>
            </w:r>
          </w:p>
        </w:tc>
        <w:tc>
          <w:tcPr>
            <w:tcW w:w="0" w:type="auto"/>
            <w:vAlign w:val="center"/>
            <w:hideMark/>
          </w:tcPr>
          <w:p w14:paraId="060289AE"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7500</w:t>
            </w:r>
          </w:p>
        </w:tc>
        <w:tc>
          <w:tcPr>
            <w:tcW w:w="1591" w:type="dxa"/>
            <w:noWrap/>
            <w:vAlign w:val="center"/>
            <w:hideMark/>
          </w:tcPr>
          <w:p w14:paraId="2A689AF9"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R$ 10,45</w:t>
            </w:r>
          </w:p>
        </w:tc>
        <w:tc>
          <w:tcPr>
            <w:tcW w:w="1964" w:type="dxa"/>
            <w:noWrap/>
            <w:vAlign w:val="center"/>
            <w:hideMark/>
          </w:tcPr>
          <w:p w14:paraId="0A0E163B"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R$ 78.350,00</w:t>
            </w:r>
          </w:p>
        </w:tc>
      </w:tr>
      <w:tr w:rsidR="00735AD7" w:rsidRPr="00735AD7" w14:paraId="19DE3CDF" w14:textId="77777777" w:rsidTr="003E66ED">
        <w:tc>
          <w:tcPr>
            <w:tcW w:w="0" w:type="auto"/>
            <w:vAlign w:val="center"/>
            <w:hideMark/>
          </w:tcPr>
          <w:p w14:paraId="5A395F67" w14:textId="77777777" w:rsidR="00735AD7" w:rsidRPr="00735AD7" w:rsidRDefault="00735AD7" w:rsidP="00735AD7">
            <w:pPr>
              <w:jc w:val="center"/>
              <w:rPr>
                <w:rFonts w:eastAsia="Times New Roman"/>
                <w:b/>
                <w:bCs/>
                <w:color w:val="000000"/>
                <w:sz w:val="22"/>
                <w:szCs w:val="22"/>
              </w:rPr>
            </w:pPr>
            <w:r w:rsidRPr="00735AD7">
              <w:rPr>
                <w:rFonts w:eastAsia="Times New Roman"/>
                <w:b/>
                <w:bCs/>
                <w:color w:val="000000"/>
                <w:sz w:val="22"/>
                <w:szCs w:val="22"/>
              </w:rPr>
              <w:t>4</w:t>
            </w:r>
          </w:p>
        </w:tc>
        <w:tc>
          <w:tcPr>
            <w:tcW w:w="4429" w:type="dxa"/>
            <w:vAlign w:val="center"/>
            <w:hideMark/>
          </w:tcPr>
          <w:p w14:paraId="660DC8A9" w14:textId="77777777" w:rsidR="00735AD7" w:rsidRPr="00735AD7" w:rsidRDefault="00735AD7" w:rsidP="00735AD7">
            <w:pPr>
              <w:rPr>
                <w:rFonts w:eastAsia="Times New Roman"/>
                <w:color w:val="000000"/>
                <w:sz w:val="24"/>
                <w:szCs w:val="24"/>
              </w:rPr>
            </w:pPr>
            <w:r w:rsidRPr="00735AD7">
              <w:rPr>
                <w:rFonts w:eastAsia="Times New Roman"/>
                <w:color w:val="000000"/>
                <w:sz w:val="24"/>
                <w:szCs w:val="24"/>
              </w:rPr>
              <w:t>Macarrão (500 g - pacote)</w:t>
            </w:r>
          </w:p>
        </w:tc>
        <w:tc>
          <w:tcPr>
            <w:tcW w:w="0" w:type="auto"/>
            <w:vAlign w:val="center"/>
            <w:hideMark/>
          </w:tcPr>
          <w:p w14:paraId="39D7D7DB"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6000</w:t>
            </w:r>
          </w:p>
        </w:tc>
        <w:tc>
          <w:tcPr>
            <w:tcW w:w="1591" w:type="dxa"/>
            <w:noWrap/>
            <w:vAlign w:val="center"/>
            <w:hideMark/>
          </w:tcPr>
          <w:p w14:paraId="2880CBF2"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R$ 6,57</w:t>
            </w:r>
          </w:p>
        </w:tc>
        <w:tc>
          <w:tcPr>
            <w:tcW w:w="1964" w:type="dxa"/>
            <w:noWrap/>
            <w:vAlign w:val="center"/>
            <w:hideMark/>
          </w:tcPr>
          <w:p w14:paraId="701CBF27"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R$ 39.403,33</w:t>
            </w:r>
          </w:p>
        </w:tc>
      </w:tr>
      <w:tr w:rsidR="00735AD7" w:rsidRPr="00735AD7" w14:paraId="2A0354D1" w14:textId="77777777" w:rsidTr="003E66ED">
        <w:tc>
          <w:tcPr>
            <w:tcW w:w="0" w:type="auto"/>
            <w:vAlign w:val="center"/>
            <w:hideMark/>
          </w:tcPr>
          <w:p w14:paraId="7DD1FAAB" w14:textId="77777777" w:rsidR="00735AD7" w:rsidRPr="00735AD7" w:rsidRDefault="00735AD7" w:rsidP="00735AD7">
            <w:pPr>
              <w:jc w:val="center"/>
              <w:rPr>
                <w:rFonts w:eastAsia="Times New Roman"/>
                <w:b/>
                <w:bCs/>
                <w:color w:val="000000"/>
                <w:sz w:val="22"/>
                <w:szCs w:val="22"/>
              </w:rPr>
            </w:pPr>
            <w:r w:rsidRPr="00735AD7">
              <w:rPr>
                <w:rFonts w:eastAsia="Times New Roman"/>
                <w:b/>
                <w:bCs/>
                <w:color w:val="000000"/>
                <w:sz w:val="22"/>
                <w:szCs w:val="22"/>
              </w:rPr>
              <w:t>5</w:t>
            </w:r>
          </w:p>
        </w:tc>
        <w:tc>
          <w:tcPr>
            <w:tcW w:w="4429" w:type="dxa"/>
            <w:vAlign w:val="center"/>
            <w:hideMark/>
          </w:tcPr>
          <w:p w14:paraId="7B8A7325" w14:textId="77777777" w:rsidR="00735AD7" w:rsidRPr="00735AD7" w:rsidRDefault="00735AD7" w:rsidP="00735AD7">
            <w:pPr>
              <w:rPr>
                <w:rFonts w:eastAsia="Times New Roman"/>
                <w:color w:val="000000"/>
                <w:sz w:val="24"/>
                <w:szCs w:val="24"/>
              </w:rPr>
            </w:pPr>
            <w:r w:rsidRPr="00735AD7">
              <w:rPr>
                <w:rFonts w:eastAsia="Times New Roman"/>
                <w:color w:val="000000"/>
                <w:sz w:val="24"/>
                <w:szCs w:val="24"/>
              </w:rPr>
              <w:t>Açúcar (kg)</w:t>
            </w:r>
          </w:p>
        </w:tc>
        <w:tc>
          <w:tcPr>
            <w:tcW w:w="0" w:type="auto"/>
            <w:vAlign w:val="center"/>
            <w:hideMark/>
          </w:tcPr>
          <w:p w14:paraId="09704A8E"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6000</w:t>
            </w:r>
          </w:p>
        </w:tc>
        <w:tc>
          <w:tcPr>
            <w:tcW w:w="1591" w:type="dxa"/>
            <w:noWrap/>
            <w:vAlign w:val="center"/>
            <w:hideMark/>
          </w:tcPr>
          <w:p w14:paraId="33E8E3A8"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R$ 5,99</w:t>
            </w:r>
          </w:p>
        </w:tc>
        <w:tc>
          <w:tcPr>
            <w:tcW w:w="1964" w:type="dxa"/>
            <w:noWrap/>
            <w:vAlign w:val="center"/>
            <w:hideMark/>
          </w:tcPr>
          <w:p w14:paraId="0872751B"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R$ 35.953,33</w:t>
            </w:r>
          </w:p>
        </w:tc>
      </w:tr>
      <w:tr w:rsidR="00735AD7" w:rsidRPr="00735AD7" w14:paraId="388249B2" w14:textId="77777777" w:rsidTr="003E66ED">
        <w:tc>
          <w:tcPr>
            <w:tcW w:w="0" w:type="auto"/>
            <w:vAlign w:val="center"/>
            <w:hideMark/>
          </w:tcPr>
          <w:p w14:paraId="5CD99EC1" w14:textId="77777777" w:rsidR="00735AD7" w:rsidRPr="00735AD7" w:rsidRDefault="00735AD7" w:rsidP="00735AD7">
            <w:pPr>
              <w:jc w:val="center"/>
              <w:rPr>
                <w:rFonts w:eastAsia="Times New Roman"/>
                <w:b/>
                <w:bCs/>
                <w:color w:val="000000"/>
                <w:sz w:val="22"/>
                <w:szCs w:val="22"/>
              </w:rPr>
            </w:pPr>
            <w:r w:rsidRPr="00735AD7">
              <w:rPr>
                <w:rFonts w:eastAsia="Times New Roman"/>
                <w:b/>
                <w:bCs/>
                <w:color w:val="000000"/>
                <w:sz w:val="22"/>
                <w:szCs w:val="22"/>
              </w:rPr>
              <w:t>6</w:t>
            </w:r>
          </w:p>
        </w:tc>
        <w:tc>
          <w:tcPr>
            <w:tcW w:w="4429" w:type="dxa"/>
            <w:vAlign w:val="center"/>
            <w:hideMark/>
          </w:tcPr>
          <w:p w14:paraId="23AC413C" w14:textId="77777777" w:rsidR="00735AD7" w:rsidRPr="00735AD7" w:rsidRDefault="00735AD7" w:rsidP="00735AD7">
            <w:pPr>
              <w:rPr>
                <w:rFonts w:eastAsia="Times New Roman"/>
                <w:color w:val="000000"/>
                <w:sz w:val="24"/>
                <w:szCs w:val="24"/>
              </w:rPr>
            </w:pPr>
            <w:r w:rsidRPr="00735AD7">
              <w:rPr>
                <w:rFonts w:eastAsia="Times New Roman"/>
                <w:color w:val="000000"/>
                <w:sz w:val="24"/>
                <w:szCs w:val="24"/>
              </w:rPr>
              <w:t>Farinha de trigo (kg)</w:t>
            </w:r>
          </w:p>
        </w:tc>
        <w:tc>
          <w:tcPr>
            <w:tcW w:w="0" w:type="auto"/>
            <w:vAlign w:val="center"/>
            <w:hideMark/>
          </w:tcPr>
          <w:p w14:paraId="224F5C96"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6000</w:t>
            </w:r>
          </w:p>
        </w:tc>
        <w:tc>
          <w:tcPr>
            <w:tcW w:w="1591" w:type="dxa"/>
            <w:noWrap/>
            <w:vAlign w:val="center"/>
            <w:hideMark/>
          </w:tcPr>
          <w:p w14:paraId="599FAC66"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R$ 6,06</w:t>
            </w:r>
          </w:p>
        </w:tc>
        <w:tc>
          <w:tcPr>
            <w:tcW w:w="1964" w:type="dxa"/>
            <w:noWrap/>
            <w:vAlign w:val="center"/>
            <w:hideMark/>
          </w:tcPr>
          <w:p w14:paraId="5DA5B0F3"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R$ 36.366,67</w:t>
            </w:r>
          </w:p>
        </w:tc>
      </w:tr>
      <w:tr w:rsidR="00735AD7" w:rsidRPr="00735AD7" w14:paraId="711CFBEF" w14:textId="77777777" w:rsidTr="003E66ED">
        <w:tc>
          <w:tcPr>
            <w:tcW w:w="0" w:type="auto"/>
            <w:vAlign w:val="center"/>
            <w:hideMark/>
          </w:tcPr>
          <w:p w14:paraId="79520F52" w14:textId="77777777" w:rsidR="00735AD7" w:rsidRPr="00735AD7" w:rsidRDefault="00735AD7" w:rsidP="00735AD7">
            <w:pPr>
              <w:jc w:val="center"/>
              <w:rPr>
                <w:rFonts w:eastAsia="Times New Roman"/>
                <w:b/>
                <w:bCs/>
                <w:color w:val="000000"/>
                <w:sz w:val="22"/>
                <w:szCs w:val="22"/>
              </w:rPr>
            </w:pPr>
            <w:r w:rsidRPr="00735AD7">
              <w:rPr>
                <w:rFonts w:eastAsia="Times New Roman"/>
                <w:b/>
                <w:bCs/>
                <w:color w:val="000000"/>
                <w:sz w:val="22"/>
                <w:szCs w:val="22"/>
              </w:rPr>
              <w:t>7</w:t>
            </w:r>
          </w:p>
        </w:tc>
        <w:tc>
          <w:tcPr>
            <w:tcW w:w="4429" w:type="dxa"/>
            <w:vAlign w:val="center"/>
            <w:hideMark/>
          </w:tcPr>
          <w:p w14:paraId="5C22BEF0" w14:textId="77777777" w:rsidR="00735AD7" w:rsidRPr="00735AD7" w:rsidRDefault="00735AD7" w:rsidP="00735AD7">
            <w:pPr>
              <w:rPr>
                <w:rFonts w:eastAsia="Times New Roman"/>
                <w:color w:val="000000"/>
                <w:sz w:val="24"/>
                <w:szCs w:val="24"/>
              </w:rPr>
            </w:pPr>
            <w:r w:rsidRPr="00735AD7">
              <w:rPr>
                <w:rFonts w:eastAsia="Times New Roman"/>
                <w:color w:val="000000"/>
                <w:sz w:val="24"/>
                <w:szCs w:val="24"/>
              </w:rPr>
              <w:t>Café (250 g - pacote)</w:t>
            </w:r>
          </w:p>
        </w:tc>
        <w:tc>
          <w:tcPr>
            <w:tcW w:w="0" w:type="auto"/>
            <w:vAlign w:val="center"/>
            <w:hideMark/>
          </w:tcPr>
          <w:p w14:paraId="3C03EAA9"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4000</w:t>
            </w:r>
          </w:p>
        </w:tc>
        <w:tc>
          <w:tcPr>
            <w:tcW w:w="1591" w:type="dxa"/>
            <w:noWrap/>
            <w:vAlign w:val="center"/>
            <w:hideMark/>
          </w:tcPr>
          <w:p w14:paraId="7D4E1754"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R$ 21,45</w:t>
            </w:r>
          </w:p>
        </w:tc>
        <w:tc>
          <w:tcPr>
            <w:tcW w:w="1964" w:type="dxa"/>
            <w:noWrap/>
            <w:vAlign w:val="center"/>
            <w:hideMark/>
          </w:tcPr>
          <w:p w14:paraId="37E1EBB9"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R$ 85.804,44</w:t>
            </w:r>
          </w:p>
        </w:tc>
      </w:tr>
      <w:tr w:rsidR="00735AD7" w:rsidRPr="00735AD7" w14:paraId="13D33E7E" w14:textId="77777777" w:rsidTr="003E66ED">
        <w:tc>
          <w:tcPr>
            <w:tcW w:w="0" w:type="auto"/>
            <w:vAlign w:val="center"/>
            <w:hideMark/>
          </w:tcPr>
          <w:p w14:paraId="7FF9F6F5" w14:textId="77777777" w:rsidR="00735AD7" w:rsidRPr="00735AD7" w:rsidRDefault="00735AD7" w:rsidP="00735AD7">
            <w:pPr>
              <w:jc w:val="center"/>
              <w:rPr>
                <w:rFonts w:eastAsia="Times New Roman"/>
                <w:b/>
                <w:bCs/>
                <w:color w:val="000000"/>
                <w:sz w:val="22"/>
                <w:szCs w:val="22"/>
              </w:rPr>
            </w:pPr>
            <w:r w:rsidRPr="00735AD7">
              <w:rPr>
                <w:rFonts w:eastAsia="Times New Roman"/>
                <w:b/>
                <w:bCs/>
                <w:color w:val="000000"/>
                <w:sz w:val="22"/>
                <w:szCs w:val="22"/>
              </w:rPr>
              <w:t>8</w:t>
            </w:r>
          </w:p>
        </w:tc>
        <w:tc>
          <w:tcPr>
            <w:tcW w:w="4429" w:type="dxa"/>
            <w:vAlign w:val="center"/>
            <w:hideMark/>
          </w:tcPr>
          <w:p w14:paraId="33840E04" w14:textId="77777777" w:rsidR="00735AD7" w:rsidRPr="00735AD7" w:rsidRDefault="00735AD7" w:rsidP="00735AD7">
            <w:pPr>
              <w:rPr>
                <w:rFonts w:eastAsia="Times New Roman"/>
                <w:color w:val="000000"/>
                <w:sz w:val="24"/>
                <w:szCs w:val="24"/>
              </w:rPr>
            </w:pPr>
            <w:r w:rsidRPr="00735AD7">
              <w:rPr>
                <w:rFonts w:eastAsia="Times New Roman"/>
                <w:color w:val="000000"/>
                <w:sz w:val="24"/>
                <w:szCs w:val="24"/>
              </w:rPr>
              <w:t>Fubá / Polenta (kg)</w:t>
            </w:r>
          </w:p>
        </w:tc>
        <w:tc>
          <w:tcPr>
            <w:tcW w:w="0" w:type="auto"/>
            <w:vAlign w:val="center"/>
            <w:hideMark/>
          </w:tcPr>
          <w:p w14:paraId="6C1A706A"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6000</w:t>
            </w:r>
          </w:p>
        </w:tc>
        <w:tc>
          <w:tcPr>
            <w:tcW w:w="1591" w:type="dxa"/>
            <w:noWrap/>
            <w:vAlign w:val="center"/>
            <w:hideMark/>
          </w:tcPr>
          <w:p w14:paraId="4D577EDB"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R$ 4,70</w:t>
            </w:r>
          </w:p>
        </w:tc>
        <w:tc>
          <w:tcPr>
            <w:tcW w:w="1964" w:type="dxa"/>
            <w:noWrap/>
            <w:vAlign w:val="center"/>
            <w:hideMark/>
          </w:tcPr>
          <w:p w14:paraId="30AA6436"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R$ 28.173,33</w:t>
            </w:r>
          </w:p>
        </w:tc>
      </w:tr>
      <w:tr w:rsidR="00735AD7" w:rsidRPr="00735AD7" w14:paraId="4D697C32" w14:textId="77777777" w:rsidTr="003E66ED">
        <w:tc>
          <w:tcPr>
            <w:tcW w:w="0" w:type="auto"/>
            <w:vAlign w:val="center"/>
            <w:hideMark/>
          </w:tcPr>
          <w:p w14:paraId="2A111734" w14:textId="77777777" w:rsidR="00735AD7" w:rsidRPr="00735AD7" w:rsidRDefault="00735AD7" w:rsidP="00735AD7">
            <w:pPr>
              <w:jc w:val="center"/>
              <w:rPr>
                <w:rFonts w:eastAsia="Times New Roman"/>
                <w:b/>
                <w:bCs/>
                <w:color w:val="000000"/>
                <w:sz w:val="22"/>
                <w:szCs w:val="22"/>
              </w:rPr>
            </w:pPr>
            <w:r w:rsidRPr="00735AD7">
              <w:rPr>
                <w:rFonts w:eastAsia="Times New Roman"/>
                <w:b/>
                <w:bCs/>
                <w:color w:val="000000"/>
                <w:sz w:val="22"/>
                <w:szCs w:val="22"/>
              </w:rPr>
              <w:t>9</w:t>
            </w:r>
          </w:p>
        </w:tc>
        <w:tc>
          <w:tcPr>
            <w:tcW w:w="4429" w:type="dxa"/>
            <w:vAlign w:val="center"/>
            <w:hideMark/>
          </w:tcPr>
          <w:p w14:paraId="6CB3FEE7" w14:textId="77777777" w:rsidR="00735AD7" w:rsidRPr="00735AD7" w:rsidRDefault="00735AD7" w:rsidP="00735AD7">
            <w:pPr>
              <w:rPr>
                <w:rFonts w:eastAsia="Times New Roman"/>
                <w:color w:val="000000"/>
                <w:sz w:val="24"/>
                <w:szCs w:val="24"/>
              </w:rPr>
            </w:pPr>
            <w:r w:rsidRPr="00735AD7">
              <w:rPr>
                <w:rFonts w:eastAsia="Times New Roman"/>
                <w:color w:val="000000"/>
                <w:sz w:val="24"/>
                <w:szCs w:val="24"/>
              </w:rPr>
              <w:t>Sal (kg)</w:t>
            </w:r>
          </w:p>
        </w:tc>
        <w:tc>
          <w:tcPr>
            <w:tcW w:w="0" w:type="auto"/>
            <w:vAlign w:val="center"/>
            <w:hideMark/>
          </w:tcPr>
          <w:p w14:paraId="5046DC07"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6250</w:t>
            </w:r>
          </w:p>
        </w:tc>
        <w:tc>
          <w:tcPr>
            <w:tcW w:w="1591" w:type="dxa"/>
            <w:noWrap/>
            <w:vAlign w:val="center"/>
            <w:hideMark/>
          </w:tcPr>
          <w:p w14:paraId="4973D8FA"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R$ 2,90</w:t>
            </w:r>
          </w:p>
        </w:tc>
        <w:tc>
          <w:tcPr>
            <w:tcW w:w="1964" w:type="dxa"/>
            <w:noWrap/>
            <w:vAlign w:val="center"/>
            <w:hideMark/>
          </w:tcPr>
          <w:p w14:paraId="7C57BFE4" w14:textId="77777777" w:rsidR="00735AD7" w:rsidRPr="00735AD7" w:rsidRDefault="00735AD7" w:rsidP="00735AD7">
            <w:pPr>
              <w:jc w:val="center"/>
              <w:rPr>
                <w:rFonts w:eastAsia="Times New Roman"/>
                <w:color w:val="000000"/>
                <w:sz w:val="24"/>
                <w:szCs w:val="24"/>
              </w:rPr>
            </w:pPr>
            <w:r w:rsidRPr="00735AD7">
              <w:rPr>
                <w:rFonts w:eastAsia="Times New Roman"/>
                <w:color w:val="000000"/>
                <w:sz w:val="24"/>
                <w:szCs w:val="24"/>
              </w:rPr>
              <w:t>R$ 18.118,06</w:t>
            </w:r>
          </w:p>
        </w:tc>
      </w:tr>
      <w:tr w:rsidR="00735AD7" w:rsidRPr="00735AD7" w14:paraId="1E1F1B64" w14:textId="77777777" w:rsidTr="003E66ED">
        <w:tc>
          <w:tcPr>
            <w:tcW w:w="7197" w:type="dxa"/>
            <w:gridSpan w:val="3"/>
            <w:shd w:val="clear" w:color="000000" w:fill="D0CECE"/>
            <w:noWrap/>
            <w:vAlign w:val="center"/>
            <w:hideMark/>
          </w:tcPr>
          <w:p w14:paraId="62CE796E" w14:textId="77777777" w:rsidR="00735AD7" w:rsidRPr="00735AD7" w:rsidRDefault="00735AD7" w:rsidP="00735AD7">
            <w:pPr>
              <w:jc w:val="right"/>
              <w:rPr>
                <w:rFonts w:eastAsia="Times New Roman"/>
                <w:b/>
                <w:bCs/>
                <w:color w:val="000000"/>
                <w:sz w:val="24"/>
                <w:szCs w:val="24"/>
              </w:rPr>
            </w:pPr>
            <w:r w:rsidRPr="00735AD7">
              <w:rPr>
                <w:rFonts w:eastAsia="Times New Roman"/>
                <w:b/>
                <w:bCs/>
                <w:color w:val="000000"/>
                <w:sz w:val="24"/>
                <w:szCs w:val="24"/>
              </w:rPr>
              <w:t>VALOR TOTAL</w:t>
            </w:r>
          </w:p>
        </w:tc>
        <w:tc>
          <w:tcPr>
            <w:tcW w:w="3555" w:type="dxa"/>
            <w:gridSpan w:val="2"/>
            <w:shd w:val="clear" w:color="000000" w:fill="D0CECE"/>
            <w:vAlign w:val="center"/>
            <w:hideMark/>
          </w:tcPr>
          <w:p w14:paraId="2615670D" w14:textId="77777777" w:rsidR="00735AD7" w:rsidRPr="00735AD7" w:rsidRDefault="00735AD7" w:rsidP="00735AD7">
            <w:pPr>
              <w:jc w:val="center"/>
              <w:rPr>
                <w:rFonts w:eastAsia="Times New Roman"/>
                <w:b/>
                <w:bCs/>
                <w:color w:val="000000"/>
                <w:sz w:val="24"/>
                <w:szCs w:val="24"/>
              </w:rPr>
            </w:pPr>
            <w:r w:rsidRPr="00735AD7">
              <w:rPr>
                <w:rFonts w:eastAsia="Times New Roman"/>
                <w:b/>
                <w:bCs/>
                <w:color w:val="000000"/>
                <w:sz w:val="24"/>
                <w:szCs w:val="24"/>
              </w:rPr>
              <w:t>R$ 532.236,39</w:t>
            </w:r>
          </w:p>
        </w:tc>
      </w:tr>
    </w:tbl>
    <w:p w14:paraId="79462AB4" w14:textId="77777777" w:rsidR="00735AD7" w:rsidRDefault="00735AD7" w:rsidP="00B31CE8">
      <w:pPr>
        <w:widowControl w:val="0"/>
        <w:autoSpaceDE w:val="0"/>
        <w:autoSpaceDN w:val="0"/>
        <w:spacing w:line="276" w:lineRule="auto"/>
        <w:ind w:left="732" w:right="588"/>
        <w:jc w:val="both"/>
        <w:rPr>
          <w:rFonts w:eastAsia="Times New Roman"/>
          <w:sz w:val="24"/>
          <w:szCs w:val="24"/>
          <w:lang w:val="pt-PT" w:eastAsia="en-US"/>
        </w:rPr>
      </w:pPr>
    </w:p>
    <w:p w14:paraId="59DD00F2" w14:textId="0E7A32E3" w:rsidR="003E66ED" w:rsidRDefault="003E66ED">
      <w:pPr>
        <w:rPr>
          <w:rFonts w:eastAsia="Times New Roman"/>
          <w:sz w:val="24"/>
          <w:szCs w:val="24"/>
          <w:lang w:val="pt-PT" w:eastAsia="en-US"/>
        </w:rPr>
      </w:pPr>
      <w:r>
        <w:rPr>
          <w:rFonts w:eastAsia="Times New Roman"/>
          <w:sz w:val="24"/>
          <w:szCs w:val="24"/>
          <w:lang w:val="pt-PT" w:eastAsia="en-US"/>
        </w:rPr>
        <w:br w:type="page"/>
      </w:r>
    </w:p>
    <w:p w14:paraId="00FEE252" w14:textId="77777777" w:rsidR="003E66ED" w:rsidRDefault="003E66ED" w:rsidP="00B31CE8">
      <w:pPr>
        <w:widowControl w:val="0"/>
        <w:autoSpaceDE w:val="0"/>
        <w:autoSpaceDN w:val="0"/>
        <w:spacing w:line="276" w:lineRule="auto"/>
        <w:ind w:left="732" w:right="588"/>
        <w:jc w:val="both"/>
        <w:rPr>
          <w:rFonts w:eastAsia="Times New Roman"/>
          <w:sz w:val="24"/>
          <w:szCs w:val="24"/>
          <w:lang w:val="pt-PT" w:eastAsia="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7"/>
        <w:gridCol w:w="6011"/>
        <w:gridCol w:w="935"/>
        <w:gridCol w:w="1253"/>
        <w:gridCol w:w="1559"/>
      </w:tblGrid>
      <w:tr w:rsidR="003E66ED" w:rsidRPr="003E66ED" w14:paraId="0668A1C9" w14:textId="77777777" w:rsidTr="003E66ED">
        <w:tc>
          <w:tcPr>
            <w:tcW w:w="10485" w:type="dxa"/>
            <w:gridSpan w:val="5"/>
            <w:shd w:val="clear" w:color="000000" w:fill="D0CECE"/>
            <w:vAlign w:val="center"/>
            <w:hideMark/>
          </w:tcPr>
          <w:p w14:paraId="5F20BFBD" w14:textId="77777777" w:rsidR="003E66ED" w:rsidRPr="003E66ED" w:rsidRDefault="003E66ED" w:rsidP="003E66ED">
            <w:pPr>
              <w:jc w:val="center"/>
              <w:rPr>
                <w:rFonts w:eastAsia="Times New Roman"/>
                <w:b/>
                <w:bCs/>
                <w:color w:val="000000"/>
                <w:sz w:val="28"/>
                <w:szCs w:val="28"/>
              </w:rPr>
            </w:pPr>
            <w:r w:rsidRPr="003E66ED">
              <w:rPr>
                <w:rFonts w:eastAsia="Times New Roman"/>
                <w:b/>
                <w:bCs/>
                <w:color w:val="000000"/>
                <w:sz w:val="28"/>
                <w:szCs w:val="28"/>
              </w:rPr>
              <w:t>MOBÍLIA E EQUIPAMENTOS</w:t>
            </w:r>
          </w:p>
        </w:tc>
      </w:tr>
      <w:tr w:rsidR="003E66ED" w:rsidRPr="003E66ED" w14:paraId="0E48FD92" w14:textId="77777777" w:rsidTr="003E66ED">
        <w:trPr>
          <w:trHeight w:val="64"/>
        </w:trPr>
        <w:tc>
          <w:tcPr>
            <w:tcW w:w="0" w:type="auto"/>
            <w:shd w:val="clear" w:color="000000" w:fill="D0CECE"/>
            <w:vAlign w:val="center"/>
            <w:hideMark/>
          </w:tcPr>
          <w:p w14:paraId="7713539D" w14:textId="77777777" w:rsidR="003E66ED" w:rsidRPr="003E66ED" w:rsidRDefault="003E66ED" w:rsidP="003E66ED">
            <w:pPr>
              <w:jc w:val="center"/>
              <w:rPr>
                <w:rFonts w:eastAsia="Times New Roman"/>
                <w:b/>
                <w:bCs/>
                <w:color w:val="000000"/>
                <w:sz w:val="22"/>
                <w:szCs w:val="22"/>
              </w:rPr>
            </w:pPr>
            <w:r w:rsidRPr="003E66ED">
              <w:rPr>
                <w:rFonts w:eastAsia="Times New Roman"/>
                <w:b/>
                <w:bCs/>
                <w:color w:val="000000"/>
                <w:sz w:val="22"/>
                <w:szCs w:val="22"/>
              </w:rPr>
              <w:t>ITEM</w:t>
            </w:r>
          </w:p>
        </w:tc>
        <w:tc>
          <w:tcPr>
            <w:tcW w:w="0" w:type="auto"/>
            <w:shd w:val="clear" w:color="000000" w:fill="D0CECE"/>
            <w:vAlign w:val="center"/>
            <w:hideMark/>
          </w:tcPr>
          <w:p w14:paraId="3B7BA5B2" w14:textId="77777777" w:rsidR="003E66ED" w:rsidRPr="003E66ED" w:rsidRDefault="003E66ED" w:rsidP="003E66ED">
            <w:pPr>
              <w:jc w:val="center"/>
              <w:rPr>
                <w:rFonts w:eastAsia="Times New Roman"/>
                <w:b/>
                <w:bCs/>
                <w:color w:val="000000"/>
                <w:sz w:val="22"/>
                <w:szCs w:val="22"/>
              </w:rPr>
            </w:pPr>
            <w:r w:rsidRPr="003E66ED">
              <w:rPr>
                <w:rFonts w:eastAsia="Times New Roman"/>
                <w:b/>
                <w:bCs/>
                <w:color w:val="000000"/>
                <w:sz w:val="22"/>
                <w:szCs w:val="22"/>
              </w:rPr>
              <w:t>ESPECIFICAÇÃO</w:t>
            </w:r>
          </w:p>
        </w:tc>
        <w:tc>
          <w:tcPr>
            <w:tcW w:w="0" w:type="auto"/>
            <w:shd w:val="clear" w:color="000000" w:fill="D0CECE"/>
            <w:vAlign w:val="center"/>
            <w:hideMark/>
          </w:tcPr>
          <w:p w14:paraId="11907AA7" w14:textId="77777777" w:rsidR="003E66ED" w:rsidRPr="003E66ED" w:rsidRDefault="003E66ED" w:rsidP="003E66ED">
            <w:pPr>
              <w:jc w:val="center"/>
              <w:rPr>
                <w:rFonts w:eastAsia="Times New Roman"/>
                <w:b/>
                <w:bCs/>
                <w:color w:val="000000"/>
                <w:sz w:val="22"/>
                <w:szCs w:val="22"/>
              </w:rPr>
            </w:pPr>
            <w:r w:rsidRPr="003E66ED">
              <w:rPr>
                <w:rFonts w:eastAsia="Times New Roman"/>
                <w:b/>
                <w:bCs/>
                <w:color w:val="000000"/>
                <w:sz w:val="22"/>
                <w:szCs w:val="22"/>
              </w:rPr>
              <w:t>QUANT</w:t>
            </w:r>
          </w:p>
        </w:tc>
        <w:tc>
          <w:tcPr>
            <w:tcW w:w="1253" w:type="dxa"/>
            <w:shd w:val="clear" w:color="000000" w:fill="D0CECE"/>
            <w:vAlign w:val="center"/>
            <w:hideMark/>
          </w:tcPr>
          <w:p w14:paraId="0DCB488B" w14:textId="5731F949"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VALOR</w:t>
            </w:r>
            <w:r w:rsidRPr="003E66ED">
              <w:rPr>
                <w:rFonts w:ascii="Calibri" w:eastAsia="Times New Roman" w:hAnsi="Calibri" w:cs="Calibri"/>
                <w:b/>
                <w:bCs/>
                <w:color w:val="000000"/>
                <w:sz w:val="22"/>
                <w:szCs w:val="22"/>
              </w:rPr>
              <w:br/>
              <w:t>UNIT</w:t>
            </w:r>
          </w:p>
        </w:tc>
        <w:tc>
          <w:tcPr>
            <w:tcW w:w="1559" w:type="dxa"/>
            <w:shd w:val="clear" w:color="000000" w:fill="D0CECE"/>
            <w:vAlign w:val="center"/>
          </w:tcPr>
          <w:p w14:paraId="6EBE1C1A" w14:textId="3C24D96C"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VALOR</w:t>
            </w:r>
            <w:r w:rsidRPr="003E66ED">
              <w:rPr>
                <w:rFonts w:ascii="Calibri" w:eastAsia="Times New Roman" w:hAnsi="Calibri" w:cs="Calibri"/>
                <w:b/>
                <w:bCs/>
                <w:color w:val="000000"/>
                <w:sz w:val="22"/>
                <w:szCs w:val="22"/>
              </w:rPr>
              <w:br/>
              <w:t>TOTAL</w:t>
            </w:r>
          </w:p>
        </w:tc>
      </w:tr>
      <w:tr w:rsidR="003E66ED" w:rsidRPr="003E66ED" w14:paraId="3F8D0AA0" w14:textId="77777777" w:rsidTr="003E66ED">
        <w:tc>
          <w:tcPr>
            <w:tcW w:w="0" w:type="auto"/>
            <w:vAlign w:val="center"/>
            <w:hideMark/>
          </w:tcPr>
          <w:p w14:paraId="6710AF33" w14:textId="77777777" w:rsidR="003E66ED" w:rsidRPr="003E66ED" w:rsidRDefault="003E66ED" w:rsidP="003E66ED">
            <w:pPr>
              <w:jc w:val="center"/>
              <w:rPr>
                <w:rFonts w:eastAsia="Times New Roman"/>
                <w:b/>
                <w:bCs/>
                <w:color w:val="000000"/>
                <w:sz w:val="22"/>
                <w:szCs w:val="22"/>
              </w:rPr>
            </w:pPr>
            <w:r w:rsidRPr="003E66ED">
              <w:rPr>
                <w:rFonts w:eastAsia="Times New Roman"/>
                <w:b/>
                <w:bCs/>
                <w:color w:val="000000"/>
                <w:sz w:val="22"/>
                <w:szCs w:val="22"/>
              </w:rPr>
              <w:t>1</w:t>
            </w:r>
          </w:p>
        </w:tc>
        <w:tc>
          <w:tcPr>
            <w:tcW w:w="0" w:type="auto"/>
            <w:vAlign w:val="bottom"/>
            <w:hideMark/>
          </w:tcPr>
          <w:p w14:paraId="061E2992"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 xml:space="preserve">Computador, tipo desktop, Completo Intel Core i7 16GB </w:t>
            </w:r>
            <w:proofErr w:type="spellStart"/>
            <w:r w:rsidRPr="003E66ED">
              <w:rPr>
                <w:rFonts w:ascii="Calibri" w:eastAsia="Times New Roman" w:hAnsi="Calibri" w:cs="Calibri"/>
                <w:color w:val="000000"/>
                <w:sz w:val="22"/>
                <w:szCs w:val="22"/>
              </w:rPr>
              <w:t>Ssd</w:t>
            </w:r>
            <w:proofErr w:type="spellEnd"/>
            <w:r w:rsidRPr="003E66ED">
              <w:rPr>
                <w:rFonts w:ascii="Calibri" w:eastAsia="Times New Roman" w:hAnsi="Calibri" w:cs="Calibri"/>
                <w:color w:val="000000"/>
                <w:sz w:val="22"/>
                <w:szCs w:val="22"/>
              </w:rPr>
              <w:t xml:space="preserve"> 512GB, Monitor 19,5 Windows 10 ou superior, com mouse e teclado</w:t>
            </w:r>
          </w:p>
        </w:tc>
        <w:tc>
          <w:tcPr>
            <w:tcW w:w="0" w:type="auto"/>
            <w:vAlign w:val="center"/>
            <w:hideMark/>
          </w:tcPr>
          <w:p w14:paraId="4E2D8B0C" w14:textId="77777777" w:rsidR="003E66ED" w:rsidRPr="003E66ED" w:rsidRDefault="003E66ED" w:rsidP="003E66ED">
            <w:pPr>
              <w:jc w:val="center"/>
              <w:rPr>
                <w:rFonts w:ascii="Calibri" w:eastAsia="Times New Roman" w:hAnsi="Calibri" w:cs="Calibri"/>
                <w:color w:val="000000"/>
                <w:sz w:val="24"/>
                <w:szCs w:val="24"/>
              </w:rPr>
            </w:pPr>
            <w:r w:rsidRPr="003E66ED">
              <w:rPr>
                <w:rFonts w:ascii="Calibri" w:eastAsia="Times New Roman" w:hAnsi="Calibri" w:cs="Calibri"/>
                <w:color w:val="000000"/>
                <w:sz w:val="24"/>
                <w:szCs w:val="24"/>
              </w:rPr>
              <w:t>2</w:t>
            </w:r>
          </w:p>
        </w:tc>
        <w:tc>
          <w:tcPr>
            <w:tcW w:w="1253" w:type="dxa"/>
            <w:vAlign w:val="center"/>
            <w:hideMark/>
          </w:tcPr>
          <w:p w14:paraId="443C305D" w14:textId="0A3E81DE" w:rsidR="003E66ED" w:rsidRPr="003E66ED" w:rsidRDefault="003E66ED" w:rsidP="003E66ED">
            <w:pPr>
              <w:jc w:val="center"/>
              <w:rPr>
                <w:rFonts w:ascii="Calibri" w:eastAsia="Times New Roman" w:hAnsi="Calibri" w:cs="Calibri"/>
                <w:color w:val="000000"/>
                <w:sz w:val="22"/>
                <w:szCs w:val="22"/>
              </w:rPr>
            </w:pPr>
            <w:r>
              <w:rPr>
                <w:rFonts w:ascii="Calibri" w:hAnsi="Calibri" w:cs="Calibri"/>
                <w:color w:val="000000"/>
                <w:sz w:val="22"/>
                <w:szCs w:val="22"/>
              </w:rPr>
              <w:t>R$ 6.683,33</w:t>
            </w:r>
          </w:p>
        </w:tc>
        <w:tc>
          <w:tcPr>
            <w:tcW w:w="1559" w:type="dxa"/>
            <w:vAlign w:val="center"/>
            <w:hideMark/>
          </w:tcPr>
          <w:p w14:paraId="541833EE" w14:textId="3A867996" w:rsidR="003E66ED" w:rsidRPr="003E66ED" w:rsidRDefault="003E66ED" w:rsidP="003E66ED">
            <w:pPr>
              <w:jc w:val="center"/>
              <w:rPr>
                <w:rFonts w:ascii="Calibri" w:eastAsia="Times New Roman" w:hAnsi="Calibri" w:cs="Calibri"/>
                <w:color w:val="000000"/>
                <w:sz w:val="22"/>
                <w:szCs w:val="22"/>
              </w:rPr>
            </w:pPr>
            <w:r>
              <w:rPr>
                <w:rFonts w:ascii="Calibri" w:hAnsi="Calibri" w:cs="Calibri"/>
                <w:color w:val="000000"/>
                <w:sz w:val="22"/>
                <w:szCs w:val="22"/>
              </w:rPr>
              <w:t>R$ 13.366,67</w:t>
            </w:r>
          </w:p>
        </w:tc>
      </w:tr>
      <w:tr w:rsidR="003E66ED" w:rsidRPr="003E66ED" w14:paraId="4F545B44" w14:textId="77777777" w:rsidTr="003E66ED">
        <w:tc>
          <w:tcPr>
            <w:tcW w:w="0" w:type="auto"/>
            <w:vAlign w:val="center"/>
            <w:hideMark/>
          </w:tcPr>
          <w:p w14:paraId="20DD7BD0" w14:textId="77777777" w:rsidR="003E66ED" w:rsidRPr="003E66ED" w:rsidRDefault="003E66ED" w:rsidP="003E66ED">
            <w:pPr>
              <w:jc w:val="center"/>
              <w:rPr>
                <w:rFonts w:eastAsia="Times New Roman"/>
                <w:b/>
                <w:bCs/>
                <w:color w:val="000000"/>
                <w:sz w:val="22"/>
                <w:szCs w:val="22"/>
              </w:rPr>
            </w:pPr>
            <w:r w:rsidRPr="003E66ED">
              <w:rPr>
                <w:rFonts w:eastAsia="Times New Roman"/>
                <w:b/>
                <w:bCs/>
                <w:color w:val="000000"/>
                <w:sz w:val="22"/>
                <w:szCs w:val="22"/>
              </w:rPr>
              <w:t>2</w:t>
            </w:r>
          </w:p>
        </w:tc>
        <w:tc>
          <w:tcPr>
            <w:tcW w:w="0" w:type="auto"/>
            <w:vAlign w:val="bottom"/>
            <w:hideMark/>
          </w:tcPr>
          <w:p w14:paraId="6BE38C50"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 xml:space="preserve">Impressora Multifuncional LED (Laser) Color, Colorida, Impressão Duplex, Conexão Rede </w:t>
            </w:r>
            <w:proofErr w:type="spellStart"/>
            <w:r w:rsidRPr="003E66ED">
              <w:rPr>
                <w:rFonts w:ascii="Calibri" w:eastAsia="Times New Roman" w:hAnsi="Calibri" w:cs="Calibri"/>
                <w:color w:val="000000"/>
                <w:sz w:val="22"/>
                <w:szCs w:val="22"/>
              </w:rPr>
              <w:t>Wi-fi</w:t>
            </w:r>
            <w:proofErr w:type="spellEnd"/>
            <w:r w:rsidRPr="003E66ED">
              <w:rPr>
                <w:rFonts w:ascii="Calibri" w:eastAsia="Times New Roman" w:hAnsi="Calibri" w:cs="Calibri"/>
                <w:color w:val="000000"/>
                <w:sz w:val="22"/>
                <w:szCs w:val="22"/>
              </w:rPr>
              <w:t>, Conexão Ethernet, Conexão USB, Painel Touchscreen 110v -Brother</w:t>
            </w:r>
          </w:p>
        </w:tc>
        <w:tc>
          <w:tcPr>
            <w:tcW w:w="0" w:type="auto"/>
            <w:vAlign w:val="center"/>
            <w:hideMark/>
          </w:tcPr>
          <w:p w14:paraId="138ACA48" w14:textId="77777777" w:rsidR="003E66ED" w:rsidRPr="003E66ED" w:rsidRDefault="003E66ED" w:rsidP="003E66ED">
            <w:pPr>
              <w:jc w:val="center"/>
              <w:rPr>
                <w:rFonts w:ascii="Calibri" w:eastAsia="Times New Roman" w:hAnsi="Calibri" w:cs="Calibri"/>
                <w:color w:val="000000"/>
                <w:sz w:val="24"/>
                <w:szCs w:val="24"/>
              </w:rPr>
            </w:pPr>
            <w:r w:rsidRPr="003E66ED">
              <w:rPr>
                <w:rFonts w:ascii="Calibri" w:eastAsia="Times New Roman" w:hAnsi="Calibri" w:cs="Calibri"/>
                <w:color w:val="000000"/>
                <w:sz w:val="24"/>
                <w:szCs w:val="24"/>
              </w:rPr>
              <w:t>1</w:t>
            </w:r>
          </w:p>
        </w:tc>
        <w:tc>
          <w:tcPr>
            <w:tcW w:w="1253" w:type="dxa"/>
            <w:vAlign w:val="center"/>
            <w:hideMark/>
          </w:tcPr>
          <w:p w14:paraId="4E7EF151" w14:textId="35544A71" w:rsidR="003E66ED" w:rsidRPr="003E66ED" w:rsidRDefault="003E66ED" w:rsidP="003E66ED">
            <w:pPr>
              <w:jc w:val="center"/>
              <w:rPr>
                <w:rFonts w:ascii="Calibri" w:eastAsia="Times New Roman" w:hAnsi="Calibri" w:cs="Calibri"/>
                <w:color w:val="000000"/>
                <w:sz w:val="22"/>
                <w:szCs w:val="22"/>
              </w:rPr>
            </w:pPr>
            <w:r>
              <w:rPr>
                <w:rFonts w:ascii="Calibri" w:hAnsi="Calibri" w:cs="Calibri"/>
                <w:color w:val="000000"/>
                <w:sz w:val="22"/>
                <w:szCs w:val="22"/>
              </w:rPr>
              <w:t>R$ 5.624,60</w:t>
            </w:r>
          </w:p>
        </w:tc>
        <w:tc>
          <w:tcPr>
            <w:tcW w:w="1559" w:type="dxa"/>
            <w:vAlign w:val="center"/>
            <w:hideMark/>
          </w:tcPr>
          <w:p w14:paraId="76FC7D00" w14:textId="30839E5F" w:rsidR="003E66ED" w:rsidRPr="003E66ED" w:rsidRDefault="003E66ED" w:rsidP="003E66ED">
            <w:pPr>
              <w:jc w:val="center"/>
              <w:rPr>
                <w:rFonts w:ascii="Calibri" w:eastAsia="Times New Roman" w:hAnsi="Calibri" w:cs="Calibri"/>
                <w:color w:val="000000"/>
                <w:sz w:val="22"/>
                <w:szCs w:val="22"/>
              </w:rPr>
            </w:pPr>
            <w:r>
              <w:rPr>
                <w:rFonts w:ascii="Calibri" w:hAnsi="Calibri" w:cs="Calibri"/>
                <w:color w:val="000000"/>
                <w:sz w:val="22"/>
                <w:szCs w:val="22"/>
              </w:rPr>
              <w:t>R$ 5.624,60</w:t>
            </w:r>
          </w:p>
        </w:tc>
      </w:tr>
      <w:tr w:rsidR="003E66ED" w:rsidRPr="003E66ED" w14:paraId="73E23480" w14:textId="77777777" w:rsidTr="003E66ED">
        <w:tc>
          <w:tcPr>
            <w:tcW w:w="0" w:type="auto"/>
            <w:vAlign w:val="center"/>
            <w:hideMark/>
          </w:tcPr>
          <w:p w14:paraId="723E19B0" w14:textId="77777777" w:rsidR="003E66ED" w:rsidRPr="003E66ED" w:rsidRDefault="003E66ED" w:rsidP="003E66ED">
            <w:pPr>
              <w:jc w:val="center"/>
              <w:rPr>
                <w:rFonts w:eastAsia="Times New Roman"/>
                <w:b/>
                <w:bCs/>
                <w:color w:val="000000"/>
                <w:sz w:val="22"/>
                <w:szCs w:val="22"/>
              </w:rPr>
            </w:pPr>
            <w:r w:rsidRPr="003E66ED">
              <w:rPr>
                <w:rFonts w:eastAsia="Times New Roman"/>
                <w:b/>
                <w:bCs/>
                <w:color w:val="000000"/>
                <w:sz w:val="22"/>
                <w:szCs w:val="22"/>
              </w:rPr>
              <w:t>3</w:t>
            </w:r>
          </w:p>
        </w:tc>
        <w:tc>
          <w:tcPr>
            <w:tcW w:w="0" w:type="auto"/>
            <w:vAlign w:val="bottom"/>
            <w:hideMark/>
          </w:tcPr>
          <w:p w14:paraId="536C7AE9"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Paleteira Manual Hidráulica Roda Simples 550Mm com capacidade de 2T</w:t>
            </w:r>
          </w:p>
        </w:tc>
        <w:tc>
          <w:tcPr>
            <w:tcW w:w="0" w:type="auto"/>
            <w:vAlign w:val="center"/>
            <w:hideMark/>
          </w:tcPr>
          <w:p w14:paraId="03B40DCC" w14:textId="77777777" w:rsidR="003E66ED" w:rsidRPr="003E66ED" w:rsidRDefault="003E66ED" w:rsidP="003E66ED">
            <w:pPr>
              <w:jc w:val="center"/>
              <w:rPr>
                <w:rFonts w:eastAsia="Times New Roman"/>
                <w:color w:val="000000"/>
                <w:sz w:val="22"/>
                <w:szCs w:val="22"/>
              </w:rPr>
            </w:pPr>
            <w:r w:rsidRPr="003E66ED">
              <w:rPr>
                <w:rFonts w:eastAsia="Times New Roman"/>
                <w:color w:val="000000"/>
                <w:sz w:val="22"/>
                <w:szCs w:val="22"/>
              </w:rPr>
              <w:t>1</w:t>
            </w:r>
          </w:p>
        </w:tc>
        <w:tc>
          <w:tcPr>
            <w:tcW w:w="1253" w:type="dxa"/>
            <w:vAlign w:val="center"/>
            <w:hideMark/>
          </w:tcPr>
          <w:p w14:paraId="2D81F3B9" w14:textId="1D85E221" w:rsidR="003E66ED" w:rsidRPr="003E66ED" w:rsidRDefault="003E66ED" w:rsidP="003E66ED">
            <w:pPr>
              <w:jc w:val="center"/>
              <w:rPr>
                <w:rFonts w:ascii="Calibri" w:eastAsia="Times New Roman" w:hAnsi="Calibri" w:cs="Calibri"/>
                <w:color w:val="000000"/>
                <w:sz w:val="22"/>
                <w:szCs w:val="22"/>
              </w:rPr>
            </w:pPr>
            <w:r>
              <w:rPr>
                <w:rFonts w:ascii="Calibri" w:hAnsi="Calibri" w:cs="Calibri"/>
                <w:color w:val="000000"/>
                <w:sz w:val="22"/>
                <w:szCs w:val="22"/>
              </w:rPr>
              <w:t>R$ 1.404,25</w:t>
            </w:r>
          </w:p>
        </w:tc>
        <w:tc>
          <w:tcPr>
            <w:tcW w:w="1559" w:type="dxa"/>
            <w:vAlign w:val="center"/>
            <w:hideMark/>
          </w:tcPr>
          <w:p w14:paraId="6D6FC4EA" w14:textId="357C2D31" w:rsidR="003E66ED" w:rsidRPr="003E66ED" w:rsidRDefault="003E66ED" w:rsidP="003E66ED">
            <w:pPr>
              <w:jc w:val="center"/>
              <w:rPr>
                <w:rFonts w:ascii="Calibri" w:eastAsia="Times New Roman" w:hAnsi="Calibri" w:cs="Calibri"/>
                <w:color w:val="000000"/>
                <w:sz w:val="22"/>
                <w:szCs w:val="22"/>
              </w:rPr>
            </w:pPr>
            <w:r>
              <w:rPr>
                <w:rFonts w:ascii="Calibri" w:hAnsi="Calibri" w:cs="Calibri"/>
                <w:color w:val="000000"/>
                <w:sz w:val="22"/>
                <w:szCs w:val="22"/>
              </w:rPr>
              <w:t>R$ 1.404,25</w:t>
            </w:r>
          </w:p>
        </w:tc>
      </w:tr>
      <w:tr w:rsidR="003E66ED" w:rsidRPr="003E66ED" w14:paraId="237C5B8F" w14:textId="77777777" w:rsidTr="003E66ED">
        <w:tc>
          <w:tcPr>
            <w:tcW w:w="0" w:type="auto"/>
            <w:vAlign w:val="center"/>
            <w:hideMark/>
          </w:tcPr>
          <w:p w14:paraId="4804F721" w14:textId="77777777" w:rsidR="003E66ED" w:rsidRPr="003E66ED" w:rsidRDefault="003E66ED" w:rsidP="003E66ED">
            <w:pPr>
              <w:jc w:val="center"/>
              <w:rPr>
                <w:rFonts w:eastAsia="Times New Roman"/>
                <w:b/>
                <w:bCs/>
                <w:color w:val="000000"/>
                <w:sz w:val="22"/>
                <w:szCs w:val="22"/>
              </w:rPr>
            </w:pPr>
            <w:r w:rsidRPr="003E66ED">
              <w:rPr>
                <w:rFonts w:eastAsia="Times New Roman"/>
                <w:b/>
                <w:bCs/>
                <w:color w:val="000000"/>
                <w:sz w:val="22"/>
                <w:szCs w:val="22"/>
              </w:rPr>
              <w:t>4</w:t>
            </w:r>
          </w:p>
        </w:tc>
        <w:tc>
          <w:tcPr>
            <w:tcW w:w="0" w:type="auto"/>
            <w:vAlign w:val="bottom"/>
            <w:hideMark/>
          </w:tcPr>
          <w:p w14:paraId="018984BC"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Balança Industrial Digital 300kg x 50g com Bandeja Inox</w:t>
            </w:r>
          </w:p>
        </w:tc>
        <w:tc>
          <w:tcPr>
            <w:tcW w:w="0" w:type="auto"/>
            <w:vAlign w:val="center"/>
            <w:hideMark/>
          </w:tcPr>
          <w:p w14:paraId="13B5C850" w14:textId="77777777" w:rsidR="003E66ED" w:rsidRPr="003E66ED" w:rsidRDefault="003E66ED" w:rsidP="003E66ED">
            <w:pPr>
              <w:jc w:val="center"/>
              <w:rPr>
                <w:rFonts w:eastAsia="Times New Roman"/>
                <w:color w:val="000000"/>
                <w:sz w:val="22"/>
                <w:szCs w:val="22"/>
              </w:rPr>
            </w:pPr>
            <w:r w:rsidRPr="003E66ED">
              <w:rPr>
                <w:rFonts w:eastAsia="Times New Roman"/>
                <w:color w:val="000000"/>
                <w:sz w:val="22"/>
                <w:szCs w:val="22"/>
              </w:rPr>
              <w:t>1</w:t>
            </w:r>
          </w:p>
        </w:tc>
        <w:tc>
          <w:tcPr>
            <w:tcW w:w="1253" w:type="dxa"/>
            <w:vAlign w:val="center"/>
            <w:hideMark/>
          </w:tcPr>
          <w:p w14:paraId="3FD25864" w14:textId="30487DF1" w:rsidR="003E66ED" w:rsidRPr="003E66ED" w:rsidRDefault="003E66ED" w:rsidP="003E66ED">
            <w:pPr>
              <w:jc w:val="center"/>
              <w:rPr>
                <w:rFonts w:ascii="Calibri" w:eastAsia="Times New Roman" w:hAnsi="Calibri" w:cs="Calibri"/>
                <w:color w:val="000000"/>
                <w:sz w:val="22"/>
                <w:szCs w:val="22"/>
              </w:rPr>
            </w:pPr>
            <w:r>
              <w:rPr>
                <w:rFonts w:ascii="Calibri" w:hAnsi="Calibri" w:cs="Calibri"/>
                <w:color w:val="000000"/>
                <w:sz w:val="22"/>
                <w:szCs w:val="22"/>
              </w:rPr>
              <w:t>R$ 1.759,93</w:t>
            </w:r>
          </w:p>
        </w:tc>
        <w:tc>
          <w:tcPr>
            <w:tcW w:w="1559" w:type="dxa"/>
            <w:vAlign w:val="center"/>
            <w:hideMark/>
          </w:tcPr>
          <w:p w14:paraId="0395C392" w14:textId="6C7E5F24" w:rsidR="003E66ED" w:rsidRPr="003E66ED" w:rsidRDefault="003E66ED" w:rsidP="003E66ED">
            <w:pPr>
              <w:jc w:val="center"/>
              <w:rPr>
                <w:rFonts w:ascii="Calibri" w:eastAsia="Times New Roman" w:hAnsi="Calibri" w:cs="Calibri"/>
                <w:color w:val="000000"/>
                <w:sz w:val="22"/>
                <w:szCs w:val="22"/>
              </w:rPr>
            </w:pPr>
            <w:r>
              <w:rPr>
                <w:rFonts w:ascii="Calibri" w:hAnsi="Calibri" w:cs="Calibri"/>
                <w:color w:val="000000"/>
                <w:sz w:val="22"/>
                <w:szCs w:val="22"/>
              </w:rPr>
              <w:t>R$ 1.759,93</w:t>
            </w:r>
          </w:p>
        </w:tc>
      </w:tr>
      <w:tr w:rsidR="003E66ED" w:rsidRPr="003E66ED" w14:paraId="5DA4E73C" w14:textId="77777777" w:rsidTr="003E66ED">
        <w:tc>
          <w:tcPr>
            <w:tcW w:w="0" w:type="auto"/>
            <w:vAlign w:val="center"/>
            <w:hideMark/>
          </w:tcPr>
          <w:p w14:paraId="74D1342B" w14:textId="77777777" w:rsidR="003E66ED" w:rsidRPr="003E66ED" w:rsidRDefault="003E66ED" w:rsidP="003E66ED">
            <w:pPr>
              <w:jc w:val="center"/>
              <w:rPr>
                <w:rFonts w:eastAsia="Times New Roman"/>
                <w:b/>
                <w:bCs/>
                <w:color w:val="000000"/>
                <w:sz w:val="22"/>
                <w:szCs w:val="22"/>
              </w:rPr>
            </w:pPr>
            <w:r w:rsidRPr="003E66ED">
              <w:rPr>
                <w:rFonts w:eastAsia="Times New Roman"/>
                <w:b/>
                <w:bCs/>
                <w:color w:val="000000"/>
                <w:sz w:val="22"/>
                <w:szCs w:val="22"/>
              </w:rPr>
              <w:t>5</w:t>
            </w:r>
          </w:p>
        </w:tc>
        <w:tc>
          <w:tcPr>
            <w:tcW w:w="0" w:type="auto"/>
            <w:vAlign w:val="bottom"/>
            <w:hideMark/>
          </w:tcPr>
          <w:p w14:paraId="18CB50CE"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Freezer Horizontal Inverter 543 Litros Dupla Ação Bivolt</w:t>
            </w:r>
          </w:p>
        </w:tc>
        <w:tc>
          <w:tcPr>
            <w:tcW w:w="0" w:type="auto"/>
            <w:vAlign w:val="center"/>
            <w:hideMark/>
          </w:tcPr>
          <w:p w14:paraId="4AE7B9FD" w14:textId="77777777" w:rsidR="003E66ED" w:rsidRPr="003E66ED" w:rsidRDefault="003E66ED" w:rsidP="003E66ED">
            <w:pPr>
              <w:jc w:val="center"/>
              <w:rPr>
                <w:rFonts w:eastAsia="Times New Roman"/>
                <w:color w:val="000000"/>
                <w:sz w:val="22"/>
                <w:szCs w:val="22"/>
              </w:rPr>
            </w:pPr>
            <w:r w:rsidRPr="003E66ED">
              <w:rPr>
                <w:rFonts w:eastAsia="Times New Roman"/>
                <w:color w:val="000000"/>
                <w:sz w:val="22"/>
                <w:szCs w:val="22"/>
              </w:rPr>
              <w:t>3</w:t>
            </w:r>
          </w:p>
        </w:tc>
        <w:tc>
          <w:tcPr>
            <w:tcW w:w="1253" w:type="dxa"/>
            <w:vAlign w:val="center"/>
            <w:hideMark/>
          </w:tcPr>
          <w:p w14:paraId="36D6FFDE" w14:textId="07063095" w:rsidR="003E66ED" w:rsidRPr="003E66ED" w:rsidRDefault="003E66ED" w:rsidP="003E66ED">
            <w:pPr>
              <w:jc w:val="center"/>
              <w:rPr>
                <w:rFonts w:ascii="Calibri" w:eastAsia="Times New Roman" w:hAnsi="Calibri" w:cs="Calibri"/>
                <w:color w:val="000000"/>
                <w:sz w:val="22"/>
                <w:szCs w:val="22"/>
              </w:rPr>
            </w:pPr>
            <w:r>
              <w:rPr>
                <w:rFonts w:ascii="Calibri" w:hAnsi="Calibri" w:cs="Calibri"/>
                <w:color w:val="000000"/>
                <w:sz w:val="22"/>
                <w:szCs w:val="22"/>
              </w:rPr>
              <w:t>R$ 4.601,96</w:t>
            </w:r>
          </w:p>
        </w:tc>
        <w:tc>
          <w:tcPr>
            <w:tcW w:w="1559" w:type="dxa"/>
            <w:vAlign w:val="center"/>
            <w:hideMark/>
          </w:tcPr>
          <w:p w14:paraId="7122C322" w14:textId="0D75BB08" w:rsidR="003E66ED" w:rsidRPr="003E66ED" w:rsidRDefault="003E66ED" w:rsidP="003E66ED">
            <w:pPr>
              <w:jc w:val="center"/>
              <w:rPr>
                <w:rFonts w:ascii="Calibri" w:eastAsia="Times New Roman" w:hAnsi="Calibri" w:cs="Calibri"/>
                <w:color w:val="000000"/>
                <w:sz w:val="22"/>
                <w:szCs w:val="22"/>
              </w:rPr>
            </w:pPr>
            <w:r>
              <w:rPr>
                <w:rFonts w:ascii="Calibri" w:hAnsi="Calibri" w:cs="Calibri"/>
                <w:color w:val="000000"/>
                <w:sz w:val="22"/>
                <w:szCs w:val="22"/>
              </w:rPr>
              <w:t>R$ 13.805,88</w:t>
            </w:r>
          </w:p>
        </w:tc>
      </w:tr>
      <w:tr w:rsidR="003E66ED" w:rsidRPr="003E66ED" w14:paraId="12587BF9" w14:textId="77777777" w:rsidTr="003E66ED">
        <w:tc>
          <w:tcPr>
            <w:tcW w:w="0" w:type="auto"/>
            <w:vAlign w:val="center"/>
            <w:hideMark/>
          </w:tcPr>
          <w:p w14:paraId="1A47DA9E" w14:textId="77777777" w:rsidR="003E66ED" w:rsidRPr="003E66ED" w:rsidRDefault="003E66ED" w:rsidP="003E66ED">
            <w:pPr>
              <w:jc w:val="center"/>
              <w:rPr>
                <w:rFonts w:eastAsia="Times New Roman"/>
                <w:b/>
                <w:bCs/>
                <w:color w:val="000000"/>
                <w:sz w:val="22"/>
                <w:szCs w:val="22"/>
              </w:rPr>
            </w:pPr>
            <w:r w:rsidRPr="003E66ED">
              <w:rPr>
                <w:rFonts w:eastAsia="Times New Roman"/>
                <w:b/>
                <w:bCs/>
                <w:color w:val="000000"/>
                <w:sz w:val="22"/>
                <w:szCs w:val="22"/>
              </w:rPr>
              <w:t>6</w:t>
            </w:r>
          </w:p>
        </w:tc>
        <w:tc>
          <w:tcPr>
            <w:tcW w:w="0" w:type="auto"/>
            <w:vAlign w:val="center"/>
            <w:hideMark/>
          </w:tcPr>
          <w:p w14:paraId="519A8F80"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Estante de Aço com 58 cm de profundidade com 06 prateleiras linha Pesada com 02 reforços resistente a 100kg (por prateleira). </w:t>
            </w:r>
          </w:p>
        </w:tc>
        <w:tc>
          <w:tcPr>
            <w:tcW w:w="0" w:type="auto"/>
            <w:vAlign w:val="center"/>
            <w:hideMark/>
          </w:tcPr>
          <w:p w14:paraId="318012DE" w14:textId="77777777" w:rsidR="003E66ED" w:rsidRPr="003E66ED" w:rsidRDefault="003E66ED" w:rsidP="003E66ED">
            <w:pPr>
              <w:jc w:val="center"/>
              <w:rPr>
                <w:rFonts w:eastAsia="Times New Roman"/>
                <w:color w:val="000000"/>
                <w:sz w:val="22"/>
                <w:szCs w:val="22"/>
              </w:rPr>
            </w:pPr>
            <w:r w:rsidRPr="003E66ED">
              <w:rPr>
                <w:rFonts w:eastAsia="Times New Roman"/>
                <w:color w:val="000000"/>
                <w:sz w:val="22"/>
                <w:szCs w:val="22"/>
              </w:rPr>
              <w:t>10</w:t>
            </w:r>
          </w:p>
        </w:tc>
        <w:tc>
          <w:tcPr>
            <w:tcW w:w="1253" w:type="dxa"/>
            <w:vAlign w:val="center"/>
            <w:hideMark/>
          </w:tcPr>
          <w:p w14:paraId="1960A1AC" w14:textId="7EB71A32" w:rsidR="003E66ED" w:rsidRPr="003E66ED" w:rsidRDefault="003E66ED" w:rsidP="003E66ED">
            <w:pPr>
              <w:jc w:val="center"/>
              <w:rPr>
                <w:rFonts w:ascii="Calibri" w:eastAsia="Times New Roman" w:hAnsi="Calibri" w:cs="Calibri"/>
                <w:color w:val="000000"/>
                <w:sz w:val="22"/>
                <w:szCs w:val="22"/>
              </w:rPr>
            </w:pPr>
            <w:r>
              <w:rPr>
                <w:rFonts w:ascii="Calibri" w:hAnsi="Calibri" w:cs="Calibri"/>
                <w:color w:val="000000"/>
                <w:sz w:val="22"/>
                <w:szCs w:val="22"/>
              </w:rPr>
              <w:t>R$ 1.134,23</w:t>
            </w:r>
          </w:p>
        </w:tc>
        <w:tc>
          <w:tcPr>
            <w:tcW w:w="1559" w:type="dxa"/>
            <w:vAlign w:val="center"/>
            <w:hideMark/>
          </w:tcPr>
          <w:p w14:paraId="2B2700DA" w14:textId="0D6CE0F4" w:rsidR="003E66ED" w:rsidRPr="003E66ED" w:rsidRDefault="003E66ED" w:rsidP="003E66ED">
            <w:pPr>
              <w:jc w:val="center"/>
              <w:rPr>
                <w:rFonts w:ascii="Calibri" w:eastAsia="Times New Roman" w:hAnsi="Calibri" w:cs="Calibri"/>
                <w:color w:val="000000"/>
                <w:sz w:val="22"/>
                <w:szCs w:val="22"/>
              </w:rPr>
            </w:pPr>
            <w:r>
              <w:rPr>
                <w:rFonts w:ascii="Calibri" w:hAnsi="Calibri" w:cs="Calibri"/>
                <w:color w:val="000000"/>
                <w:sz w:val="22"/>
                <w:szCs w:val="22"/>
              </w:rPr>
              <w:t>R$ 11.342,31</w:t>
            </w:r>
          </w:p>
        </w:tc>
      </w:tr>
      <w:tr w:rsidR="003E66ED" w:rsidRPr="003E66ED" w14:paraId="7F6D836E" w14:textId="77777777" w:rsidTr="003E66ED">
        <w:tc>
          <w:tcPr>
            <w:tcW w:w="0" w:type="auto"/>
            <w:vAlign w:val="center"/>
            <w:hideMark/>
          </w:tcPr>
          <w:p w14:paraId="6798AB96" w14:textId="77777777" w:rsidR="003E66ED" w:rsidRPr="003E66ED" w:rsidRDefault="003E66ED" w:rsidP="003E66ED">
            <w:pPr>
              <w:jc w:val="center"/>
              <w:rPr>
                <w:rFonts w:eastAsia="Times New Roman"/>
                <w:b/>
                <w:bCs/>
                <w:color w:val="000000"/>
                <w:sz w:val="22"/>
                <w:szCs w:val="22"/>
              </w:rPr>
            </w:pPr>
            <w:r w:rsidRPr="003E66ED">
              <w:rPr>
                <w:rFonts w:eastAsia="Times New Roman"/>
                <w:b/>
                <w:bCs/>
                <w:color w:val="000000"/>
                <w:sz w:val="22"/>
                <w:szCs w:val="22"/>
              </w:rPr>
              <w:t>7</w:t>
            </w:r>
          </w:p>
        </w:tc>
        <w:tc>
          <w:tcPr>
            <w:tcW w:w="0" w:type="auto"/>
            <w:vAlign w:val="center"/>
            <w:hideMark/>
          </w:tcPr>
          <w:p w14:paraId="66FB992B"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 xml:space="preserve">Mesa De Manipulação Inox </w:t>
            </w:r>
            <w:proofErr w:type="spellStart"/>
            <w:r w:rsidRPr="003E66ED">
              <w:rPr>
                <w:rFonts w:ascii="Calibri" w:eastAsia="Times New Roman" w:hAnsi="Calibri" w:cs="Calibri"/>
                <w:color w:val="000000"/>
                <w:sz w:val="22"/>
                <w:szCs w:val="22"/>
              </w:rPr>
              <w:t>Slim</w:t>
            </w:r>
            <w:proofErr w:type="spellEnd"/>
            <w:r w:rsidRPr="003E66ED">
              <w:rPr>
                <w:rFonts w:ascii="Calibri" w:eastAsia="Times New Roman" w:hAnsi="Calibri" w:cs="Calibri"/>
                <w:color w:val="000000"/>
                <w:sz w:val="22"/>
                <w:szCs w:val="22"/>
              </w:rPr>
              <w:t xml:space="preserve"> - Tamanho:  55x190 cm</w:t>
            </w:r>
          </w:p>
        </w:tc>
        <w:tc>
          <w:tcPr>
            <w:tcW w:w="0" w:type="auto"/>
            <w:vAlign w:val="center"/>
            <w:hideMark/>
          </w:tcPr>
          <w:p w14:paraId="5D2FF43D" w14:textId="77777777" w:rsidR="003E66ED" w:rsidRPr="003E66ED" w:rsidRDefault="003E66ED" w:rsidP="003E66ED">
            <w:pPr>
              <w:jc w:val="center"/>
              <w:rPr>
                <w:rFonts w:eastAsia="Times New Roman"/>
                <w:color w:val="000000"/>
                <w:sz w:val="22"/>
                <w:szCs w:val="22"/>
              </w:rPr>
            </w:pPr>
            <w:r w:rsidRPr="003E66ED">
              <w:rPr>
                <w:rFonts w:eastAsia="Times New Roman"/>
                <w:color w:val="000000"/>
                <w:sz w:val="22"/>
                <w:szCs w:val="22"/>
              </w:rPr>
              <w:t>4</w:t>
            </w:r>
          </w:p>
        </w:tc>
        <w:tc>
          <w:tcPr>
            <w:tcW w:w="1253" w:type="dxa"/>
            <w:vAlign w:val="center"/>
            <w:hideMark/>
          </w:tcPr>
          <w:p w14:paraId="13B9BE66" w14:textId="5621D922" w:rsidR="003E66ED" w:rsidRPr="003E66ED" w:rsidRDefault="003E66ED" w:rsidP="003E66ED">
            <w:pPr>
              <w:jc w:val="center"/>
              <w:rPr>
                <w:rFonts w:ascii="Calibri" w:eastAsia="Times New Roman" w:hAnsi="Calibri" w:cs="Calibri"/>
                <w:color w:val="000000"/>
                <w:sz w:val="22"/>
                <w:szCs w:val="22"/>
              </w:rPr>
            </w:pPr>
            <w:r>
              <w:rPr>
                <w:rFonts w:ascii="Calibri" w:hAnsi="Calibri" w:cs="Calibri"/>
                <w:color w:val="000000"/>
                <w:sz w:val="22"/>
                <w:szCs w:val="22"/>
              </w:rPr>
              <w:t>R$ 834,34</w:t>
            </w:r>
          </w:p>
        </w:tc>
        <w:tc>
          <w:tcPr>
            <w:tcW w:w="1559" w:type="dxa"/>
            <w:vAlign w:val="center"/>
            <w:hideMark/>
          </w:tcPr>
          <w:p w14:paraId="57CA1AA8" w14:textId="1FB20FF3" w:rsidR="003E66ED" w:rsidRPr="003E66ED" w:rsidRDefault="003E66ED" w:rsidP="003E66ED">
            <w:pPr>
              <w:jc w:val="center"/>
              <w:rPr>
                <w:rFonts w:ascii="Calibri" w:eastAsia="Times New Roman" w:hAnsi="Calibri" w:cs="Calibri"/>
                <w:color w:val="000000"/>
                <w:sz w:val="22"/>
                <w:szCs w:val="22"/>
              </w:rPr>
            </w:pPr>
            <w:r>
              <w:rPr>
                <w:rFonts w:ascii="Calibri" w:hAnsi="Calibri" w:cs="Calibri"/>
                <w:color w:val="000000"/>
                <w:sz w:val="22"/>
                <w:szCs w:val="22"/>
              </w:rPr>
              <w:t>R$ 3.337,37</w:t>
            </w:r>
          </w:p>
        </w:tc>
      </w:tr>
      <w:tr w:rsidR="003E66ED" w:rsidRPr="003E66ED" w14:paraId="3D2F86F4" w14:textId="77777777" w:rsidTr="003E66ED">
        <w:tc>
          <w:tcPr>
            <w:tcW w:w="0" w:type="auto"/>
            <w:vAlign w:val="center"/>
            <w:hideMark/>
          </w:tcPr>
          <w:p w14:paraId="27582273" w14:textId="77777777" w:rsidR="003E66ED" w:rsidRPr="003E66ED" w:rsidRDefault="003E66ED" w:rsidP="003E66ED">
            <w:pPr>
              <w:jc w:val="center"/>
              <w:rPr>
                <w:rFonts w:eastAsia="Times New Roman"/>
                <w:b/>
                <w:bCs/>
                <w:color w:val="000000"/>
                <w:sz w:val="22"/>
                <w:szCs w:val="22"/>
              </w:rPr>
            </w:pPr>
            <w:r w:rsidRPr="003E66ED">
              <w:rPr>
                <w:rFonts w:eastAsia="Times New Roman"/>
                <w:b/>
                <w:bCs/>
                <w:color w:val="000000"/>
                <w:sz w:val="22"/>
                <w:szCs w:val="22"/>
              </w:rPr>
              <w:t>8</w:t>
            </w:r>
          </w:p>
        </w:tc>
        <w:tc>
          <w:tcPr>
            <w:tcW w:w="0" w:type="auto"/>
            <w:vAlign w:val="center"/>
            <w:hideMark/>
          </w:tcPr>
          <w:p w14:paraId="7B2E699E"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Máquina Seladora C/Pedal Selar Embalagem Plástico</w:t>
            </w:r>
          </w:p>
        </w:tc>
        <w:tc>
          <w:tcPr>
            <w:tcW w:w="0" w:type="auto"/>
            <w:vAlign w:val="center"/>
            <w:hideMark/>
          </w:tcPr>
          <w:p w14:paraId="3E96DC6B" w14:textId="77777777" w:rsidR="003E66ED" w:rsidRPr="003E66ED" w:rsidRDefault="003E66ED" w:rsidP="003E66ED">
            <w:pPr>
              <w:jc w:val="center"/>
              <w:rPr>
                <w:rFonts w:eastAsia="Times New Roman"/>
                <w:color w:val="000000"/>
                <w:sz w:val="22"/>
                <w:szCs w:val="22"/>
              </w:rPr>
            </w:pPr>
            <w:r w:rsidRPr="003E66ED">
              <w:rPr>
                <w:rFonts w:eastAsia="Times New Roman"/>
                <w:color w:val="000000"/>
                <w:sz w:val="22"/>
                <w:szCs w:val="22"/>
              </w:rPr>
              <w:t>4</w:t>
            </w:r>
          </w:p>
        </w:tc>
        <w:tc>
          <w:tcPr>
            <w:tcW w:w="1253" w:type="dxa"/>
            <w:vAlign w:val="center"/>
            <w:hideMark/>
          </w:tcPr>
          <w:p w14:paraId="3C92BED3" w14:textId="50833E86" w:rsidR="003E66ED" w:rsidRPr="003E66ED" w:rsidRDefault="003E66ED" w:rsidP="003E66ED">
            <w:pPr>
              <w:jc w:val="center"/>
              <w:rPr>
                <w:rFonts w:ascii="Calibri" w:eastAsia="Times New Roman" w:hAnsi="Calibri" w:cs="Calibri"/>
                <w:color w:val="000000"/>
                <w:sz w:val="22"/>
                <w:szCs w:val="22"/>
              </w:rPr>
            </w:pPr>
            <w:r>
              <w:rPr>
                <w:rFonts w:ascii="Calibri" w:hAnsi="Calibri" w:cs="Calibri"/>
                <w:color w:val="000000"/>
                <w:sz w:val="22"/>
                <w:szCs w:val="22"/>
              </w:rPr>
              <w:t>R$ 770,53</w:t>
            </w:r>
          </w:p>
        </w:tc>
        <w:tc>
          <w:tcPr>
            <w:tcW w:w="1559" w:type="dxa"/>
            <w:vAlign w:val="center"/>
            <w:hideMark/>
          </w:tcPr>
          <w:p w14:paraId="64AF8934" w14:textId="3908CF4C" w:rsidR="003E66ED" w:rsidRPr="003E66ED" w:rsidRDefault="003E66ED" w:rsidP="003E66ED">
            <w:pPr>
              <w:jc w:val="center"/>
              <w:rPr>
                <w:rFonts w:ascii="Calibri" w:eastAsia="Times New Roman" w:hAnsi="Calibri" w:cs="Calibri"/>
                <w:color w:val="000000"/>
                <w:sz w:val="22"/>
                <w:szCs w:val="22"/>
              </w:rPr>
            </w:pPr>
            <w:r>
              <w:rPr>
                <w:rFonts w:ascii="Calibri" w:hAnsi="Calibri" w:cs="Calibri"/>
                <w:color w:val="000000"/>
                <w:sz w:val="22"/>
                <w:szCs w:val="22"/>
              </w:rPr>
              <w:t>R$ 3.082,10</w:t>
            </w:r>
          </w:p>
        </w:tc>
      </w:tr>
      <w:tr w:rsidR="003E66ED" w:rsidRPr="003E66ED" w14:paraId="1F201EC0" w14:textId="77777777" w:rsidTr="003E66ED">
        <w:tc>
          <w:tcPr>
            <w:tcW w:w="0" w:type="auto"/>
            <w:vAlign w:val="center"/>
            <w:hideMark/>
          </w:tcPr>
          <w:p w14:paraId="63590A2B" w14:textId="77777777" w:rsidR="003E66ED" w:rsidRPr="003E66ED" w:rsidRDefault="003E66ED" w:rsidP="003E66ED">
            <w:pPr>
              <w:jc w:val="center"/>
              <w:rPr>
                <w:rFonts w:eastAsia="Times New Roman"/>
                <w:b/>
                <w:bCs/>
                <w:color w:val="000000"/>
                <w:sz w:val="22"/>
                <w:szCs w:val="22"/>
              </w:rPr>
            </w:pPr>
            <w:r w:rsidRPr="003E66ED">
              <w:rPr>
                <w:rFonts w:eastAsia="Times New Roman"/>
                <w:b/>
                <w:bCs/>
                <w:color w:val="000000"/>
                <w:sz w:val="22"/>
                <w:szCs w:val="22"/>
              </w:rPr>
              <w:t>9</w:t>
            </w:r>
          </w:p>
        </w:tc>
        <w:tc>
          <w:tcPr>
            <w:tcW w:w="0" w:type="auto"/>
            <w:vAlign w:val="center"/>
            <w:hideMark/>
          </w:tcPr>
          <w:p w14:paraId="69E7F10E"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Carrinho Plataforma Dobrável Reforçado para Carga 150kg 4 Rodas </w:t>
            </w:r>
          </w:p>
        </w:tc>
        <w:tc>
          <w:tcPr>
            <w:tcW w:w="0" w:type="auto"/>
            <w:vAlign w:val="center"/>
            <w:hideMark/>
          </w:tcPr>
          <w:p w14:paraId="02179356" w14:textId="77777777" w:rsidR="003E66ED" w:rsidRPr="003E66ED" w:rsidRDefault="003E66ED" w:rsidP="003E66ED">
            <w:pPr>
              <w:jc w:val="center"/>
              <w:rPr>
                <w:rFonts w:eastAsia="Times New Roman"/>
                <w:color w:val="000000"/>
                <w:sz w:val="22"/>
                <w:szCs w:val="22"/>
              </w:rPr>
            </w:pPr>
            <w:r w:rsidRPr="003E66ED">
              <w:rPr>
                <w:rFonts w:eastAsia="Times New Roman"/>
                <w:color w:val="000000"/>
                <w:sz w:val="22"/>
                <w:szCs w:val="22"/>
              </w:rPr>
              <w:t>2</w:t>
            </w:r>
          </w:p>
        </w:tc>
        <w:tc>
          <w:tcPr>
            <w:tcW w:w="1253" w:type="dxa"/>
            <w:vAlign w:val="center"/>
            <w:hideMark/>
          </w:tcPr>
          <w:p w14:paraId="5D7BF746" w14:textId="44928AA4" w:rsidR="003E66ED" w:rsidRPr="003E66ED" w:rsidRDefault="003E66ED" w:rsidP="003E66ED">
            <w:pPr>
              <w:jc w:val="center"/>
              <w:rPr>
                <w:rFonts w:ascii="Calibri" w:eastAsia="Times New Roman" w:hAnsi="Calibri" w:cs="Calibri"/>
                <w:color w:val="000000"/>
                <w:sz w:val="22"/>
                <w:szCs w:val="22"/>
              </w:rPr>
            </w:pPr>
            <w:r>
              <w:rPr>
                <w:rFonts w:ascii="Calibri" w:hAnsi="Calibri" w:cs="Calibri"/>
                <w:color w:val="000000"/>
                <w:sz w:val="22"/>
                <w:szCs w:val="22"/>
              </w:rPr>
              <w:t>R$ 765,14</w:t>
            </w:r>
          </w:p>
        </w:tc>
        <w:tc>
          <w:tcPr>
            <w:tcW w:w="1559" w:type="dxa"/>
            <w:vAlign w:val="center"/>
            <w:hideMark/>
          </w:tcPr>
          <w:p w14:paraId="77CA18A3" w14:textId="0283512B" w:rsidR="003E66ED" w:rsidRPr="003E66ED" w:rsidRDefault="003E66ED" w:rsidP="003E66ED">
            <w:pPr>
              <w:jc w:val="center"/>
              <w:rPr>
                <w:rFonts w:ascii="Calibri" w:eastAsia="Times New Roman" w:hAnsi="Calibri" w:cs="Calibri"/>
                <w:color w:val="000000"/>
                <w:sz w:val="22"/>
                <w:szCs w:val="22"/>
              </w:rPr>
            </w:pPr>
            <w:r>
              <w:rPr>
                <w:rFonts w:ascii="Calibri" w:hAnsi="Calibri" w:cs="Calibri"/>
                <w:color w:val="000000"/>
                <w:sz w:val="22"/>
                <w:szCs w:val="22"/>
              </w:rPr>
              <w:t>R$ 1.530,28</w:t>
            </w:r>
          </w:p>
        </w:tc>
      </w:tr>
      <w:tr w:rsidR="003E66ED" w:rsidRPr="003E66ED" w14:paraId="213F806D" w14:textId="77777777" w:rsidTr="003E66ED">
        <w:tc>
          <w:tcPr>
            <w:tcW w:w="0" w:type="auto"/>
            <w:gridSpan w:val="3"/>
            <w:shd w:val="clear" w:color="000000" w:fill="D0CECE"/>
            <w:vAlign w:val="center"/>
            <w:hideMark/>
          </w:tcPr>
          <w:p w14:paraId="2E487734" w14:textId="77777777" w:rsidR="003E66ED" w:rsidRPr="003E66ED" w:rsidRDefault="003E66ED" w:rsidP="003E66ED">
            <w:pPr>
              <w:jc w:val="right"/>
              <w:rPr>
                <w:rFonts w:ascii="Calibri" w:eastAsia="Times New Roman" w:hAnsi="Calibri" w:cs="Calibri"/>
                <w:b/>
                <w:bCs/>
                <w:color w:val="000000"/>
                <w:sz w:val="24"/>
                <w:szCs w:val="24"/>
              </w:rPr>
            </w:pPr>
            <w:r w:rsidRPr="003E66ED">
              <w:rPr>
                <w:rFonts w:ascii="Calibri" w:eastAsia="Times New Roman" w:hAnsi="Calibri" w:cs="Calibri"/>
                <w:b/>
                <w:bCs/>
                <w:color w:val="000000"/>
                <w:sz w:val="24"/>
                <w:szCs w:val="24"/>
              </w:rPr>
              <w:t>VALOR TOTAL</w:t>
            </w:r>
          </w:p>
        </w:tc>
        <w:tc>
          <w:tcPr>
            <w:tcW w:w="2812" w:type="dxa"/>
            <w:gridSpan w:val="2"/>
            <w:shd w:val="clear" w:color="000000" w:fill="D0CECE"/>
            <w:vAlign w:val="center"/>
            <w:hideMark/>
          </w:tcPr>
          <w:p w14:paraId="2D11DC5C" w14:textId="005F3797" w:rsidR="003E66ED" w:rsidRPr="003E66ED" w:rsidRDefault="003E66ED" w:rsidP="003E66ED">
            <w:pPr>
              <w:jc w:val="center"/>
              <w:rPr>
                <w:rFonts w:eastAsia="Times New Roman"/>
                <w:b/>
                <w:bCs/>
                <w:color w:val="000000"/>
                <w:sz w:val="24"/>
                <w:szCs w:val="24"/>
              </w:rPr>
            </w:pPr>
            <w:r w:rsidRPr="003E66ED">
              <w:rPr>
                <w:rFonts w:eastAsia="Times New Roman"/>
                <w:b/>
                <w:bCs/>
                <w:color w:val="000000"/>
                <w:sz w:val="24"/>
                <w:szCs w:val="24"/>
              </w:rPr>
              <w:t>R$ 55.253,40</w:t>
            </w:r>
          </w:p>
        </w:tc>
      </w:tr>
    </w:tbl>
    <w:p w14:paraId="70781585" w14:textId="77777777" w:rsidR="00B31CE8" w:rsidRDefault="00B31CE8" w:rsidP="00B31CE8">
      <w:pPr>
        <w:widowControl w:val="0"/>
        <w:autoSpaceDE w:val="0"/>
        <w:autoSpaceDN w:val="0"/>
        <w:spacing w:line="276" w:lineRule="auto"/>
        <w:ind w:left="732" w:right="588"/>
        <w:jc w:val="both"/>
        <w:rPr>
          <w:rFonts w:eastAsia="Times New Roman"/>
          <w:sz w:val="24"/>
          <w:szCs w:val="24"/>
          <w:lang w:val="pt-PT" w:eastAsia="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7"/>
        <w:gridCol w:w="5394"/>
        <w:gridCol w:w="1644"/>
        <w:gridCol w:w="1302"/>
        <w:gridCol w:w="1276"/>
      </w:tblGrid>
      <w:tr w:rsidR="003E66ED" w:rsidRPr="003E66ED" w14:paraId="0CE682E9" w14:textId="77777777" w:rsidTr="003E66ED">
        <w:tc>
          <w:tcPr>
            <w:tcW w:w="10343" w:type="dxa"/>
            <w:gridSpan w:val="5"/>
            <w:shd w:val="clear" w:color="000000" w:fill="D9D9D9"/>
            <w:vAlign w:val="center"/>
            <w:hideMark/>
          </w:tcPr>
          <w:p w14:paraId="21531F5A" w14:textId="77777777" w:rsidR="003E66ED" w:rsidRPr="003E66ED" w:rsidRDefault="003E66ED" w:rsidP="003E66ED">
            <w:pPr>
              <w:jc w:val="center"/>
              <w:rPr>
                <w:rFonts w:eastAsia="Times New Roman"/>
                <w:b/>
                <w:bCs/>
                <w:color w:val="000000"/>
                <w:sz w:val="28"/>
                <w:szCs w:val="28"/>
              </w:rPr>
            </w:pPr>
            <w:r w:rsidRPr="003E66ED">
              <w:rPr>
                <w:rFonts w:eastAsia="Times New Roman"/>
                <w:b/>
                <w:bCs/>
                <w:color w:val="000000"/>
                <w:sz w:val="28"/>
                <w:szCs w:val="28"/>
              </w:rPr>
              <w:t>INSUMOS ADMINISTRATIVOS E DE MANIPULAÇÃO</w:t>
            </w:r>
          </w:p>
        </w:tc>
      </w:tr>
      <w:tr w:rsidR="003E66ED" w:rsidRPr="003E66ED" w14:paraId="66863F63" w14:textId="77777777" w:rsidTr="003E66ED">
        <w:trPr>
          <w:trHeight w:val="64"/>
        </w:trPr>
        <w:tc>
          <w:tcPr>
            <w:tcW w:w="0" w:type="auto"/>
            <w:shd w:val="clear" w:color="000000" w:fill="D9D9D9"/>
            <w:vAlign w:val="center"/>
            <w:hideMark/>
          </w:tcPr>
          <w:p w14:paraId="0238D580" w14:textId="77777777" w:rsidR="003E66ED" w:rsidRPr="003E66ED" w:rsidRDefault="003E66ED" w:rsidP="003E66ED">
            <w:pPr>
              <w:jc w:val="center"/>
              <w:rPr>
                <w:rFonts w:eastAsia="Times New Roman"/>
                <w:b/>
                <w:bCs/>
                <w:color w:val="000000"/>
                <w:sz w:val="22"/>
                <w:szCs w:val="22"/>
              </w:rPr>
            </w:pPr>
            <w:r w:rsidRPr="003E66ED">
              <w:rPr>
                <w:rFonts w:eastAsia="Times New Roman"/>
                <w:b/>
                <w:bCs/>
                <w:color w:val="000000"/>
                <w:sz w:val="22"/>
                <w:szCs w:val="22"/>
              </w:rPr>
              <w:t>ITEM</w:t>
            </w:r>
          </w:p>
        </w:tc>
        <w:tc>
          <w:tcPr>
            <w:tcW w:w="0" w:type="auto"/>
            <w:shd w:val="clear" w:color="000000" w:fill="D9D9D9"/>
            <w:vAlign w:val="center"/>
            <w:hideMark/>
          </w:tcPr>
          <w:p w14:paraId="59635375" w14:textId="77777777" w:rsidR="003E66ED" w:rsidRPr="003E66ED" w:rsidRDefault="003E66ED" w:rsidP="003E66ED">
            <w:pPr>
              <w:jc w:val="center"/>
              <w:rPr>
                <w:rFonts w:eastAsia="Times New Roman"/>
                <w:b/>
                <w:bCs/>
                <w:color w:val="000000"/>
                <w:sz w:val="22"/>
                <w:szCs w:val="22"/>
              </w:rPr>
            </w:pPr>
            <w:r w:rsidRPr="003E66ED">
              <w:rPr>
                <w:rFonts w:eastAsia="Times New Roman"/>
                <w:b/>
                <w:bCs/>
                <w:color w:val="000000"/>
                <w:sz w:val="22"/>
                <w:szCs w:val="22"/>
              </w:rPr>
              <w:t>ESPECIFICAÇÃO</w:t>
            </w:r>
          </w:p>
        </w:tc>
        <w:tc>
          <w:tcPr>
            <w:tcW w:w="0" w:type="auto"/>
            <w:shd w:val="clear" w:color="000000" w:fill="D9D9D9"/>
            <w:vAlign w:val="center"/>
            <w:hideMark/>
          </w:tcPr>
          <w:p w14:paraId="5285A60B" w14:textId="77777777" w:rsidR="003E66ED" w:rsidRPr="003E66ED" w:rsidRDefault="003E66ED" w:rsidP="003E66ED">
            <w:pPr>
              <w:jc w:val="center"/>
              <w:rPr>
                <w:rFonts w:eastAsia="Times New Roman"/>
                <w:b/>
                <w:bCs/>
                <w:color w:val="000000"/>
                <w:sz w:val="22"/>
                <w:szCs w:val="22"/>
              </w:rPr>
            </w:pPr>
            <w:r w:rsidRPr="003E66ED">
              <w:rPr>
                <w:rFonts w:eastAsia="Times New Roman"/>
                <w:b/>
                <w:bCs/>
                <w:color w:val="000000"/>
                <w:sz w:val="22"/>
                <w:szCs w:val="22"/>
              </w:rPr>
              <w:t>QUANTIDADE</w:t>
            </w:r>
          </w:p>
        </w:tc>
        <w:tc>
          <w:tcPr>
            <w:tcW w:w="1302" w:type="dxa"/>
            <w:shd w:val="clear" w:color="000000" w:fill="D0CECE"/>
            <w:vAlign w:val="center"/>
            <w:hideMark/>
          </w:tcPr>
          <w:p w14:paraId="7BDBAF6A" w14:textId="15A0DCAC"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VALOR</w:t>
            </w:r>
            <w:r w:rsidRPr="003E66ED">
              <w:rPr>
                <w:rFonts w:ascii="Calibri" w:eastAsia="Times New Roman" w:hAnsi="Calibri" w:cs="Calibri"/>
                <w:b/>
                <w:bCs/>
                <w:color w:val="000000"/>
                <w:sz w:val="22"/>
                <w:szCs w:val="22"/>
              </w:rPr>
              <w:br/>
              <w:t>UNIT</w:t>
            </w:r>
          </w:p>
        </w:tc>
        <w:tc>
          <w:tcPr>
            <w:tcW w:w="1276" w:type="dxa"/>
            <w:shd w:val="clear" w:color="000000" w:fill="D0CECE"/>
            <w:vAlign w:val="center"/>
          </w:tcPr>
          <w:p w14:paraId="6C3FCC1C" w14:textId="177D7F0B"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VALOR</w:t>
            </w:r>
            <w:r w:rsidRPr="003E66ED">
              <w:rPr>
                <w:rFonts w:ascii="Calibri" w:eastAsia="Times New Roman" w:hAnsi="Calibri" w:cs="Calibri"/>
                <w:b/>
                <w:bCs/>
                <w:color w:val="000000"/>
                <w:sz w:val="22"/>
                <w:szCs w:val="22"/>
              </w:rPr>
              <w:br/>
              <w:t>TOTAL</w:t>
            </w:r>
          </w:p>
        </w:tc>
      </w:tr>
      <w:tr w:rsidR="003E66ED" w:rsidRPr="003E66ED" w14:paraId="3E286C00" w14:textId="77777777" w:rsidTr="003E66ED">
        <w:tc>
          <w:tcPr>
            <w:tcW w:w="0" w:type="auto"/>
            <w:vAlign w:val="center"/>
            <w:hideMark/>
          </w:tcPr>
          <w:p w14:paraId="1BF9E2D1"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1</w:t>
            </w:r>
          </w:p>
        </w:tc>
        <w:tc>
          <w:tcPr>
            <w:tcW w:w="0" w:type="auto"/>
            <w:vAlign w:val="center"/>
            <w:hideMark/>
          </w:tcPr>
          <w:p w14:paraId="5C7F3428"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Luvas Plásticas Descartáveis Transparentes Para Manipulação de Alimentos – CX com 100</w:t>
            </w:r>
          </w:p>
        </w:tc>
        <w:tc>
          <w:tcPr>
            <w:tcW w:w="0" w:type="auto"/>
            <w:vAlign w:val="center"/>
            <w:hideMark/>
          </w:tcPr>
          <w:p w14:paraId="1700C045"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10</w:t>
            </w:r>
          </w:p>
        </w:tc>
        <w:tc>
          <w:tcPr>
            <w:tcW w:w="1302" w:type="dxa"/>
            <w:noWrap/>
            <w:vAlign w:val="center"/>
            <w:hideMark/>
          </w:tcPr>
          <w:p w14:paraId="12DCD376"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R$ 24,37</w:t>
            </w:r>
          </w:p>
        </w:tc>
        <w:tc>
          <w:tcPr>
            <w:tcW w:w="1276" w:type="dxa"/>
            <w:noWrap/>
            <w:vAlign w:val="center"/>
            <w:hideMark/>
          </w:tcPr>
          <w:p w14:paraId="3CA918C7"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R$ 243,71</w:t>
            </w:r>
          </w:p>
        </w:tc>
      </w:tr>
      <w:tr w:rsidR="003E66ED" w:rsidRPr="003E66ED" w14:paraId="284D3FC9" w14:textId="77777777" w:rsidTr="003E66ED">
        <w:tc>
          <w:tcPr>
            <w:tcW w:w="0" w:type="auto"/>
            <w:vAlign w:val="center"/>
            <w:hideMark/>
          </w:tcPr>
          <w:p w14:paraId="2FC41072"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2</w:t>
            </w:r>
          </w:p>
        </w:tc>
        <w:tc>
          <w:tcPr>
            <w:tcW w:w="0" w:type="auto"/>
            <w:vAlign w:val="center"/>
            <w:hideMark/>
          </w:tcPr>
          <w:p w14:paraId="0FB7B418"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Touca Descartável TNT - CX com 50</w:t>
            </w:r>
          </w:p>
        </w:tc>
        <w:tc>
          <w:tcPr>
            <w:tcW w:w="0" w:type="auto"/>
            <w:vAlign w:val="center"/>
            <w:hideMark/>
          </w:tcPr>
          <w:p w14:paraId="1584A58F"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10</w:t>
            </w:r>
          </w:p>
        </w:tc>
        <w:tc>
          <w:tcPr>
            <w:tcW w:w="1302" w:type="dxa"/>
            <w:noWrap/>
            <w:vAlign w:val="center"/>
            <w:hideMark/>
          </w:tcPr>
          <w:p w14:paraId="1CD01234"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R$ 22,34</w:t>
            </w:r>
          </w:p>
        </w:tc>
        <w:tc>
          <w:tcPr>
            <w:tcW w:w="1276" w:type="dxa"/>
            <w:noWrap/>
            <w:vAlign w:val="center"/>
            <w:hideMark/>
          </w:tcPr>
          <w:p w14:paraId="755711A8"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R$ 223,38</w:t>
            </w:r>
          </w:p>
        </w:tc>
      </w:tr>
      <w:tr w:rsidR="003E66ED" w:rsidRPr="003E66ED" w14:paraId="7F0D2764" w14:textId="77777777" w:rsidTr="003E66ED">
        <w:tc>
          <w:tcPr>
            <w:tcW w:w="0" w:type="auto"/>
            <w:vAlign w:val="center"/>
            <w:hideMark/>
          </w:tcPr>
          <w:p w14:paraId="3694CF46"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3</w:t>
            </w:r>
          </w:p>
        </w:tc>
        <w:tc>
          <w:tcPr>
            <w:tcW w:w="0" w:type="auto"/>
            <w:vAlign w:val="center"/>
            <w:hideMark/>
          </w:tcPr>
          <w:p w14:paraId="05E06E53"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 xml:space="preserve">Etiqueta Adesiva Branca Grande Rolo C/500 Etiquetas 60x40mm </w:t>
            </w:r>
          </w:p>
        </w:tc>
        <w:tc>
          <w:tcPr>
            <w:tcW w:w="0" w:type="auto"/>
            <w:vAlign w:val="center"/>
            <w:hideMark/>
          </w:tcPr>
          <w:p w14:paraId="0DF51AFB"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10</w:t>
            </w:r>
          </w:p>
        </w:tc>
        <w:tc>
          <w:tcPr>
            <w:tcW w:w="1302" w:type="dxa"/>
            <w:noWrap/>
            <w:vAlign w:val="center"/>
            <w:hideMark/>
          </w:tcPr>
          <w:p w14:paraId="0F18C4D6"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R$ 25,70</w:t>
            </w:r>
          </w:p>
        </w:tc>
        <w:tc>
          <w:tcPr>
            <w:tcW w:w="1276" w:type="dxa"/>
            <w:noWrap/>
            <w:vAlign w:val="center"/>
            <w:hideMark/>
          </w:tcPr>
          <w:p w14:paraId="4443FB51"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R$ 257,02</w:t>
            </w:r>
          </w:p>
        </w:tc>
      </w:tr>
      <w:tr w:rsidR="003E66ED" w:rsidRPr="003E66ED" w14:paraId="3DC68829" w14:textId="77777777" w:rsidTr="003E66ED">
        <w:tc>
          <w:tcPr>
            <w:tcW w:w="0" w:type="auto"/>
            <w:vAlign w:val="center"/>
            <w:hideMark/>
          </w:tcPr>
          <w:p w14:paraId="36AD26C8"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4</w:t>
            </w:r>
          </w:p>
        </w:tc>
        <w:tc>
          <w:tcPr>
            <w:tcW w:w="0" w:type="auto"/>
            <w:vAlign w:val="center"/>
            <w:hideMark/>
          </w:tcPr>
          <w:p w14:paraId="2BB59F73"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 xml:space="preserve">Papel A4 </w:t>
            </w:r>
            <w:proofErr w:type="spellStart"/>
            <w:r w:rsidRPr="003E66ED">
              <w:rPr>
                <w:rFonts w:ascii="Calibri" w:eastAsia="Times New Roman" w:hAnsi="Calibri" w:cs="Calibri"/>
                <w:color w:val="000000"/>
                <w:sz w:val="22"/>
                <w:szCs w:val="22"/>
              </w:rPr>
              <w:t>Sulfit</w:t>
            </w:r>
            <w:proofErr w:type="spellEnd"/>
            <w:r w:rsidRPr="003E66ED">
              <w:rPr>
                <w:rFonts w:ascii="Calibri" w:eastAsia="Times New Roman" w:hAnsi="Calibri" w:cs="Calibri"/>
                <w:color w:val="000000"/>
                <w:sz w:val="22"/>
                <w:szCs w:val="22"/>
              </w:rPr>
              <w:t xml:space="preserve"> 75g/m² branco, Caixa com 10 resmas.</w:t>
            </w:r>
          </w:p>
        </w:tc>
        <w:tc>
          <w:tcPr>
            <w:tcW w:w="0" w:type="auto"/>
            <w:vAlign w:val="center"/>
            <w:hideMark/>
          </w:tcPr>
          <w:p w14:paraId="71B2BB9E"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10</w:t>
            </w:r>
          </w:p>
        </w:tc>
        <w:tc>
          <w:tcPr>
            <w:tcW w:w="1302" w:type="dxa"/>
            <w:noWrap/>
            <w:vAlign w:val="center"/>
            <w:hideMark/>
          </w:tcPr>
          <w:p w14:paraId="70D4891E"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R$ 316,43</w:t>
            </w:r>
          </w:p>
        </w:tc>
        <w:tc>
          <w:tcPr>
            <w:tcW w:w="1276" w:type="dxa"/>
            <w:noWrap/>
            <w:vAlign w:val="center"/>
            <w:hideMark/>
          </w:tcPr>
          <w:p w14:paraId="249D3352"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R$ 3.164,26</w:t>
            </w:r>
          </w:p>
        </w:tc>
      </w:tr>
      <w:tr w:rsidR="003E66ED" w:rsidRPr="003E66ED" w14:paraId="673851EB" w14:textId="77777777" w:rsidTr="003E66ED">
        <w:tc>
          <w:tcPr>
            <w:tcW w:w="0" w:type="auto"/>
            <w:vAlign w:val="center"/>
            <w:hideMark/>
          </w:tcPr>
          <w:p w14:paraId="04626FA7"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5</w:t>
            </w:r>
          </w:p>
        </w:tc>
        <w:tc>
          <w:tcPr>
            <w:tcW w:w="0" w:type="auto"/>
            <w:vAlign w:val="center"/>
            <w:hideMark/>
          </w:tcPr>
          <w:p w14:paraId="4F621C94"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Caneta Esferográfica, azul, ponta média de 1.0mm, Caixa com 50 unidades.</w:t>
            </w:r>
          </w:p>
        </w:tc>
        <w:tc>
          <w:tcPr>
            <w:tcW w:w="0" w:type="auto"/>
            <w:vAlign w:val="center"/>
            <w:hideMark/>
          </w:tcPr>
          <w:p w14:paraId="01EF3B7A"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2</w:t>
            </w:r>
          </w:p>
        </w:tc>
        <w:tc>
          <w:tcPr>
            <w:tcW w:w="1302" w:type="dxa"/>
            <w:noWrap/>
            <w:vAlign w:val="center"/>
            <w:hideMark/>
          </w:tcPr>
          <w:p w14:paraId="51C96567"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R$ 55,39</w:t>
            </w:r>
          </w:p>
        </w:tc>
        <w:tc>
          <w:tcPr>
            <w:tcW w:w="1276" w:type="dxa"/>
            <w:noWrap/>
            <w:vAlign w:val="center"/>
            <w:hideMark/>
          </w:tcPr>
          <w:p w14:paraId="3643EF19"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R$ 110,77</w:t>
            </w:r>
          </w:p>
        </w:tc>
      </w:tr>
      <w:tr w:rsidR="003E66ED" w:rsidRPr="003E66ED" w14:paraId="6B1F3CD7" w14:textId="77777777" w:rsidTr="003E66ED">
        <w:tc>
          <w:tcPr>
            <w:tcW w:w="0" w:type="auto"/>
            <w:vAlign w:val="center"/>
            <w:hideMark/>
          </w:tcPr>
          <w:p w14:paraId="76AB9B47"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6</w:t>
            </w:r>
          </w:p>
        </w:tc>
        <w:tc>
          <w:tcPr>
            <w:tcW w:w="0" w:type="auto"/>
            <w:vAlign w:val="center"/>
            <w:hideMark/>
          </w:tcPr>
          <w:p w14:paraId="3070FD1D"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Lápis Grafite nº 2B, Caixa com 72 unidades.</w:t>
            </w:r>
          </w:p>
        </w:tc>
        <w:tc>
          <w:tcPr>
            <w:tcW w:w="0" w:type="auto"/>
            <w:vAlign w:val="center"/>
            <w:hideMark/>
          </w:tcPr>
          <w:p w14:paraId="79AB00FF"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2</w:t>
            </w:r>
          </w:p>
        </w:tc>
        <w:tc>
          <w:tcPr>
            <w:tcW w:w="1302" w:type="dxa"/>
            <w:noWrap/>
            <w:vAlign w:val="center"/>
            <w:hideMark/>
          </w:tcPr>
          <w:p w14:paraId="30523112"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R$ 70,10</w:t>
            </w:r>
          </w:p>
        </w:tc>
        <w:tc>
          <w:tcPr>
            <w:tcW w:w="1276" w:type="dxa"/>
            <w:noWrap/>
            <w:vAlign w:val="center"/>
            <w:hideMark/>
          </w:tcPr>
          <w:p w14:paraId="5C3151E2"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R$ 140,20</w:t>
            </w:r>
          </w:p>
        </w:tc>
      </w:tr>
      <w:tr w:rsidR="003E66ED" w:rsidRPr="003E66ED" w14:paraId="1292BC93" w14:textId="77777777" w:rsidTr="003E66ED">
        <w:tc>
          <w:tcPr>
            <w:tcW w:w="0" w:type="auto"/>
            <w:vAlign w:val="center"/>
            <w:hideMark/>
          </w:tcPr>
          <w:p w14:paraId="286DF9F8"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7</w:t>
            </w:r>
          </w:p>
        </w:tc>
        <w:tc>
          <w:tcPr>
            <w:tcW w:w="0" w:type="auto"/>
            <w:vAlign w:val="center"/>
            <w:hideMark/>
          </w:tcPr>
          <w:p w14:paraId="1E1B6E4C"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Borracha Escolar branca, Caixa com 24 unidades.</w:t>
            </w:r>
          </w:p>
        </w:tc>
        <w:tc>
          <w:tcPr>
            <w:tcW w:w="0" w:type="auto"/>
            <w:vAlign w:val="center"/>
            <w:hideMark/>
          </w:tcPr>
          <w:p w14:paraId="1D630CDD"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2</w:t>
            </w:r>
          </w:p>
        </w:tc>
        <w:tc>
          <w:tcPr>
            <w:tcW w:w="1302" w:type="dxa"/>
            <w:noWrap/>
            <w:vAlign w:val="center"/>
            <w:hideMark/>
          </w:tcPr>
          <w:p w14:paraId="7BF1370C"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R$ 23,20</w:t>
            </w:r>
          </w:p>
        </w:tc>
        <w:tc>
          <w:tcPr>
            <w:tcW w:w="1276" w:type="dxa"/>
            <w:noWrap/>
            <w:vAlign w:val="center"/>
            <w:hideMark/>
          </w:tcPr>
          <w:p w14:paraId="6FD9D379"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R$ 46,39</w:t>
            </w:r>
          </w:p>
        </w:tc>
      </w:tr>
      <w:tr w:rsidR="003E66ED" w:rsidRPr="003E66ED" w14:paraId="70AF2634" w14:textId="77777777" w:rsidTr="003E66ED">
        <w:tc>
          <w:tcPr>
            <w:tcW w:w="0" w:type="auto"/>
            <w:vAlign w:val="center"/>
            <w:hideMark/>
          </w:tcPr>
          <w:p w14:paraId="2259115F"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8</w:t>
            </w:r>
          </w:p>
        </w:tc>
        <w:tc>
          <w:tcPr>
            <w:tcW w:w="0" w:type="auto"/>
            <w:vAlign w:val="center"/>
            <w:hideMark/>
          </w:tcPr>
          <w:p w14:paraId="4DFC254E"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Grampeador Médio, Tipo Escritório</w:t>
            </w:r>
          </w:p>
        </w:tc>
        <w:tc>
          <w:tcPr>
            <w:tcW w:w="0" w:type="auto"/>
            <w:vAlign w:val="center"/>
            <w:hideMark/>
          </w:tcPr>
          <w:p w14:paraId="5D2FF93A"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6</w:t>
            </w:r>
          </w:p>
        </w:tc>
        <w:tc>
          <w:tcPr>
            <w:tcW w:w="1302" w:type="dxa"/>
            <w:noWrap/>
            <w:vAlign w:val="center"/>
            <w:hideMark/>
          </w:tcPr>
          <w:p w14:paraId="14790263"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R$ 35,88</w:t>
            </w:r>
          </w:p>
        </w:tc>
        <w:tc>
          <w:tcPr>
            <w:tcW w:w="1276" w:type="dxa"/>
            <w:noWrap/>
            <w:vAlign w:val="center"/>
            <w:hideMark/>
          </w:tcPr>
          <w:p w14:paraId="015D3B0E"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R$ 215,27</w:t>
            </w:r>
          </w:p>
        </w:tc>
      </w:tr>
      <w:tr w:rsidR="003E66ED" w:rsidRPr="003E66ED" w14:paraId="3C6D537C" w14:textId="77777777" w:rsidTr="003E66ED">
        <w:tc>
          <w:tcPr>
            <w:tcW w:w="0" w:type="auto"/>
            <w:vAlign w:val="center"/>
            <w:hideMark/>
          </w:tcPr>
          <w:p w14:paraId="0A5999D9"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9</w:t>
            </w:r>
          </w:p>
        </w:tc>
        <w:tc>
          <w:tcPr>
            <w:tcW w:w="0" w:type="auto"/>
            <w:vAlign w:val="center"/>
            <w:hideMark/>
          </w:tcPr>
          <w:p w14:paraId="2A6FC9B6"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Caixa de Grampo 26X6 para grampeador de mesa</w:t>
            </w:r>
          </w:p>
        </w:tc>
        <w:tc>
          <w:tcPr>
            <w:tcW w:w="0" w:type="auto"/>
            <w:vAlign w:val="center"/>
            <w:hideMark/>
          </w:tcPr>
          <w:p w14:paraId="1D9A2795"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6</w:t>
            </w:r>
          </w:p>
        </w:tc>
        <w:tc>
          <w:tcPr>
            <w:tcW w:w="1302" w:type="dxa"/>
            <w:noWrap/>
            <w:vAlign w:val="center"/>
            <w:hideMark/>
          </w:tcPr>
          <w:p w14:paraId="3DED3826"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R$ 9,67</w:t>
            </w:r>
          </w:p>
        </w:tc>
        <w:tc>
          <w:tcPr>
            <w:tcW w:w="1276" w:type="dxa"/>
            <w:noWrap/>
            <w:vAlign w:val="center"/>
            <w:hideMark/>
          </w:tcPr>
          <w:p w14:paraId="508FEC69"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R$ 58,02</w:t>
            </w:r>
          </w:p>
        </w:tc>
      </w:tr>
      <w:tr w:rsidR="003E66ED" w:rsidRPr="003E66ED" w14:paraId="6AA7CCF1" w14:textId="77777777" w:rsidTr="003E66ED">
        <w:tc>
          <w:tcPr>
            <w:tcW w:w="0" w:type="auto"/>
            <w:vAlign w:val="center"/>
            <w:hideMark/>
          </w:tcPr>
          <w:p w14:paraId="49287FA2"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10</w:t>
            </w:r>
          </w:p>
        </w:tc>
        <w:tc>
          <w:tcPr>
            <w:tcW w:w="0" w:type="auto"/>
            <w:vAlign w:val="center"/>
            <w:hideMark/>
          </w:tcPr>
          <w:p w14:paraId="31B53D8C"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Extrator de Grampo Espátula Zincado</w:t>
            </w:r>
          </w:p>
        </w:tc>
        <w:tc>
          <w:tcPr>
            <w:tcW w:w="0" w:type="auto"/>
            <w:vAlign w:val="center"/>
            <w:hideMark/>
          </w:tcPr>
          <w:p w14:paraId="1106F995"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6</w:t>
            </w:r>
          </w:p>
        </w:tc>
        <w:tc>
          <w:tcPr>
            <w:tcW w:w="1302" w:type="dxa"/>
            <w:noWrap/>
            <w:vAlign w:val="center"/>
            <w:hideMark/>
          </w:tcPr>
          <w:p w14:paraId="53A174D0"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R$ 21,52</w:t>
            </w:r>
          </w:p>
        </w:tc>
        <w:tc>
          <w:tcPr>
            <w:tcW w:w="1276" w:type="dxa"/>
            <w:noWrap/>
            <w:vAlign w:val="center"/>
            <w:hideMark/>
          </w:tcPr>
          <w:p w14:paraId="740B256D"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R$ 129,13</w:t>
            </w:r>
          </w:p>
        </w:tc>
      </w:tr>
      <w:tr w:rsidR="003E66ED" w:rsidRPr="003E66ED" w14:paraId="414E9194" w14:textId="77777777" w:rsidTr="003E66ED">
        <w:tc>
          <w:tcPr>
            <w:tcW w:w="0" w:type="auto"/>
            <w:vAlign w:val="center"/>
            <w:hideMark/>
          </w:tcPr>
          <w:p w14:paraId="426E2D9D"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11</w:t>
            </w:r>
          </w:p>
        </w:tc>
        <w:tc>
          <w:tcPr>
            <w:tcW w:w="0" w:type="auto"/>
            <w:vAlign w:val="center"/>
            <w:hideMark/>
          </w:tcPr>
          <w:p w14:paraId="17D8C7BD"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Clips Galvanizado, Aço 6/0, Caixa com 500 unidades.</w:t>
            </w:r>
          </w:p>
        </w:tc>
        <w:tc>
          <w:tcPr>
            <w:tcW w:w="0" w:type="auto"/>
            <w:vAlign w:val="center"/>
            <w:hideMark/>
          </w:tcPr>
          <w:p w14:paraId="7273601E"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6</w:t>
            </w:r>
          </w:p>
        </w:tc>
        <w:tc>
          <w:tcPr>
            <w:tcW w:w="1302" w:type="dxa"/>
            <w:noWrap/>
            <w:vAlign w:val="center"/>
            <w:hideMark/>
          </w:tcPr>
          <w:p w14:paraId="4F3B6385"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R$ 21,64</w:t>
            </w:r>
          </w:p>
        </w:tc>
        <w:tc>
          <w:tcPr>
            <w:tcW w:w="1276" w:type="dxa"/>
            <w:noWrap/>
            <w:vAlign w:val="center"/>
            <w:hideMark/>
          </w:tcPr>
          <w:p w14:paraId="3465D2A3"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R$ 129,83</w:t>
            </w:r>
          </w:p>
        </w:tc>
      </w:tr>
      <w:tr w:rsidR="003E66ED" w:rsidRPr="003E66ED" w14:paraId="4431D3B2" w14:textId="77777777" w:rsidTr="003E66ED">
        <w:tc>
          <w:tcPr>
            <w:tcW w:w="0" w:type="auto"/>
            <w:vAlign w:val="center"/>
            <w:hideMark/>
          </w:tcPr>
          <w:p w14:paraId="7E33B6D9"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12</w:t>
            </w:r>
          </w:p>
        </w:tc>
        <w:tc>
          <w:tcPr>
            <w:tcW w:w="0" w:type="auto"/>
            <w:vAlign w:val="center"/>
            <w:hideMark/>
          </w:tcPr>
          <w:p w14:paraId="20FAAC1A"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Clips Galvanizado, Aço 3/0, Caixa com 500 unidades.</w:t>
            </w:r>
          </w:p>
        </w:tc>
        <w:tc>
          <w:tcPr>
            <w:tcW w:w="0" w:type="auto"/>
            <w:vAlign w:val="center"/>
            <w:hideMark/>
          </w:tcPr>
          <w:p w14:paraId="4BA9324B"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6</w:t>
            </w:r>
          </w:p>
        </w:tc>
        <w:tc>
          <w:tcPr>
            <w:tcW w:w="1302" w:type="dxa"/>
            <w:noWrap/>
            <w:vAlign w:val="center"/>
            <w:hideMark/>
          </w:tcPr>
          <w:p w14:paraId="34FB40B6"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R$ 25,75</w:t>
            </w:r>
          </w:p>
        </w:tc>
        <w:tc>
          <w:tcPr>
            <w:tcW w:w="1276" w:type="dxa"/>
            <w:noWrap/>
            <w:vAlign w:val="center"/>
            <w:hideMark/>
          </w:tcPr>
          <w:p w14:paraId="25EE5B50"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R$ 154,52</w:t>
            </w:r>
          </w:p>
        </w:tc>
      </w:tr>
      <w:tr w:rsidR="003E66ED" w:rsidRPr="003E66ED" w14:paraId="0FCEC659" w14:textId="77777777" w:rsidTr="003E66ED">
        <w:tc>
          <w:tcPr>
            <w:tcW w:w="0" w:type="auto"/>
            <w:vAlign w:val="center"/>
            <w:hideMark/>
          </w:tcPr>
          <w:p w14:paraId="46932004"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13</w:t>
            </w:r>
          </w:p>
        </w:tc>
        <w:tc>
          <w:tcPr>
            <w:tcW w:w="0" w:type="auto"/>
            <w:vAlign w:val="center"/>
            <w:hideMark/>
          </w:tcPr>
          <w:p w14:paraId="154016D1"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Cola Branca escolar, Caixa com 12 unidades.</w:t>
            </w:r>
          </w:p>
        </w:tc>
        <w:tc>
          <w:tcPr>
            <w:tcW w:w="0" w:type="auto"/>
            <w:vAlign w:val="center"/>
            <w:hideMark/>
          </w:tcPr>
          <w:p w14:paraId="56B80FD7"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6</w:t>
            </w:r>
          </w:p>
        </w:tc>
        <w:tc>
          <w:tcPr>
            <w:tcW w:w="1302" w:type="dxa"/>
            <w:noWrap/>
            <w:vAlign w:val="center"/>
            <w:hideMark/>
          </w:tcPr>
          <w:p w14:paraId="6E44829F"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R$ 31,15</w:t>
            </w:r>
          </w:p>
        </w:tc>
        <w:tc>
          <w:tcPr>
            <w:tcW w:w="1276" w:type="dxa"/>
            <w:noWrap/>
            <w:vAlign w:val="center"/>
            <w:hideMark/>
          </w:tcPr>
          <w:p w14:paraId="5553ED98"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R$ 186,92</w:t>
            </w:r>
          </w:p>
        </w:tc>
      </w:tr>
      <w:tr w:rsidR="003E66ED" w:rsidRPr="003E66ED" w14:paraId="25457D0B" w14:textId="77777777" w:rsidTr="003E66ED">
        <w:tc>
          <w:tcPr>
            <w:tcW w:w="0" w:type="auto"/>
            <w:vAlign w:val="center"/>
            <w:hideMark/>
          </w:tcPr>
          <w:p w14:paraId="0A9C0DEA"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14</w:t>
            </w:r>
          </w:p>
        </w:tc>
        <w:tc>
          <w:tcPr>
            <w:tcW w:w="0" w:type="auto"/>
            <w:vAlign w:val="center"/>
            <w:hideMark/>
          </w:tcPr>
          <w:p w14:paraId="1FCE8BB9"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Tesoura profissional 21cm, Escritório</w:t>
            </w:r>
          </w:p>
        </w:tc>
        <w:tc>
          <w:tcPr>
            <w:tcW w:w="0" w:type="auto"/>
            <w:vAlign w:val="center"/>
            <w:hideMark/>
          </w:tcPr>
          <w:p w14:paraId="51D2F725"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6</w:t>
            </w:r>
          </w:p>
        </w:tc>
        <w:tc>
          <w:tcPr>
            <w:tcW w:w="1302" w:type="dxa"/>
            <w:noWrap/>
            <w:vAlign w:val="center"/>
            <w:hideMark/>
          </w:tcPr>
          <w:p w14:paraId="25603676"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R$ 16,90</w:t>
            </w:r>
          </w:p>
        </w:tc>
        <w:tc>
          <w:tcPr>
            <w:tcW w:w="1276" w:type="dxa"/>
            <w:noWrap/>
            <w:vAlign w:val="center"/>
            <w:hideMark/>
          </w:tcPr>
          <w:p w14:paraId="7716158B"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R$ 101,41</w:t>
            </w:r>
          </w:p>
        </w:tc>
      </w:tr>
      <w:tr w:rsidR="003E66ED" w:rsidRPr="003E66ED" w14:paraId="6F998882" w14:textId="77777777" w:rsidTr="003E66ED">
        <w:tc>
          <w:tcPr>
            <w:tcW w:w="0" w:type="auto"/>
            <w:vAlign w:val="center"/>
            <w:hideMark/>
          </w:tcPr>
          <w:p w14:paraId="75DAD919"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15</w:t>
            </w:r>
          </w:p>
        </w:tc>
        <w:tc>
          <w:tcPr>
            <w:tcW w:w="0" w:type="auto"/>
            <w:vAlign w:val="center"/>
            <w:hideMark/>
          </w:tcPr>
          <w:p w14:paraId="67C78692"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ACP Pasta Sanfonada A4 com 12 divisórias, cinza fumê, 235X330X35 mm</w:t>
            </w:r>
          </w:p>
        </w:tc>
        <w:tc>
          <w:tcPr>
            <w:tcW w:w="0" w:type="auto"/>
            <w:vAlign w:val="center"/>
            <w:hideMark/>
          </w:tcPr>
          <w:p w14:paraId="6C827DDB"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20</w:t>
            </w:r>
          </w:p>
        </w:tc>
        <w:tc>
          <w:tcPr>
            <w:tcW w:w="1302" w:type="dxa"/>
            <w:noWrap/>
            <w:vAlign w:val="center"/>
            <w:hideMark/>
          </w:tcPr>
          <w:p w14:paraId="65232D32"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R$ 24,77</w:t>
            </w:r>
          </w:p>
        </w:tc>
        <w:tc>
          <w:tcPr>
            <w:tcW w:w="1276" w:type="dxa"/>
            <w:noWrap/>
            <w:vAlign w:val="center"/>
            <w:hideMark/>
          </w:tcPr>
          <w:p w14:paraId="1189D413"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R$ 495,36</w:t>
            </w:r>
          </w:p>
        </w:tc>
      </w:tr>
      <w:tr w:rsidR="003E66ED" w:rsidRPr="003E66ED" w14:paraId="33F04913" w14:textId="77777777" w:rsidTr="003E66ED">
        <w:tc>
          <w:tcPr>
            <w:tcW w:w="0" w:type="auto"/>
            <w:vAlign w:val="center"/>
            <w:hideMark/>
          </w:tcPr>
          <w:p w14:paraId="7016D87D"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16</w:t>
            </w:r>
          </w:p>
        </w:tc>
        <w:tc>
          <w:tcPr>
            <w:tcW w:w="0" w:type="auto"/>
            <w:vAlign w:val="center"/>
            <w:hideMark/>
          </w:tcPr>
          <w:p w14:paraId="377C1797"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Pasta Simples de Papel Tamanho A4, Caixa com 100 unidades.</w:t>
            </w:r>
          </w:p>
        </w:tc>
        <w:tc>
          <w:tcPr>
            <w:tcW w:w="0" w:type="auto"/>
            <w:vAlign w:val="center"/>
            <w:hideMark/>
          </w:tcPr>
          <w:p w14:paraId="2EA1D027"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2</w:t>
            </w:r>
          </w:p>
        </w:tc>
        <w:tc>
          <w:tcPr>
            <w:tcW w:w="1302" w:type="dxa"/>
            <w:noWrap/>
            <w:vAlign w:val="center"/>
            <w:hideMark/>
          </w:tcPr>
          <w:p w14:paraId="10BB28E9"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R$ 194,58</w:t>
            </w:r>
          </w:p>
        </w:tc>
        <w:tc>
          <w:tcPr>
            <w:tcW w:w="1276" w:type="dxa"/>
            <w:noWrap/>
            <w:vAlign w:val="center"/>
            <w:hideMark/>
          </w:tcPr>
          <w:p w14:paraId="771D23B8"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R$ 389,17</w:t>
            </w:r>
          </w:p>
        </w:tc>
      </w:tr>
      <w:tr w:rsidR="003E66ED" w:rsidRPr="003E66ED" w14:paraId="536EC739" w14:textId="77777777" w:rsidTr="003E66ED">
        <w:tc>
          <w:tcPr>
            <w:tcW w:w="0" w:type="auto"/>
            <w:vAlign w:val="center"/>
            <w:hideMark/>
          </w:tcPr>
          <w:p w14:paraId="243021DD"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lastRenderedPageBreak/>
              <w:t>17</w:t>
            </w:r>
          </w:p>
        </w:tc>
        <w:tc>
          <w:tcPr>
            <w:tcW w:w="0" w:type="auto"/>
            <w:vAlign w:val="center"/>
            <w:hideMark/>
          </w:tcPr>
          <w:p w14:paraId="658FEB75"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Envelopes Plástico A4 Médio 4 furos, Caixa com 100 unidades.</w:t>
            </w:r>
          </w:p>
        </w:tc>
        <w:tc>
          <w:tcPr>
            <w:tcW w:w="0" w:type="auto"/>
            <w:vAlign w:val="center"/>
            <w:hideMark/>
          </w:tcPr>
          <w:p w14:paraId="5D48CEFA"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12</w:t>
            </w:r>
          </w:p>
        </w:tc>
        <w:tc>
          <w:tcPr>
            <w:tcW w:w="1302" w:type="dxa"/>
            <w:noWrap/>
            <w:vAlign w:val="center"/>
            <w:hideMark/>
          </w:tcPr>
          <w:p w14:paraId="4D39471A"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R$ 33,26</w:t>
            </w:r>
          </w:p>
        </w:tc>
        <w:tc>
          <w:tcPr>
            <w:tcW w:w="1276" w:type="dxa"/>
            <w:noWrap/>
            <w:vAlign w:val="center"/>
            <w:hideMark/>
          </w:tcPr>
          <w:p w14:paraId="29699B12"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R$ 399,13</w:t>
            </w:r>
          </w:p>
        </w:tc>
      </w:tr>
      <w:tr w:rsidR="003E66ED" w:rsidRPr="003E66ED" w14:paraId="54821AE9" w14:textId="77777777" w:rsidTr="003E66ED">
        <w:tc>
          <w:tcPr>
            <w:tcW w:w="0" w:type="auto"/>
            <w:vAlign w:val="center"/>
            <w:hideMark/>
          </w:tcPr>
          <w:p w14:paraId="5BDDACB3"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18</w:t>
            </w:r>
          </w:p>
        </w:tc>
        <w:tc>
          <w:tcPr>
            <w:tcW w:w="0" w:type="auto"/>
            <w:vAlign w:val="center"/>
            <w:hideMark/>
          </w:tcPr>
          <w:p w14:paraId="62372472" w14:textId="7847B71F"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Envelope saco Natural 176x250mm, Caixa com 100 unidades.</w:t>
            </w:r>
          </w:p>
        </w:tc>
        <w:tc>
          <w:tcPr>
            <w:tcW w:w="0" w:type="auto"/>
            <w:vAlign w:val="center"/>
            <w:hideMark/>
          </w:tcPr>
          <w:p w14:paraId="787E05F3"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5</w:t>
            </w:r>
          </w:p>
        </w:tc>
        <w:tc>
          <w:tcPr>
            <w:tcW w:w="1302" w:type="dxa"/>
            <w:noWrap/>
            <w:vAlign w:val="center"/>
            <w:hideMark/>
          </w:tcPr>
          <w:p w14:paraId="15B721A2"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R$ 37,25</w:t>
            </w:r>
          </w:p>
        </w:tc>
        <w:tc>
          <w:tcPr>
            <w:tcW w:w="1276" w:type="dxa"/>
            <w:noWrap/>
            <w:vAlign w:val="center"/>
            <w:hideMark/>
          </w:tcPr>
          <w:p w14:paraId="2D91FC20"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R$ 186,27</w:t>
            </w:r>
          </w:p>
        </w:tc>
      </w:tr>
      <w:tr w:rsidR="003E66ED" w:rsidRPr="003E66ED" w14:paraId="04279E61" w14:textId="77777777" w:rsidTr="003E66ED">
        <w:tc>
          <w:tcPr>
            <w:tcW w:w="0" w:type="auto"/>
            <w:vAlign w:val="center"/>
            <w:hideMark/>
          </w:tcPr>
          <w:p w14:paraId="1E4F3AD5"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19</w:t>
            </w:r>
          </w:p>
        </w:tc>
        <w:tc>
          <w:tcPr>
            <w:tcW w:w="0" w:type="auto"/>
            <w:vAlign w:val="center"/>
            <w:hideMark/>
          </w:tcPr>
          <w:p w14:paraId="6090BD37"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Lixeira Redonda, Metal Aramado, 10,5 l, Preta, Ref. LI509.</w:t>
            </w:r>
          </w:p>
        </w:tc>
        <w:tc>
          <w:tcPr>
            <w:tcW w:w="0" w:type="auto"/>
            <w:vAlign w:val="center"/>
            <w:hideMark/>
          </w:tcPr>
          <w:p w14:paraId="2BB7DDE5"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10</w:t>
            </w:r>
          </w:p>
        </w:tc>
        <w:tc>
          <w:tcPr>
            <w:tcW w:w="1302" w:type="dxa"/>
            <w:noWrap/>
            <w:vAlign w:val="center"/>
            <w:hideMark/>
          </w:tcPr>
          <w:p w14:paraId="47C857C8"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R$ 38,12</w:t>
            </w:r>
          </w:p>
        </w:tc>
        <w:tc>
          <w:tcPr>
            <w:tcW w:w="1276" w:type="dxa"/>
            <w:noWrap/>
            <w:vAlign w:val="center"/>
            <w:hideMark/>
          </w:tcPr>
          <w:p w14:paraId="6BDC7955"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R$ 381,22</w:t>
            </w:r>
          </w:p>
        </w:tc>
      </w:tr>
      <w:tr w:rsidR="003E66ED" w:rsidRPr="003E66ED" w14:paraId="2994B428" w14:textId="77777777" w:rsidTr="003E66ED">
        <w:tc>
          <w:tcPr>
            <w:tcW w:w="0" w:type="auto"/>
            <w:vAlign w:val="center"/>
            <w:hideMark/>
          </w:tcPr>
          <w:p w14:paraId="7EF3A34F"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20</w:t>
            </w:r>
          </w:p>
        </w:tc>
        <w:tc>
          <w:tcPr>
            <w:tcW w:w="0" w:type="auto"/>
            <w:vAlign w:val="center"/>
            <w:hideMark/>
          </w:tcPr>
          <w:p w14:paraId="63CD171E" w14:textId="207309B2"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Conjunto Coleta Seletiva 60L com 5 Lixeiras.</w:t>
            </w:r>
          </w:p>
        </w:tc>
        <w:tc>
          <w:tcPr>
            <w:tcW w:w="0" w:type="auto"/>
            <w:vAlign w:val="center"/>
            <w:hideMark/>
          </w:tcPr>
          <w:p w14:paraId="4DFCB8D5"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2</w:t>
            </w:r>
          </w:p>
        </w:tc>
        <w:tc>
          <w:tcPr>
            <w:tcW w:w="1302" w:type="dxa"/>
            <w:noWrap/>
            <w:vAlign w:val="center"/>
            <w:hideMark/>
          </w:tcPr>
          <w:p w14:paraId="734BA289"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R$ 804,76</w:t>
            </w:r>
          </w:p>
        </w:tc>
        <w:tc>
          <w:tcPr>
            <w:tcW w:w="1276" w:type="dxa"/>
            <w:noWrap/>
            <w:vAlign w:val="center"/>
            <w:hideMark/>
          </w:tcPr>
          <w:p w14:paraId="37A755D6"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R$ 1.609,52</w:t>
            </w:r>
          </w:p>
        </w:tc>
      </w:tr>
      <w:tr w:rsidR="003E66ED" w:rsidRPr="003E66ED" w14:paraId="471D3439" w14:textId="77777777" w:rsidTr="003E66ED">
        <w:tc>
          <w:tcPr>
            <w:tcW w:w="0" w:type="auto"/>
            <w:vAlign w:val="center"/>
            <w:hideMark/>
          </w:tcPr>
          <w:p w14:paraId="48D02BF6"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21</w:t>
            </w:r>
          </w:p>
        </w:tc>
        <w:tc>
          <w:tcPr>
            <w:tcW w:w="0" w:type="auto"/>
            <w:vAlign w:val="center"/>
            <w:hideMark/>
          </w:tcPr>
          <w:p w14:paraId="75335681" w14:textId="25CEF039"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Lixeira Com Pedal 50 Litros Branca</w:t>
            </w:r>
          </w:p>
        </w:tc>
        <w:tc>
          <w:tcPr>
            <w:tcW w:w="0" w:type="auto"/>
            <w:vAlign w:val="center"/>
            <w:hideMark/>
          </w:tcPr>
          <w:p w14:paraId="4D8A8068"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10</w:t>
            </w:r>
          </w:p>
        </w:tc>
        <w:tc>
          <w:tcPr>
            <w:tcW w:w="1302" w:type="dxa"/>
            <w:noWrap/>
            <w:vAlign w:val="center"/>
            <w:hideMark/>
          </w:tcPr>
          <w:p w14:paraId="556D0533"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R$ 628,74</w:t>
            </w:r>
          </w:p>
        </w:tc>
        <w:tc>
          <w:tcPr>
            <w:tcW w:w="1276" w:type="dxa"/>
            <w:noWrap/>
            <w:vAlign w:val="center"/>
            <w:hideMark/>
          </w:tcPr>
          <w:p w14:paraId="526D5330"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R$ 6.287,43</w:t>
            </w:r>
          </w:p>
        </w:tc>
      </w:tr>
      <w:tr w:rsidR="003E66ED" w:rsidRPr="003E66ED" w14:paraId="234BD443" w14:textId="77777777" w:rsidTr="003E66ED">
        <w:tc>
          <w:tcPr>
            <w:tcW w:w="0" w:type="auto"/>
            <w:gridSpan w:val="3"/>
            <w:shd w:val="clear" w:color="000000" w:fill="D0CECE"/>
            <w:noWrap/>
            <w:vAlign w:val="center"/>
            <w:hideMark/>
          </w:tcPr>
          <w:p w14:paraId="46695C1A" w14:textId="77777777" w:rsidR="003E66ED" w:rsidRPr="003E66ED" w:rsidRDefault="003E66ED" w:rsidP="003E66ED">
            <w:pPr>
              <w:jc w:val="right"/>
              <w:rPr>
                <w:rFonts w:eastAsia="Times New Roman"/>
                <w:b/>
                <w:bCs/>
                <w:color w:val="000000"/>
                <w:sz w:val="24"/>
                <w:szCs w:val="24"/>
              </w:rPr>
            </w:pPr>
            <w:r w:rsidRPr="003E66ED">
              <w:rPr>
                <w:rFonts w:eastAsia="Times New Roman"/>
                <w:b/>
                <w:bCs/>
                <w:color w:val="000000"/>
                <w:sz w:val="24"/>
                <w:szCs w:val="24"/>
              </w:rPr>
              <w:t>VALOR TOTAL</w:t>
            </w:r>
          </w:p>
        </w:tc>
        <w:tc>
          <w:tcPr>
            <w:tcW w:w="2578" w:type="dxa"/>
            <w:gridSpan w:val="2"/>
            <w:shd w:val="clear" w:color="000000" w:fill="D0CECE"/>
            <w:vAlign w:val="center"/>
            <w:hideMark/>
          </w:tcPr>
          <w:p w14:paraId="52FF32C7" w14:textId="2A44CD51" w:rsidR="003E66ED" w:rsidRPr="003E66ED" w:rsidRDefault="003E66ED" w:rsidP="003E66ED">
            <w:pPr>
              <w:jc w:val="center"/>
              <w:rPr>
                <w:rFonts w:ascii="Calibri" w:hAnsi="Calibri" w:cs="Calibri"/>
                <w:b/>
                <w:bCs/>
                <w:color w:val="000000"/>
                <w:sz w:val="22"/>
                <w:szCs w:val="22"/>
              </w:rPr>
            </w:pPr>
            <w:r>
              <w:rPr>
                <w:rFonts w:ascii="Calibri" w:hAnsi="Calibri" w:cs="Calibri"/>
                <w:b/>
                <w:bCs/>
                <w:color w:val="000000"/>
                <w:sz w:val="22"/>
                <w:szCs w:val="22"/>
              </w:rPr>
              <w:t>R$ 14.625,16</w:t>
            </w:r>
          </w:p>
        </w:tc>
      </w:tr>
    </w:tbl>
    <w:p w14:paraId="247A9235" w14:textId="77777777" w:rsidR="003E66ED" w:rsidRDefault="003E66ED" w:rsidP="00B31CE8">
      <w:pPr>
        <w:widowControl w:val="0"/>
        <w:autoSpaceDE w:val="0"/>
        <w:autoSpaceDN w:val="0"/>
        <w:spacing w:line="276" w:lineRule="auto"/>
        <w:ind w:left="732" w:right="588"/>
        <w:jc w:val="both"/>
        <w:rPr>
          <w:rFonts w:eastAsia="Times New Roman"/>
          <w:sz w:val="24"/>
          <w:szCs w:val="24"/>
          <w:lang w:val="pt-PT"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9"/>
        <w:gridCol w:w="5481"/>
        <w:gridCol w:w="1421"/>
        <w:gridCol w:w="1245"/>
        <w:gridCol w:w="1435"/>
      </w:tblGrid>
      <w:tr w:rsidR="003E66ED" w:rsidRPr="003E66ED" w14:paraId="4149A058" w14:textId="77777777" w:rsidTr="003E66ED">
        <w:tc>
          <w:tcPr>
            <w:tcW w:w="10201" w:type="dxa"/>
            <w:gridSpan w:val="5"/>
            <w:shd w:val="clear" w:color="000000" w:fill="D0CECE"/>
            <w:vAlign w:val="center"/>
            <w:hideMark/>
          </w:tcPr>
          <w:p w14:paraId="447B17B7" w14:textId="77777777" w:rsidR="003E66ED" w:rsidRPr="003E66ED" w:rsidRDefault="003E66ED" w:rsidP="003E66ED">
            <w:pPr>
              <w:jc w:val="center"/>
              <w:rPr>
                <w:rFonts w:ascii="Calibri" w:eastAsia="Times New Roman" w:hAnsi="Calibri" w:cs="Calibri"/>
                <w:b/>
                <w:bCs/>
                <w:color w:val="000000"/>
                <w:sz w:val="28"/>
                <w:szCs w:val="28"/>
              </w:rPr>
            </w:pPr>
            <w:r w:rsidRPr="003E66ED">
              <w:rPr>
                <w:rFonts w:ascii="Calibri" w:eastAsia="Times New Roman" w:hAnsi="Calibri" w:cs="Calibri"/>
                <w:b/>
                <w:bCs/>
                <w:color w:val="000000"/>
                <w:sz w:val="28"/>
                <w:szCs w:val="28"/>
              </w:rPr>
              <w:t>MATERIAL DE LIMPEZA</w:t>
            </w:r>
          </w:p>
        </w:tc>
      </w:tr>
      <w:tr w:rsidR="003E66ED" w:rsidRPr="003E66ED" w14:paraId="2B892023" w14:textId="77777777" w:rsidTr="003E66ED">
        <w:trPr>
          <w:trHeight w:val="816"/>
        </w:trPr>
        <w:tc>
          <w:tcPr>
            <w:tcW w:w="0" w:type="auto"/>
            <w:shd w:val="clear" w:color="000000" w:fill="D0CECE"/>
            <w:vAlign w:val="center"/>
            <w:hideMark/>
          </w:tcPr>
          <w:p w14:paraId="40993A24"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ITEM</w:t>
            </w:r>
          </w:p>
        </w:tc>
        <w:tc>
          <w:tcPr>
            <w:tcW w:w="0" w:type="auto"/>
            <w:shd w:val="clear" w:color="000000" w:fill="D0CECE"/>
            <w:vAlign w:val="center"/>
            <w:hideMark/>
          </w:tcPr>
          <w:p w14:paraId="51585FAD"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ESPECIFICAÇÃO</w:t>
            </w:r>
          </w:p>
        </w:tc>
        <w:tc>
          <w:tcPr>
            <w:tcW w:w="0" w:type="auto"/>
            <w:shd w:val="clear" w:color="000000" w:fill="D0CECE"/>
            <w:vAlign w:val="center"/>
            <w:hideMark/>
          </w:tcPr>
          <w:p w14:paraId="465B5F91"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QUANTIDADE</w:t>
            </w:r>
          </w:p>
        </w:tc>
        <w:tc>
          <w:tcPr>
            <w:tcW w:w="1226" w:type="dxa"/>
            <w:shd w:val="clear" w:color="000000" w:fill="D0CECE"/>
            <w:vAlign w:val="center"/>
            <w:hideMark/>
          </w:tcPr>
          <w:p w14:paraId="6CD64C81" w14:textId="1328F0CE"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VALOR</w:t>
            </w:r>
            <w:r w:rsidRPr="003E66ED">
              <w:rPr>
                <w:rFonts w:ascii="Calibri" w:eastAsia="Times New Roman" w:hAnsi="Calibri" w:cs="Calibri"/>
                <w:b/>
                <w:bCs/>
                <w:color w:val="000000"/>
                <w:sz w:val="22"/>
                <w:szCs w:val="22"/>
              </w:rPr>
              <w:br/>
              <w:t>UNIT</w:t>
            </w:r>
          </w:p>
        </w:tc>
        <w:tc>
          <w:tcPr>
            <w:tcW w:w="1413" w:type="dxa"/>
            <w:shd w:val="clear" w:color="000000" w:fill="D0CECE"/>
            <w:vAlign w:val="center"/>
          </w:tcPr>
          <w:p w14:paraId="3A6E10D9" w14:textId="7560C71F"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VALOR</w:t>
            </w:r>
            <w:r w:rsidRPr="003E66ED">
              <w:rPr>
                <w:rFonts w:ascii="Calibri" w:eastAsia="Times New Roman" w:hAnsi="Calibri" w:cs="Calibri"/>
                <w:b/>
                <w:bCs/>
                <w:color w:val="000000"/>
                <w:sz w:val="22"/>
                <w:szCs w:val="22"/>
              </w:rPr>
              <w:br/>
              <w:t>TOTAL</w:t>
            </w:r>
          </w:p>
        </w:tc>
      </w:tr>
      <w:tr w:rsidR="003E66ED" w:rsidRPr="003E66ED" w14:paraId="070103BC" w14:textId="77777777" w:rsidTr="003E66ED">
        <w:tc>
          <w:tcPr>
            <w:tcW w:w="0" w:type="auto"/>
            <w:vAlign w:val="center"/>
            <w:hideMark/>
          </w:tcPr>
          <w:p w14:paraId="41B70A82"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1</w:t>
            </w:r>
          </w:p>
        </w:tc>
        <w:tc>
          <w:tcPr>
            <w:tcW w:w="0" w:type="auto"/>
            <w:vAlign w:val="center"/>
            <w:hideMark/>
          </w:tcPr>
          <w:p w14:paraId="261AF9C4"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Sabão em pó - caixa 5 quilos</w:t>
            </w:r>
          </w:p>
        </w:tc>
        <w:tc>
          <w:tcPr>
            <w:tcW w:w="0" w:type="auto"/>
            <w:vAlign w:val="center"/>
            <w:hideMark/>
          </w:tcPr>
          <w:p w14:paraId="73EC9430"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20</w:t>
            </w:r>
          </w:p>
        </w:tc>
        <w:tc>
          <w:tcPr>
            <w:tcW w:w="1226" w:type="dxa"/>
            <w:vAlign w:val="center"/>
            <w:hideMark/>
          </w:tcPr>
          <w:p w14:paraId="55FDFA49"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R$ 60,92</w:t>
            </w:r>
          </w:p>
        </w:tc>
        <w:tc>
          <w:tcPr>
            <w:tcW w:w="1413" w:type="dxa"/>
            <w:vAlign w:val="center"/>
            <w:hideMark/>
          </w:tcPr>
          <w:p w14:paraId="0B779E4F"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R$ 1.218,30</w:t>
            </w:r>
          </w:p>
        </w:tc>
      </w:tr>
      <w:tr w:rsidR="003E66ED" w:rsidRPr="003E66ED" w14:paraId="3D97F4F4" w14:textId="77777777" w:rsidTr="003E66ED">
        <w:tc>
          <w:tcPr>
            <w:tcW w:w="0" w:type="auto"/>
            <w:vAlign w:val="center"/>
            <w:hideMark/>
          </w:tcPr>
          <w:p w14:paraId="4CF8FE44"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2</w:t>
            </w:r>
          </w:p>
        </w:tc>
        <w:tc>
          <w:tcPr>
            <w:tcW w:w="0" w:type="auto"/>
            <w:vAlign w:val="center"/>
            <w:hideMark/>
          </w:tcPr>
          <w:p w14:paraId="073F4EAC" w14:textId="0F5D6984"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Detergente desengordurante - galão 5 litros</w:t>
            </w:r>
          </w:p>
        </w:tc>
        <w:tc>
          <w:tcPr>
            <w:tcW w:w="0" w:type="auto"/>
            <w:vAlign w:val="center"/>
            <w:hideMark/>
          </w:tcPr>
          <w:p w14:paraId="22B9D967"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20</w:t>
            </w:r>
          </w:p>
        </w:tc>
        <w:tc>
          <w:tcPr>
            <w:tcW w:w="1226" w:type="dxa"/>
            <w:vAlign w:val="center"/>
            <w:hideMark/>
          </w:tcPr>
          <w:p w14:paraId="4ED611BE"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R$ 26,92</w:t>
            </w:r>
          </w:p>
        </w:tc>
        <w:tc>
          <w:tcPr>
            <w:tcW w:w="1413" w:type="dxa"/>
            <w:vAlign w:val="center"/>
            <w:hideMark/>
          </w:tcPr>
          <w:p w14:paraId="05739140"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R$ 538,38</w:t>
            </w:r>
          </w:p>
        </w:tc>
      </w:tr>
      <w:tr w:rsidR="003E66ED" w:rsidRPr="003E66ED" w14:paraId="4A9393B2" w14:textId="77777777" w:rsidTr="003E66ED">
        <w:tc>
          <w:tcPr>
            <w:tcW w:w="0" w:type="auto"/>
            <w:vAlign w:val="center"/>
            <w:hideMark/>
          </w:tcPr>
          <w:p w14:paraId="099D1108"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3</w:t>
            </w:r>
          </w:p>
        </w:tc>
        <w:tc>
          <w:tcPr>
            <w:tcW w:w="0" w:type="auto"/>
            <w:vAlign w:val="center"/>
            <w:hideMark/>
          </w:tcPr>
          <w:p w14:paraId="69A311F5"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Desinfetante liquido germicida e bactericida - galão 5 litros</w:t>
            </w:r>
          </w:p>
        </w:tc>
        <w:tc>
          <w:tcPr>
            <w:tcW w:w="0" w:type="auto"/>
            <w:vAlign w:val="center"/>
            <w:hideMark/>
          </w:tcPr>
          <w:p w14:paraId="2FF4CABB"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20</w:t>
            </w:r>
          </w:p>
        </w:tc>
        <w:tc>
          <w:tcPr>
            <w:tcW w:w="1226" w:type="dxa"/>
            <w:vAlign w:val="center"/>
            <w:hideMark/>
          </w:tcPr>
          <w:p w14:paraId="5D1242E5"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R$ 56,68</w:t>
            </w:r>
          </w:p>
        </w:tc>
        <w:tc>
          <w:tcPr>
            <w:tcW w:w="1413" w:type="dxa"/>
            <w:vAlign w:val="center"/>
            <w:hideMark/>
          </w:tcPr>
          <w:p w14:paraId="209D38AA"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R$ 1.133,54</w:t>
            </w:r>
          </w:p>
        </w:tc>
      </w:tr>
      <w:tr w:rsidR="003E66ED" w:rsidRPr="003E66ED" w14:paraId="234CA8EB" w14:textId="77777777" w:rsidTr="003E66ED">
        <w:tc>
          <w:tcPr>
            <w:tcW w:w="0" w:type="auto"/>
            <w:vAlign w:val="center"/>
            <w:hideMark/>
          </w:tcPr>
          <w:p w14:paraId="1A95E783"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4</w:t>
            </w:r>
          </w:p>
        </w:tc>
        <w:tc>
          <w:tcPr>
            <w:tcW w:w="0" w:type="auto"/>
            <w:vAlign w:val="center"/>
            <w:hideMark/>
          </w:tcPr>
          <w:p w14:paraId="03DF49E3" w14:textId="3EC098EF"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Água Sanitária - galão 5 litros</w:t>
            </w:r>
          </w:p>
        </w:tc>
        <w:tc>
          <w:tcPr>
            <w:tcW w:w="0" w:type="auto"/>
            <w:vAlign w:val="center"/>
            <w:hideMark/>
          </w:tcPr>
          <w:p w14:paraId="28222CE8"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20</w:t>
            </w:r>
          </w:p>
        </w:tc>
        <w:tc>
          <w:tcPr>
            <w:tcW w:w="1226" w:type="dxa"/>
            <w:vAlign w:val="center"/>
            <w:hideMark/>
          </w:tcPr>
          <w:p w14:paraId="422196E6"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R$ 20,94</w:t>
            </w:r>
          </w:p>
        </w:tc>
        <w:tc>
          <w:tcPr>
            <w:tcW w:w="1413" w:type="dxa"/>
            <w:vAlign w:val="center"/>
            <w:hideMark/>
          </w:tcPr>
          <w:p w14:paraId="1DA6CE7F"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R$ 418,83</w:t>
            </w:r>
          </w:p>
        </w:tc>
      </w:tr>
      <w:tr w:rsidR="003E66ED" w:rsidRPr="003E66ED" w14:paraId="1D63409E" w14:textId="77777777" w:rsidTr="003E66ED">
        <w:tc>
          <w:tcPr>
            <w:tcW w:w="0" w:type="auto"/>
            <w:vAlign w:val="center"/>
            <w:hideMark/>
          </w:tcPr>
          <w:p w14:paraId="4EF8FD7C"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5</w:t>
            </w:r>
          </w:p>
        </w:tc>
        <w:tc>
          <w:tcPr>
            <w:tcW w:w="0" w:type="auto"/>
            <w:vAlign w:val="center"/>
            <w:hideMark/>
          </w:tcPr>
          <w:p w14:paraId="41216E24" w14:textId="44FD01D1"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Álcool em Gel antisséptico de 500ml</w:t>
            </w:r>
          </w:p>
        </w:tc>
        <w:tc>
          <w:tcPr>
            <w:tcW w:w="0" w:type="auto"/>
            <w:vAlign w:val="center"/>
            <w:hideMark/>
          </w:tcPr>
          <w:p w14:paraId="3A8B2ABA"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40</w:t>
            </w:r>
          </w:p>
        </w:tc>
        <w:tc>
          <w:tcPr>
            <w:tcW w:w="1226" w:type="dxa"/>
            <w:vAlign w:val="center"/>
            <w:hideMark/>
          </w:tcPr>
          <w:p w14:paraId="07F2FEA3"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R$ 14,33</w:t>
            </w:r>
          </w:p>
        </w:tc>
        <w:tc>
          <w:tcPr>
            <w:tcW w:w="1413" w:type="dxa"/>
            <w:vAlign w:val="center"/>
            <w:hideMark/>
          </w:tcPr>
          <w:p w14:paraId="101F5742"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R$ 573,04</w:t>
            </w:r>
          </w:p>
        </w:tc>
      </w:tr>
      <w:tr w:rsidR="003E66ED" w:rsidRPr="003E66ED" w14:paraId="165D7CA9" w14:textId="77777777" w:rsidTr="003E66ED">
        <w:tc>
          <w:tcPr>
            <w:tcW w:w="0" w:type="auto"/>
            <w:vAlign w:val="center"/>
            <w:hideMark/>
          </w:tcPr>
          <w:p w14:paraId="03B2A560"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6</w:t>
            </w:r>
          </w:p>
        </w:tc>
        <w:tc>
          <w:tcPr>
            <w:tcW w:w="0" w:type="auto"/>
            <w:vAlign w:val="center"/>
            <w:hideMark/>
          </w:tcPr>
          <w:p w14:paraId="777EFB49"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Pano de Chão - pacote com 25</w:t>
            </w:r>
          </w:p>
        </w:tc>
        <w:tc>
          <w:tcPr>
            <w:tcW w:w="0" w:type="auto"/>
            <w:vAlign w:val="center"/>
            <w:hideMark/>
          </w:tcPr>
          <w:p w14:paraId="5D7B0E30"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10</w:t>
            </w:r>
          </w:p>
        </w:tc>
        <w:tc>
          <w:tcPr>
            <w:tcW w:w="1226" w:type="dxa"/>
            <w:vAlign w:val="center"/>
            <w:hideMark/>
          </w:tcPr>
          <w:p w14:paraId="54DC2C37"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R$ 95,52</w:t>
            </w:r>
          </w:p>
        </w:tc>
        <w:tc>
          <w:tcPr>
            <w:tcW w:w="1413" w:type="dxa"/>
            <w:vAlign w:val="center"/>
            <w:hideMark/>
          </w:tcPr>
          <w:p w14:paraId="1D991F96"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R$ 955,23</w:t>
            </w:r>
          </w:p>
        </w:tc>
      </w:tr>
      <w:tr w:rsidR="003E66ED" w:rsidRPr="003E66ED" w14:paraId="1839A890" w14:textId="77777777" w:rsidTr="003E66ED">
        <w:tc>
          <w:tcPr>
            <w:tcW w:w="0" w:type="auto"/>
            <w:vAlign w:val="center"/>
            <w:hideMark/>
          </w:tcPr>
          <w:p w14:paraId="1B841798"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7</w:t>
            </w:r>
          </w:p>
        </w:tc>
        <w:tc>
          <w:tcPr>
            <w:tcW w:w="0" w:type="auto"/>
            <w:vAlign w:val="center"/>
            <w:hideMark/>
          </w:tcPr>
          <w:p w14:paraId="3589DE89"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Vassoura de Piaçava</w:t>
            </w:r>
          </w:p>
        </w:tc>
        <w:tc>
          <w:tcPr>
            <w:tcW w:w="0" w:type="auto"/>
            <w:vAlign w:val="center"/>
            <w:hideMark/>
          </w:tcPr>
          <w:p w14:paraId="052B1014"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20</w:t>
            </w:r>
          </w:p>
        </w:tc>
        <w:tc>
          <w:tcPr>
            <w:tcW w:w="1226" w:type="dxa"/>
            <w:vAlign w:val="center"/>
            <w:hideMark/>
          </w:tcPr>
          <w:p w14:paraId="60148EBA"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R$ 26,83</w:t>
            </w:r>
          </w:p>
        </w:tc>
        <w:tc>
          <w:tcPr>
            <w:tcW w:w="1413" w:type="dxa"/>
            <w:vAlign w:val="center"/>
            <w:hideMark/>
          </w:tcPr>
          <w:p w14:paraId="0FB47002"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R$ 536,56</w:t>
            </w:r>
          </w:p>
        </w:tc>
      </w:tr>
      <w:tr w:rsidR="003E66ED" w:rsidRPr="003E66ED" w14:paraId="4AF1A7D0" w14:textId="77777777" w:rsidTr="003E66ED">
        <w:tc>
          <w:tcPr>
            <w:tcW w:w="0" w:type="auto"/>
            <w:vAlign w:val="center"/>
            <w:hideMark/>
          </w:tcPr>
          <w:p w14:paraId="770459C0"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8</w:t>
            </w:r>
          </w:p>
        </w:tc>
        <w:tc>
          <w:tcPr>
            <w:tcW w:w="0" w:type="auto"/>
            <w:vAlign w:val="center"/>
            <w:hideMark/>
          </w:tcPr>
          <w:p w14:paraId="7CF418DA"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Rodo com cabo 60cm</w:t>
            </w:r>
          </w:p>
        </w:tc>
        <w:tc>
          <w:tcPr>
            <w:tcW w:w="0" w:type="auto"/>
            <w:vAlign w:val="center"/>
            <w:hideMark/>
          </w:tcPr>
          <w:p w14:paraId="3B6A5802"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20</w:t>
            </w:r>
          </w:p>
        </w:tc>
        <w:tc>
          <w:tcPr>
            <w:tcW w:w="1226" w:type="dxa"/>
            <w:vAlign w:val="center"/>
            <w:hideMark/>
          </w:tcPr>
          <w:p w14:paraId="79BF2575"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R$ 39,58</w:t>
            </w:r>
          </w:p>
        </w:tc>
        <w:tc>
          <w:tcPr>
            <w:tcW w:w="1413" w:type="dxa"/>
            <w:vAlign w:val="center"/>
            <w:hideMark/>
          </w:tcPr>
          <w:p w14:paraId="350CE673"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R$ 791,58</w:t>
            </w:r>
          </w:p>
        </w:tc>
      </w:tr>
      <w:tr w:rsidR="003E66ED" w:rsidRPr="003E66ED" w14:paraId="27FC6B54" w14:textId="77777777" w:rsidTr="003E66ED">
        <w:tc>
          <w:tcPr>
            <w:tcW w:w="0" w:type="auto"/>
            <w:vAlign w:val="center"/>
            <w:hideMark/>
          </w:tcPr>
          <w:p w14:paraId="33BFAED4"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9</w:t>
            </w:r>
          </w:p>
        </w:tc>
        <w:tc>
          <w:tcPr>
            <w:tcW w:w="0" w:type="auto"/>
            <w:vAlign w:val="center"/>
            <w:hideMark/>
          </w:tcPr>
          <w:p w14:paraId="5BA2D3CE"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Pá de Lixo Plástica cabo longo</w:t>
            </w:r>
          </w:p>
        </w:tc>
        <w:tc>
          <w:tcPr>
            <w:tcW w:w="0" w:type="auto"/>
            <w:vAlign w:val="center"/>
            <w:hideMark/>
          </w:tcPr>
          <w:p w14:paraId="10A4690B"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20</w:t>
            </w:r>
          </w:p>
        </w:tc>
        <w:tc>
          <w:tcPr>
            <w:tcW w:w="1226" w:type="dxa"/>
            <w:vAlign w:val="center"/>
            <w:hideMark/>
          </w:tcPr>
          <w:p w14:paraId="0E5E915B"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R$ 26,26</w:t>
            </w:r>
          </w:p>
        </w:tc>
        <w:tc>
          <w:tcPr>
            <w:tcW w:w="1413" w:type="dxa"/>
            <w:vAlign w:val="center"/>
            <w:hideMark/>
          </w:tcPr>
          <w:p w14:paraId="5CFB190A"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R$ 525,17</w:t>
            </w:r>
          </w:p>
        </w:tc>
      </w:tr>
      <w:tr w:rsidR="003E66ED" w:rsidRPr="003E66ED" w14:paraId="4CB19B93" w14:textId="77777777" w:rsidTr="003E66ED">
        <w:tc>
          <w:tcPr>
            <w:tcW w:w="0" w:type="auto"/>
            <w:vAlign w:val="center"/>
            <w:hideMark/>
          </w:tcPr>
          <w:p w14:paraId="19AE2F10"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10</w:t>
            </w:r>
          </w:p>
        </w:tc>
        <w:tc>
          <w:tcPr>
            <w:tcW w:w="0" w:type="auto"/>
            <w:vAlign w:val="center"/>
            <w:hideMark/>
          </w:tcPr>
          <w:p w14:paraId="4A503F78"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Papel Toalha - pacote com 1.000 folhas</w:t>
            </w:r>
          </w:p>
        </w:tc>
        <w:tc>
          <w:tcPr>
            <w:tcW w:w="0" w:type="auto"/>
            <w:vAlign w:val="center"/>
            <w:hideMark/>
          </w:tcPr>
          <w:p w14:paraId="039FC374"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20</w:t>
            </w:r>
          </w:p>
        </w:tc>
        <w:tc>
          <w:tcPr>
            <w:tcW w:w="1226" w:type="dxa"/>
            <w:vAlign w:val="center"/>
            <w:hideMark/>
          </w:tcPr>
          <w:p w14:paraId="2319D8FD"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R$ 23,64</w:t>
            </w:r>
          </w:p>
        </w:tc>
        <w:tc>
          <w:tcPr>
            <w:tcW w:w="1413" w:type="dxa"/>
            <w:vAlign w:val="center"/>
            <w:hideMark/>
          </w:tcPr>
          <w:p w14:paraId="31A61CF4"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R$ 472,73</w:t>
            </w:r>
          </w:p>
        </w:tc>
      </w:tr>
      <w:tr w:rsidR="003E66ED" w:rsidRPr="003E66ED" w14:paraId="56D8B4C2" w14:textId="77777777" w:rsidTr="003E66ED">
        <w:tc>
          <w:tcPr>
            <w:tcW w:w="0" w:type="auto"/>
            <w:vAlign w:val="center"/>
            <w:hideMark/>
          </w:tcPr>
          <w:p w14:paraId="54AA358F"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11</w:t>
            </w:r>
          </w:p>
        </w:tc>
        <w:tc>
          <w:tcPr>
            <w:tcW w:w="0" w:type="auto"/>
            <w:shd w:val="clear" w:color="000000" w:fill="FFFFFF"/>
            <w:vAlign w:val="center"/>
            <w:hideMark/>
          </w:tcPr>
          <w:p w14:paraId="20D5A304"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Suporte para papel toalha entrefolha</w:t>
            </w:r>
          </w:p>
        </w:tc>
        <w:tc>
          <w:tcPr>
            <w:tcW w:w="0" w:type="auto"/>
            <w:vAlign w:val="center"/>
            <w:hideMark/>
          </w:tcPr>
          <w:p w14:paraId="3EDB91CA"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10</w:t>
            </w:r>
          </w:p>
        </w:tc>
        <w:tc>
          <w:tcPr>
            <w:tcW w:w="1226" w:type="dxa"/>
            <w:vAlign w:val="center"/>
            <w:hideMark/>
          </w:tcPr>
          <w:p w14:paraId="0874DB36"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R$ 53,90</w:t>
            </w:r>
          </w:p>
        </w:tc>
        <w:tc>
          <w:tcPr>
            <w:tcW w:w="1413" w:type="dxa"/>
            <w:vAlign w:val="center"/>
            <w:hideMark/>
          </w:tcPr>
          <w:p w14:paraId="060A5E84"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R$ 539,02</w:t>
            </w:r>
          </w:p>
        </w:tc>
      </w:tr>
      <w:tr w:rsidR="003E66ED" w:rsidRPr="003E66ED" w14:paraId="3B33D3D7" w14:textId="77777777" w:rsidTr="003E66ED">
        <w:tc>
          <w:tcPr>
            <w:tcW w:w="0" w:type="auto"/>
            <w:vAlign w:val="center"/>
            <w:hideMark/>
          </w:tcPr>
          <w:p w14:paraId="529B6944"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12</w:t>
            </w:r>
          </w:p>
        </w:tc>
        <w:tc>
          <w:tcPr>
            <w:tcW w:w="0" w:type="auto"/>
            <w:vAlign w:val="center"/>
            <w:hideMark/>
          </w:tcPr>
          <w:p w14:paraId="2F223A09"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Suporte para sabonete e álcool em gel</w:t>
            </w:r>
          </w:p>
        </w:tc>
        <w:tc>
          <w:tcPr>
            <w:tcW w:w="0" w:type="auto"/>
            <w:vAlign w:val="center"/>
            <w:hideMark/>
          </w:tcPr>
          <w:p w14:paraId="4F192710"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20</w:t>
            </w:r>
          </w:p>
        </w:tc>
        <w:tc>
          <w:tcPr>
            <w:tcW w:w="1226" w:type="dxa"/>
            <w:vAlign w:val="center"/>
            <w:hideMark/>
          </w:tcPr>
          <w:p w14:paraId="12FC68B5"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R$ 52,29</w:t>
            </w:r>
          </w:p>
        </w:tc>
        <w:tc>
          <w:tcPr>
            <w:tcW w:w="1413" w:type="dxa"/>
            <w:vAlign w:val="center"/>
            <w:hideMark/>
          </w:tcPr>
          <w:p w14:paraId="78499DB3"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R$ 1.045,89</w:t>
            </w:r>
          </w:p>
        </w:tc>
      </w:tr>
      <w:tr w:rsidR="003E66ED" w:rsidRPr="003E66ED" w14:paraId="74CCAB9D" w14:textId="77777777" w:rsidTr="003E66ED">
        <w:tc>
          <w:tcPr>
            <w:tcW w:w="0" w:type="auto"/>
            <w:vAlign w:val="center"/>
            <w:hideMark/>
          </w:tcPr>
          <w:p w14:paraId="4E52A3AA"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13</w:t>
            </w:r>
          </w:p>
        </w:tc>
        <w:tc>
          <w:tcPr>
            <w:tcW w:w="0" w:type="auto"/>
            <w:vAlign w:val="center"/>
            <w:hideMark/>
          </w:tcPr>
          <w:p w14:paraId="535D9250"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Saco de Lixo 15 litros - pacote com 100 unidades</w:t>
            </w:r>
          </w:p>
        </w:tc>
        <w:tc>
          <w:tcPr>
            <w:tcW w:w="0" w:type="auto"/>
            <w:vAlign w:val="center"/>
            <w:hideMark/>
          </w:tcPr>
          <w:p w14:paraId="47C2F3EF"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20</w:t>
            </w:r>
          </w:p>
        </w:tc>
        <w:tc>
          <w:tcPr>
            <w:tcW w:w="1226" w:type="dxa"/>
            <w:vAlign w:val="center"/>
            <w:hideMark/>
          </w:tcPr>
          <w:p w14:paraId="1D14EEBE"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R$ 30,78</w:t>
            </w:r>
          </w:p>
        </w:tc>
        <w:tc>
          <w:tcPr>
            <w:tcW w:w="1413" w:type="dxa"/>
            <w:vAlign w:val="center"/>
            <w:hideMark/>
          </w:tcPr>
          <w:p w14:paraId="4717BD79"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R$ 615,61</w:t>
            </w:r>
          </w:p>
        </w:tc>
      </w:tr>
      <w:tr w:rsidR="003E66ED" w:rsidRPr="003E66ED" w14:paraId="51FE55CB" w14:textId="77777777" w:rsidTr="003E66ED">
        <w:tc>
          <w:tcPr>
            <w:tcW w:w="0" w:type="auto"/>
            <w:vAlign w:val="center"/>
            <w:hideMark/>
          </w:tcPr>
          <w:p w14:paraId="6AE08C03" w14:textId="77777777" w:rsidR="003E66ED" w:rsidRPr="003E66ED" w:rsidRDefault="003E66ED" w:rsidP="003E66ED">
            <w:pPr>
              <w:jc w:val="center"/>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14</w:t>
            </w:r>
          </w:p>
        </w:tc>
        <w:tc>
          <w:tcPr>
            <w:tcW w:w="0" w:type="auto"/>
            <w:vAlign w:val="center"/>
            <w:hideMark/>
          </w:tcPr>
          <w:p w14:paraId="4368312C" w14:textId="77777777" w:rsidR="003E66ED" w:rsidRPr="003E66ED" w:rsidRDefault="003E66ED" w:rsidP="003E66ED">
            <w:pPr>
              <w:rPr>
                <w:rFonts w:ascii="Calibri" w:eastAsia="Times New Roman" w:hAnsi="Calibri" w:cs="Calibri"/>
                <w:color w:val="000000"/>
                <w:sz w:val="22"/>
                <w:szCs w:val="22"/>
              </w:rPr>
            </w:pPr>
            <w:r w:rsidRPr="003E66ED">
              <w:rPr>
                <w:rFonts w:ascii="Calibri" w:eastAsia="Times New Roman" w:hAnsi="Calibri" w:cs="Calibri"/>
                <w:color w:val="000000"/>
                <w:sz w:val="22"/>
                <w:szCs w:val="22"/>
              </w:rPr>
              <w:t>Saco de Lixo 100 litros - pacote com 100 unidades</w:t>
            </w:r>
          </w:p>
        </w:tc>
        <w:tc>
          <w:tcPr>
            <w:tcW w:w="0" w:type="auto"/>
            <w:vAlign w:val="center"/>
            <w:hideMark/>
          </w:tcPr>
          <w:p w14:paraId="0F3335FC"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30</w:t>
            </w:r>
          </w:p>
        </w:tc>
        <w:tc>
          <w:tcPr>
            <w:tcW w:w="1226" w:type="dxa"/>
            <w:vAlign w:val="center"/>
            <w:hideMark/>
          </w:tcPr>
          <w:p w14:paraId="3AAAC596"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R$ 47,93</w:t>
            </w:r>
          </w:p>
        </w:tc>
        <w:tc>
          <w:tcPr>
            <w:tcW w:w="1413" w:type="dxa"/>
            <w:vAlign w:val="center"/>
            <w:hideMark/>
          </w:tcPr>
          <w:p w14:paraId="446AD872" w14:textId="77777777" w:rsidR="003E66ED" w:rsidRPr="003E66ED" w:rsidRDefault="003E66ED" w:rsidP="003E66ED">
            <w:pPr>
              <w:jc w:val="center"/>
              <w:rPr>
                <w:rFonts w:ascii="Calibri" w:eastAsia="Times New Roman" w:hAnsi="Calibri" w:cs="Calibri"/>
                <w:color w:val="000000"/>
                <w:sz w:val="22"/>
                <w:szCs w:val="22"/>
              </w:rPr>
            </w:pPr>
            <w:r w:rsidRPr="003E66ED">
              <w:rPr>
                <w:rFonts w:ascii="Calibri" w:eastAsia="Times New Roman" w:hAnsi="Calibri" w:cs="Calibri"/>
                <w:color w:val="000000"/>
                <w:sz w:val="22"/>
                <w:szCs w:val="22"/>
              </w:rPr>
              <w:t>R$ 1.437,92</w:t>
            </w:r>
          </w:p>
        </w:tc>
      </w:tr>
      <w:tr w:rsidR="003E66ED" w:rsidRPr="003E66ED" w14:paraId="56EE08A0" w14:textId="77777777" w:rsidTr="003E66ED">
        <w:tc>
          <w:tcPr>
            <w:tcW w:w="0" w:type="auto"/>
            <w:gridSpan w:val="3"/>
            <w:shd w:val="clear" w:color="000000" w:fill="D0CECE"/>
            <w:vAlign w:val="center"/>
            <w:hideMark/>
          </w:tcPr>
          <w:p w14:paraId="252E386C" w14:textId="77777777" w:rsidR="003E66ED" w:rsidRPr="003E66ED" w:rsidRDefault="003E66ED" w:rsidP="003E66ED">
            <w:pPr>
              <w:jc w:val="right"/>
              <w:rPr>
                <w:rFonts w:ascii="Calibri" w:eastAsia="Times New Roman" w:hAnsi="Calibri" w:cs="Calibri"/>
                <w:b/>
                <w:bCs/>
                <w:color w:val="000000"/>
                <w:sz w:val="22"/>
                <w:szCs w:val="22"/>
              </w:rPr>
            </w:pPr>
            <w:r w:rsidRPr="003E66ED">
              <w:rPr>
                <w:rFonts w:ascii="Calibri" w:eastAsia="Times New Roman" w:hAnsi="Calibri" w:cs="Calibri"/>
                <w:b/>
                <w:bCs/>
                <w:color w:val="000000"/>
                <w:sz w:val="22"/>
                <w:szCs w:val="22"/>
              </w:rPr>
              <w:t>VALOR TOTAL</w:t>
            </w:r>
          </w:p>
        </w:tc>
        <w:tc>
          <w:tcPr>
            <w:tcW w:w="2639" w:type="dxa"/>
            <w:gridSpan w:val="2"/>
            <w:shd w:val="clear" w:color="000000" w:fill="D0CECE"/>
            <w:vAlign w:val="center"/>
            <w:hideMark/>
          </w:tcPr>
          <w:p w14:paraId="79373B62" w14:textId="6C39EE06" w:rsidR="003E66ED" w:rsidRPr="003E66ED" w:rsidRDefault="003E66ED" w:rsidP="003E66ED">
            <w:pPr>
              <w:jc w:val="center"/>
              <w:rPr>
                <w:rFonts w:ascii="Calibri" w:hAnsi="Calibri" w:cs="Calibri"/>
                <w:b/>
                <w:bCs/>
                <w:color w:val="000000"/>
                <w:sz w:val="22"/>
                <w:szCs w:val="22"/>
              </w:rPr>
            </w:pPr>
            <w:r>
              <w:rPr>
                <w:rFonts w:ascii="Calibri" w:hAnsi="Calibri" w:cs="Calibri"/>
                <w:b/>
                <w:bCs/>
                <w:color w:val="000000"/>
                <w:sz w:val="22"/>
                <w:szCs w:val="22"/>
              </w:rPr>
              <w:t>R$ 10.706,28</w:t>
            </w:r>
          </w:p>
        </w:tc>
      </w:tr>
    </w:tbl>
    <w:p w14:paraId="5EB3DCD4" w14:textId="77777777" w:rsidR="003E66ED" w:rsidRDefault="003E66ED" w:rsidP="00B31CE8">
      <w:pPr>
        <w:widowControl w:val="0"/>
        <w:autoSpaceDE w:val="0"/>
        <w:autoSpaceDN w:val="0"/>
        <w:spacing w:line="276" w:lineRule="auto"/>
        <w:ind w:left="732" w:right="588"/>
        <w:jc w:val="both"/>
        <w:rPr>
          <w:rFonts w:eastAsia="Times New Roman"/>
          <w:sz w:val="24"/>
          <w:szCs w:val="24"/>
          <w:lang w:val="pt-PT" w:eastAsia="en-US"/>
        </w:rPr>
      </w:pPr>
    </w:p>
    <w:p w14:paraId="4D14DD0D" w14:textId="77777777" w:rsidR="00B31CE8" w:rsidRPr="00B31CE8" w:rsidRDefault="00B31CE8" w:rsidP="0004291C">
      <w:pPr>
        <w:pStyle w:val="PargrafodaLista"/>
        <w:widowControl w:val="0"/>
        <w:numPr>
          <w:ilvl w:val="0"/>
          <w:numId w:val="31"/>
        </w:numPr>
        <w:tabs>
          <w:tab w:val="left" w:pos="972"/>
        </w:tabs>
        <w:autoSpaceDE w:val="0"/>
        <w:autoSpaceDN w:val="0"/>
        <w:spacing w:after="52"/>
        <w:contextualSpacing w:val="0"/>
        <w:jc w:val="left"/>
        <w:rPr>
          <w:b/>
          <w:sz w:val="24"/>
        </w:rPr>
      </w:pPr>
      <w:r w:rsidRPr="00B31CE8">
        <w:rPr>
          <w:rFonts w:eastAsia="Times New Roman"/>
          <w:b/>
          <w:bCs/>
          <w:spacing w:val="-2"/>
          <w:sz w:val="24"/>
          <w:szCs w:val="24"/>
          <w:lang w:val="pt-PT" w:eastAsia="en-US"/>
        </w:rPr>
        <w:t>VALOR</w:t>
      </w:r>
      <w:r>
        <w:rPr>
          <w:b/>
          <w:spacing w:val="-4"/>
          <w:sz w:val="24"/>
        </w:rPr>
        <w:t xml:space="preserve"> </w:t>
      </w:r>
      <w:r>
        <w:rPr>
          <w:b/>
          <w:sz w:val="24"/>
        </w:rPr>
        <w:t>E</w:t>
      </w:r>
      <w:r>
        <w:rPr>
          <w:b/>
          <w:spacing w:val="-2"/>
          <w:sz w:val="24"/>
        </w:rPr>
        <w:t xml:space="preserve"> </w:t>
      </w:r>
      <w:r>
        <w:rPr>
          <w:b/>
          <w:sz w:val="24"/>
        </w:rPr>
        <w:t>CRONOGRAMA</w:t>
      </w:r>
      <w:r>
        <w:rPr>
          <w:b/>
          <w:spacing w:val="-4"/>
          <w:sz w:val="24"/>
        </w:rPr>
        <w:t xml:space="preserve"> </w:t>
      </w:r>
      <w:r>
        <w:rPr>
          <w:b/>
          <w:sz w:val="24"/>
        </w:rPr>
        <w:t>DE</w:t>
      </w:r>
      <w:r>
        <w:rPr>
          <w:b/>
          <w:spacing w:val="-2"/>
          <w:sz w:val="24"/>
        </w:rPr>
        <w:t xml:space="preserve"> </w:t>
      </w:r>
      <w:r>
        <w:rPr>
          <w:b/>
          <w:sz w:val="24"/>
        </w:rPr>
        <w:t>DESEMBOLSO</w:t>
      </w:r>
      <w:r>
        <w:rPr>
          <w:b/>
          <w:spacing w:val="-3"/>
          <w:sz w:val="24"/>
        </w:rPr>
        <w:t xml:space="preserve"> </w:t>
      </w:r>
      <w:r>
        <w:rPr>
          <w:b/>
          <w:sz w:val="24"/>
        </w:rPr>
        <w:t>FÍSICO</w:t>
      </w:r>
      <w:r>
        <w:rPr>
          <w:b/>
          <w:spacing w:val="-2"/>
          <w:sz w:val="24"/>
        </w:rPr>
        <w:t xml:space="preserve"> FINANCEIRO</w:t>
      </w:r>
    </w:p>
    <w:p w14:paraId="719B409B" w14:textId="77777777" w:rsidR="00B31CE8" w:rsidRPr="00B31CE8" w:rsidRDefault="00B31CE8" w:rsidP="00B31CE8">
      <w:pPr>
        <w:widowControl w:val="0"/>
        <w:autoSpaceDE w:val="0"/>
        <w:autoSpaceDN w:val="0"/>
        <w:ind w:left="732" w:right="610"/>
        <w:jc w:val="both"/>
        <w:rPr>
          <w:rFonts w:eastAsia="Times New Roman"/>
          <w:sz w:val="24"/>
          <w:szCs w:val="24"/>
          <w:lang w:val="pt-PT" w:eastAsia="en-US"/>
        </w:rPr>
      </w:pPr>
    </w:p>
    <w:p w14:paraId="22B96524" w14:textId="77777777" w:rsidR="002E606B" w:rsidRPr="002E606B" w:rsidRDefault="00B31CE8" w:rsidP="002E606B">
      <w:pPr>
        <w:widowControl w:val="0"/>
        <w:autoSpaceDE w:val="0"/>
        <w:autoSpaceDN w:val="0"/>
        <w:ind w:left="732" w:right="610"/>
        <w:jc w:val="both"/>
        <w:rPr>
          <w:rFonts w:eastAsia="Times New Roman"/>
          <w:sz w:val="24"/>
          <w:szCs w:val="24"/>
          <w:lang w:val="pt-PT" w:eastAsia="en-US"/>
        </w:rPr>
      </w:pPr>
      <w:r w:rsidRPr="00B31CE8">
        <w:rPr>
          <w:rFonts w:eastAsia="Times New Roman"/>
          <w:sz w:val="24"/>
          <w:szCs w:val="24"/>
          <w:lang w:val="pt-PT" w:eastAsia="en-US"/>
        </w:rPr>
        <w:t xml:space="preserve">Os recursos financeiros do Município para a consecução do respectivo feito corresponderão ao montante de R$ </w:t>
      </w:r>
      <w:r w:rsidR="002E606B" w:rsidRPr="002E606B">
        <w:rPr>
          <w:rFonts w:eastAsia="Times New Roman"/>
          <w:sz w:val="24"/>
          <w:szCs w:val="24"/>
          <w:lang w:val="pt-PT" w:eastAsia="en-US"/>
        </w:rPr>
        <w:t>1.366.914,23 (um milhão trezentos e sessenta e seis mil novecentos e quatorze</w:t>
      </w:r>
    </w:p>
    <w:p w14:paraId="537D8159" w14:textId="2BE9222A" w:rsidR="00B31CE8" w:rsidRPr="00B31CE8" w:rsidRDefault="002E606B" w:rsidP="002E606B">
      <w:pPr>
        <w:widowControl w:val="0"/>
        <w:autoSpaceDE w:val="0"/>
        <w:autoSpaceDN w:val="0"/>
        <w:ind w:left="732" w:right="610"/>
        <w:jc w:val="both"/>
        <w:rPr>
          <w:rFonts w:eastAsia="Times New Roman"/>
          <w:sz w:val="24"/>
          <w:szCs w:val="24"/>
          <w:lang w:val="pt-PT" w:eastAsia="en-US"/>
        </w:rPr>
      </w:pPr>
      <w:r w:rsidRPr="002E606B">
        <w:rPr>
          <w:rFonts w:eastAsia="Times New Roman"/>
          <w:sz w:val="24"/>
          <w:szCs w:val="24"/>
          <w:lang w:val="pt-PT" w:eastAsia="en-US"/>
        </w:rPr>
        <w:t>reais e vinte e três centavos)</w:t>
      </w:r>
      <w:r w:rsidR="00B31CE8" w:rsidRPr="00B31CE8">
        <w:rPr>
          <w:rFonts w:eastAsia="Times New Roman"/>
          <w:sz w:val="24"/>
          <w:szCs w:val="24"/>
          <w:lang w:val="pt-PT" w:eastAsia="en-US"/>
        </w:rPr>
        <w:t>, para os 12 meses, à contar d</w:t>
      </w:r>
      <w:r>
        <w:rPr>
          <w:rFonts w:eastAsia="Times New Roman"/>
          <w:sz w:val="24"/>
          <w:szCs w:val="24"/>
          <w:lang w:val="pt-PT" w:eastAsia="en-US"/>
        </w:rPr>
        <w:t>o</w:t>
      </w:r>
      <w:r w:rsidR="00B31CE8" w:rsidRPr="00B31CE8">
        <w:rPr>
          <w:rFonts w:eastAsia="Times New Roman"/>
          <w:sz w:val="24"/>
          <w:szCs w:val="24"/>
          <w:lang w:val="pt-PT" w:eastAsia="en-US"/>
        </w:rPr>
        <w:t xml:space="preserve"> Programa de Trabalho: </w:t>
      </w:r>
      <w:r w:rsidRPr="002E606B">
        <w:rPr>
          <w:rFonts w:eastAsia="Times New Roman"/>
          <w:sz w:val="24"/>
          <w:szCs w:val="24"/>
          <w:lang w:val="pt-PT" w:eastAsia="en-US"/>
        </w:rPr>
        <w:t>1601.08.306.0142.6401</w:t>
      </w:r>
      <w:r w:rsidR="00B31CE8" w:rsidRPr="00B31CE8">
        <w:rPr>
          <w:rFonts w:eastAsia="Times New Roman"/>
          <w:sz w:val="24"/>
          <w:szCs w:val="24"/>
          <w:lang w:val="pt-PT" w:eastAsia="en-US"/>
        </w:rPr>
        <w:t xml:space="preserve">, Elemento de Despesa: </w:t>
      </w:r>
      <w:r w:rsidRPr="002E606B">
        <w:rPr>
          <w:rFonts w:eastAsia="Times New Roman"/>
          <w:sz w:val="24"/>
          <w:szCs w:val="24"/>
          <w:lang w:val="pt-PT" w:eastAsia="en-US"/>
        </w:rPr>
        <w:t>33.90.39</w:t>
      </w:r>
      <w:r w:rsidR="00B31CE8" w:rsidRPr="00B31CE8">
        <w:rPr>
          <w:rFonts w:eastAsia="Times New Roman"/>
          <w:sz w:val="24"/>
          <w:szCs w:val="24"/>
          <w:lang w:val="pt-PT" w:eastAsia="en-US"/>
        </w:rPr>
        <w:t xml:space="preserve">, Fonte </w:t>
      </w:r>
      <w:r w:rsidRPr="002E606B">
        <w:rPr>
          <w:rFonts w:eastAsia="Times New Roman"/>
          <w:sz w:val="24"/>
          <w:szCs w:val="24"/>
          <w:lang w:val="pt-PT" w:eastAsia="en-US"/>
        </w:rPr>
        <w:t>1.704.00</w:t>
      </w:r>
      <w:r w:rsidR="00B31CE8" w:rsidRPr="00B31CE8">
        <w:rPr>
          <w:rFonts w:eastAsia="Times New Roman"/>
          <w:sz w:val="24"/>
          <w:szCs w:val="24"/>
          <w:lang w:val="pt-PT" w:eastAsia="en-US"/>
        </w:rPr>
        <w:t>, conforme cronograma de desembolso abaixo, a fim de que se materializem os aspectos constantes no Projeto, e serão pagos em 04 parcelas, sendo a primeira efetuada logo após a publicação do extrato do termo de colaboração assinado.</w:t>
      </w:r>
    </w:p>
    <w:p w14:paraId="10D80DEC" w14:textId="77777777" w:rsidR="00B31CE8" w:rsidRPr="00B31CE8" w:rsidRDefault="00B31CE8" w:rsidP="00B31CE8">
      <w:pPr>
        <w:widowControl w:val="0"/>
        <w:autoSpaceDE w:val="0"/>
        <w:autoSpaceDN w:val="0"/>
        <w:ind w:left="732" w:right="610"/>
        <w:jc w:val="both"/>
        <w:rPr>
          <w:rFonts w:eastAsia="Times New Roman"/>
          <w:sz w:val="24"/>
          <w:szCs w:val="24"/>
          <w:lang w:val="pt-PT" w:eastAsia="en-US"/>
        </w:rPr>
      </w:pPr>
    </w:p>
    <w:p w14:paraId="4B9AE15D" w14:textId="77777777" w:rsidR="00B31CE8" w:rsidRDefault="00B31CE8" w:rsidP="00B31CE8">
      <w:pPr>
        <w:widowControl w:val="0"/>
        <w:autoSpaceDE w:val="0"/>
        <w:autoSpaceDN w:val="0"/>
        <w:ind w:left="732" w:right="610"/>
        <w:jc w:val="both"/>
        <w:rPr>
          <w:rFonts w:eastAsia="Times New Roman"/>
          <w:sz w:val="24"/>
          <w:szCs w:val="24"/>
          <w:lang w:val="pt-PT" w:eastAsia="en-US"/>
        </w:rPr>
      </w:pPr>
      <w:r w:rsidRPr="00B31CE8">
        <w:rPr>
          <w:rFonts w:eastAsia="Times New Roman"/>
          <w:sz w:val="24"/>
          <w:szCs w:val="24"/>
          <w:lang w:val="pt-PT" w:eastAsia="en-US"/>
        </w:rPr>
        <w:t>Abaixo segue o cronograma de desembolso dos recursos:</w:t>
      </w:r>
    </w:p>
    <w:p w14:paraId="6491BF5E" w14:textId="77777777" w:rsidR="00B31CE8" w:rsidRDefault="00B31CE8" w:rsidP="00B31CE8">
      <w:pPr>
        <w:widowControl w:val="0"/>
        <w:autoSpaceDE w:val="0"/>
        <w:autoSpaceDN w:val="0"/>
        <w:ind w:left="732" w:right="610"/>
        <w:jc w:val="both"/>
        <w:rPr>
          <w:rFonts w:eastAsia="Times New Roman"/>
          <w:sz w:val="24"/>
          <w:szCs w:val="24"/>
          <w:lang w:val="pt-PT" w:eastAsia="en-US"/>
        </w:rPr>
      </w:pPr>
    </w:p>
    <w:tbl>
      <w:tblPr>
        <w:tblStyle w:val="TableNormal6"/>
        <w:tblW w:w="0" w:type="auto"/>
        <w:tblInd w:w="4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850"/>
        <w:gridCol w:w="852"/>
        <w:gridCol w:w="850"/>
        <w:gridCol w:w="851"/>
        <w:gridCol w:w="850"/>
        <w:gridCol w:w="850"/>
        <w:gridCol w:w="848"/>
        <w:gridCol w:w="852"/>
        <w:gridCol w:w="850"/>
        <w:gridCol w:w="851"/>
        <w:gridCol w:w="850"/>
        <w:gridCol w:w="848"/>
      </w:tblGrid>
      <w:tr w:rsidR="00B31CE8" w:rsidRPr="00B31CE8" w14:paraId="66C38F08" w14:textId="77777777" w:rsidTr="00B31CE8">
        <w:tc>
          <w:tcPr>
            <w:tcW w:w="10202" w:type="dxa"/>
            <w:gridSpan w:val="12"/>
          </w:tcPr>
          <w:p w14:paraId="54269233" w14:textId="77777777" w:rsidR="00B31CE8" w:rsidRPr="00B31CE8" w:rsidRDefault="00B31CE8" w:rsidP="00B31CE8">
            <w:pPr>
              <w:spacing w:before="101"/>
              <w:ind w:left="11"/>
              <w:jc w:val="center"/>
              <w:rPr>
                <w:rFonts w:eastAsia="Times New Roman"/>
                <w:b/>
                <w:lang w:val="pt-PT"/>
              </w:rPr>
            </w:pPr>
            <w:r w:rsidRPr="00B31CE8">
              <w:rPr>
                <w:rFonts w:eastAsia="Times New Roman"/>
                <w:b/>
                <w:lang w:val="pt-PT"/>
              </w:rPr>
              <w:t>ANO</w:t>
            </w:r>
            <w:r w:rsidRPr="00B31CE8">
              <w:rPr>
                <w:rFonts w:eastAsia="Times New Roman"/>
                <w:b/>
                <w:spacing w:val="-3"/>
                <w:lang w:val="pt-PT"/>
              </w:rPr>
              <w:t xml:space="preserve"> </w:t>
            </w:r>
            <w:r w:rsidRPr="00B31CE8">
              <w:rPr>
                <w:rFonts w:eastAsia="Times New Roman"/>
                <w:b/>
                <w:spacing w:val="-10"/>
                <w:lang w:val="pt-PT"/>
              </w:rPr>
              <w:t>1</w:t>
            </w:r>
          </w:p>
        </w:tc>
      </w:tr>
      <w:tr w:rsidR="00B31CE8" w:rsidRPr="00B31CE8" w14:paraId="2E84527C" w14:textId="77777777" w:rsidTr="00B31CE8">
        <w:tc>
          <w:tcPr>
            <w:tcW w:w="2552" w:type="dxa"/>
            <w:gridSpan w:val="3"/>
          </w:tcPr>
          <w:p w14:paraId="7753244F" w14:textId="77777777" w:rsidR="00B31CE8" w:rsidRPr="00B31CE8" w:rsidRDefault="00B31CE8" w:rsidP="00B31CE8">
            <w:pPr>
              <w:spacing w:before="99"/>
              <w:ind w:left="357"/>
              <w:rPr>
                <w:rFonts w:eastAsia="Times New Roman"/>
                <w:b/>
                <w:lang w:val="pt-PT"/>
              </w:rPr>
            </w:pPr>
            <w:r w:rsidRPr="00B31CE8">
              <w:rPr>
                <w:rFonts w:eastAsia="Times New Roman"/>
                <w:b/>
                <w:lang w:val="pt-PT"/>
              </w:rPr>
              <w:t>Primeiro</w:t>
            </w:r>
            <w:r w:rsidRPr="00B31CE8">
              <w:rPr>
                <w:rFonts w:eastAsia="Times New Roman"/>
                <w:b/>
                <w:spacing w:val="-4"/>
                <w:lang w:val="pt-PT"/>
              </w:rPr>
              <w:t xml:space="preserve"> </w:t>
            </w:r>
            <w:r w:rsidRPr="00B31CE8">
              <w:rPr>
                <w:rFonts w:eastAsia="Times New Roman"/>
                <w:b/>
                <w:spacing w:val="-2"/>
                <w:lang w:val="pt-PT"/>
              </w:rPr>
              <w:t>Trimestre</w:t>
            </w:r>
          </w:p>
        </w:tc>
        <w:tc>
          <w:tcPr>
            <w:tcW w:w="2551" w:type="dxa"/>
            <w:gridSpan w:val="3"/>
          </w:tcPr>
          <w:p w14:paraId="4BA4D4F2" w14:textId="77777777" w:rsidR="00B31CE8" w:rsidRPr="00B31CE8" w:rsidRDefault="00B31CE8" w:rsidP="00B31CE8">
            <w:pPr>
              <w:spacing w:before="99"/>
              <w:ind w:left="373"/>
              <w:rPr>
                <w:rFonts w:eastAsia="Times New Roman"/>
                <w:b/>
                <w:lang w:val="pt-PT"/>
              </w:rPr>
            </w:pPr>
            <w:r w:rsidRPr="00B31CE8">
              <w:rPr>
                <w:rFonts w:eastAsia="Times New Roman"/>
                <w:b/>
                <w:lang w:val="pt-PT"/>
              </w:rPr>
              <w:t>Segundo</w:t>
            </w:r>
            <w:r w:rsidRPr="00B31CE8">
              <w:rPr>
                <w:rFonts w:eastAsia="Times New Roman"/>
                <w:b/>
                <w:spacing w:val="-5"/>
                <w:lang w:val="pt-PT"/>
              </w:rPr>
              <w:t xml:space="preserve"> </w:t>
            </w:r>
            <w:r w:rsidRPr="00B31CE8">
              <w:rPr>
                <w:rFonts w:eastAsia="Times New Roman"/>
                <w:b/>
                <w:spacing w:val="-2"/>
                <w:lang w:val="pt-PT"/>
              </w:rPr>
              <w:t>Trimestre</w:t>
            </w:r>
          </w:p>
        </w:tc>
        <w:tc>
          <w:tcPr>
            <w:tcW w:w="2550" w:type="dxa"/>
            <w:gridSpan w:val="3"/>
          </w:tcPr>
          <w:p w14:paraId="0D8A37A3" w14:textId="77777777" w:rsidR="00B31CE8" w:rsidRPr="00B31CE8" w:rsidRDefault="00B31CE8" w:rsidP="00B31CE8">
            <w:pPr>
              <w:spacing w:before="99"/>
              <w:ind w:left="374"/>
              <w:rPr>
                <w:rFonts w:eastAsia="Times New Roman"/>
                <w:b/>
                <w:lang w:val="pt-PT"/>
              </w:rPr>
            </w:pPr>
            <w:r w:rsidRPr="00B31CE8">
              <w:rPr>
                <w:rFonts w:eastAsia="Times New Roman"/>
                <w:b/>
                <w:lang w:val="pt-PT"/>
              </w:rPr>
              <w:t>Terceiro</w:t>
            </w:r>
            <w:r w:rsidRPr="00B31CE8">
              <w:rPr>
                <w:rFonts w:eastAsia="Times New Roman"/>
                <w:b/>
                <w:spacing w:val="-3"/>
                <w:lang w:val="pt-PT"/>
              </w:rPr>
              <w:t xml:space="preserve"> </w:t>
            </w:r>
            <w:r w:rsidRPr="00B31CE8">
              <w:rPr>
                <w:rFonts w:eastAsia="Times New Roman"/>
                <w:b/>
                <w:spacing w:val="-2"/>
                <w:lang w:val="pt-PT"/>
              </w:rPr>
              <w:t>Trimestre</w:t>
            </w:r>
          </w:p>
        </w:tc>
        <w:tc>
          <w:tcPr>
            <w:tcW w:w="2549" w:type="dxa"/>
            <w:gridSpan w:val="3"/>
          </w:tcPr>
          <w:p w14:paraId="0A851507" w14:textId="77777777" w:rsidR="00B31CE8" w:rsidRPr="00B31CE8" w:rsidRDefault="00B31CE8" w:rsidP="00B31CE8">
            <w:pPr>
              <w:spacing w:before="99"/>
              <w:ind w:left="439"/>
              <w:rPr>
                <w:rFonts w:eastAsia="Times New Roman"/>
                <w:b/>
                <w:lang w:val="pt-PT"/>
              </w:rPr>
            </w:pPr>
            <w:r w:rsidRPr="00B31CE8">
              <w:rPr>
                <w:rFonts w:eastAsia="Times New Roman"/>
                <w:b/>
                <w:lang w:val="pt-PT"/>
              </w:rPr>
              <w:t>Quarto</w:t>
            </w:r>
            <w:r w:rsidRPr="00B31CE8">
              <w:rPr>
                <w:rFonts w:eastAsia="Times New Roman"/>
                <w:b/>
                <w:spacing w:val="-3"/>
                <w:lang w:val="pt-PT"/>
              </w:rPr>
              <w:t xml:space="preserve"> </w:t>
            </w:r>
            <w:r w:rsidRPr="00B31CE8">
              <w:rPr>
                <w:rFonts w:eastAsia="Times New Roman"/>
                <w:b/>
                <w:spacing w:val="-2"/>
                <w:lang w:val="pt-PT"/>
              </w:rPr>
              <w:t>Trimestre</w:t>
            </w:r>
          </w:p>
        </w:tc>
      </w:tr>
      <w:tr w:rsidR="00B31CE8" w:rsidRPr="00B31CE8" w14:paraId="1098E1B8" w14:textId="77777777" w:rsidTr="00B31CE8">
        <w:tc>
          <w:tcPr>
            <w:tcW w:w="850" w:type="dxa"/>
          </w:tcPr>
          <w:p w14:paraId="255D2794" w14:textId="77777777" w:rsidR="00B31CE8" w:rsidRPr="00B31CE8" w:rsidRDefault="00B31CE8" w:rsidP="00B31CE8">
            <w:pPr>
              <w:spacing w:before="82" w:line="252" w:lineRule="exact"/>
              <w:ind w:left="316" w:right="221" w:hanging="82"/>
              <w:rPr>
                <w:rFonts w:eastAsia="Times New Roman"/>
                <w:lang w:val="pt-PT"/>
              </w:rPr>
            </w:pPr>
            <w:r w:rsidRPr="00B31CE8">
              <w:rPr>
                <w:rFonts w:eastAsia="Times New Roman"/>
                <w:spacing w:val="-4"/>
                <w:lang w:val="pt-PT"/>
              </w:rPr>
              <w:t xml:space="preserve">Mês </w:t>
            </w:r>
            <w:r w:rsidRPr="00B31CE8">
              <w:rPr>
                <w:rFonts w:eastAsia="Times New Roman"/>
                <w:spacing w:val="-6"/>
                <w:lang w:val="pt-PT"/>
              </w:rPr>
              <w:t>01</w:t>
            </w:r>
          </w:p>
        </w:tc>
        <w:tc>
          <w:tcPr>
            <w:tcW w:w="852" w:type="dxa"/>
          </w:tcPr>
          <w:p w14:paraId="01C42C04" w14:textId="77777777" w:rsidR="00B31CE8" w:rsidRPr="00B31CE8" w:rsidRDefault="00B31CE8" w:rsidP="00B31CE8">
            <w:pPr>
              <w:spacing w:before="82" w:line="252" w:lineRule="exact"/>
              <w:ind w:left="182" w:right="273"/>
              <w:rPr>
                <w:rFonts w:eastAsia="Times New Roman"/>
                <w:lang w:val="pt-PT"/>
              </w:rPr>
            </w:pPr>
            <w:r w:rsidRPr="00B31CE8">
              <w:rPr>
                <w:rFonts w:eastAsia="Times New Roman"/>
                <w:spacing w:val="-4"/>
                <w:lang w:val="pt-PT"/>
              </w:rPr>
              <w:t xml:space="preserve">Mês </w:t>
            </w:r>
            <w:r w:rsidRPr="00B31CE8">
              <w:rPr>
                <w:rFonts w:eastAsia="Times New Roman"/>
                <w:spacing w:val="-6"/>
                <w:lang w:val="pt-PT"/>
              </w:rPr>
              <w:t>02</w:t>
            </w:r>
          </w:p>
        </w:tc>
        <w:tc>
          <w:tcPr>
            <w:tcW w:w="850" w:type="dxa"/>
          </w:tcPr>
          <w:p w14:paraId="5DD9415C" w14:textId="77777777" w:rsidR="00B31CE8" w:rsidRPr="00B31CE8" w:rsidRDefault="00B31CE8" w:rsidP="00B31CE8">
            <w:pPr>
              <w:spacing w:before="82" w:line="252" w:lineRule="exact"/>
              <w:ind w:left="179" w:right="274"/>
              <w:rPr>
                <w:rFonts w:eastAsia="Times New Roman"/>
                <w:lang w:val="pt-PT"/>
              </w:rPr>
            </w:pPr>
            <w:r w:rsidRPr="00B31CE8">
              <w:rPr>
                <w:rFonts w:eastAsia="Times New Roman"/>
                <w:spacing w:val="-4"/>
                <w:lang w:val="pt-PT"/>
              </w:rPr>
              <w:t xml:space="preserve">Mês </w:t>
            </w:r>
            <w:r w:rsidRPr="00B31CE8">
              <w:rPr>
                <w:rFonts w:eastAsia="Times New Roman"/>
                <w:spacing w:val="-6"/>
                <w:lang w:val="pt-PT"/>
              </w:rPr>
              <w:t>03</w:t>
            </w:r>
          </w:p>
        </w:tc>
        <w:tc>
          <w:tcPr>
            <w:tcW w:w="851" w:type="dxa"/>
          </w:tcPr>
          <w:p w14:paraId="72AD5132" w14:textId="77777777" w:rsidR="00B31CE8" w:rsidRPr="00B31CE8" w:rsidRDefault="00B31CE8" w:rsidP="00B31CE8">
            <w:pPr>
              <w:spacing w:before="82" w:line="252" w:lineRule="exact"/>
              <w:ind w:left="316" w:right="218" w:hanging="80"/>
              <w:rPr>
                <w:rFonts w:eastAsia="Times New Roman"/>
                <w:lang w:val="pt-PT"/>
              </w:rPr>
            </w:pPr>
            <w:r w:rsidRPr="00B31CE8">
              <w:rPr>
                <w:rFonts w:eastAsia="Times New Roman"/>
                <w:spacing w:val="-4"/>
                <w:lang w:val="pt-PT"/>
              </w:rPr>
              <w:t xml:space="preserve">Mês </w:t>
            </w:r>
            <w:r w:rsidRPr="00B31CE8">
              <w:rPr>
                <w:rFonts w:eastAsia="Times New Roman"/>
                <w:spacing w:val="-6"/>
                <w:lang w:val="pt-PT"/>
              </w:rPr>
              <w:t>04</w:t>
            </w:r>
          </w:p>
        </w:tc>
        <w:tc>
          <w:tcPr>
            <w:tcW w:w="850" w:type="dxa"/>
          </w:tcPr>
          <w:p w14:paraId="7E10D5C9" w14:textId="77777777" w:rsidR="00B31CE8" w:rsidRPr="00B31CE8" w:rsidRDefault="00B31CE8" w:rsidP="00B31CE8">
            <w:pPr>
              <w:spacing w:before="82" w:line="252" w:lineRule="exact"/>
              <w:ind w:left="181" w:right="272"/>
              <w:rPr>
                <w:rFonts w:eastAsia="Times New Roman"/>
                <w:lang w:val="pt-PT"/>
              </w:rPr>
            </w:pPr>
            <w:r w:rsidRPr="00B31CE8">
              <w:rPr>
                <w:rFonts w:eastAsia="Times New Roman"/>
                <w:spacing w:val="-4"/>
                <w:lang w:val="pt-PT"/>
              </w:rPr>
              <w:t xml:space="preserve">Mês </w:t>
            </w:r>
            <w:r w:rsidRPr="00B31CE8">
              <w:rPr>
                <w:rFonts w:eastAsia="Times New Roman"/>
                <w:spacing w:val="-6"/>
                <w:lang w:val="pt-PT"/>
              </w:rPr>
              <w:t>05</w:t>
            </w:r>
          </w:p>
        </w:tc>
        <w:tc>
          <w:tcPr>
            <w:tcW w:w="850" w:type="dxa"/>
          </w:tcPr>
          <w:p w14:paraId="66E66C24" w14:textId="77777777" w:rsidR="00B31CE8" w:rsidRPr="00B31CE8" w:rsidRDefault="00B31CE8" w:rsidP="00B31CE8">
            <w:pPr>
              <w:spacing w:before="82" w:line="252" w:lineRule="exact"/>
              <w:ind w:left="180" w:right="273"/>
              <w:rPr>
                <w:rFonts w:eastAsia="Times New Roman"/>
                <w:lang w:val="pt-PT"/>
              </w:rPr>
            </w:pPr>
            <w:r w:rsidRPr="00B31CE8">
              <w:rPr>
                <w:rFonts w:eastAsia="Times New Roman"/>
                <w:spacing w:val="-4"/>
                <w:lang w:val="pt-PT"/>
              </w:rPr>
              <w:t xml:space="preserve">Mês </w:t>
            </w:r>
            <w:r w:rsidRPr="00B31CE8">
              <w:rPr>
                <w:rFonts w:eastAsia="Times New Roman"/>
                <w:spacing w:val="-6"/>
                <w:lang w:val="pt-PT"/>
              </w:rPr>
              <w:t>06</w:t>
            </w:r>
          </w:p>
        </w:tc>
        <w:tc>
          <w:tcPr>
            <w:tcW w:w="848" w:type="dxa"/>
          </w:tcPr>
          <w:p w14:paraId="30CF7F1D" w14:textId="77777777" w:rsidR="00B31CE8" w:rsidRPr="00B31CE8" w:rsidRDefault="00B31CE8" w:rsidP="00B31CE8">
            <w:pPr>
              <w:spacing w:before="82" w:line="252" w:lineRule="exact"/>
              <w:ind w:left="314" w:right="221" w:hanging="82"/>
              <w:rPr>
                <w:rFonts w:eastAsia="Times New Roman"/>
                <w:lang w:val="pt-PT"/>
              </w:rPr>
            </w:pPr>
            <w:r w:rsidRPr="00B31CE8">
              <w:rPr>
                <w:rFonts w:eastAsia="Times New Roman"/>
                <w:spacing w:val="-4"/>
                <w:lang w:val="pt-PT"/>
              </w:rPr>
              <w:t xml:space="preserve">Mês </w:t>
            </w:r>
            <w:r w:rsidRPr="00B31CE8">
              <w:rPr>
                <w:rFonts w:eastAsia="Times New Roman"/>
                <w:spacing w:val="-6"/>
                <w:lang w:val="pt-PT"/>
              </w:rPr>
              <w:t>07</w:t>
            </w:r>
          </w:p>
        </w:tc>
        <w:tc>
          <w:tcPr>
            <w:tcW w:w="852" w:type="dxa"/>
          </w:tcPr>
          <w:p w14:paraId="234C53CE" w14:textId="77777777" w:rsidR="00B31CE8" w:rsidRPr="00B31CE8" w:rsidRDefault="00B31CE8" w:rsidP="00B31CE8">
            <w:pPr>
              <w:spacing w:before="82" w:line="252" w:lineRule="exact"/>
              <w:ind w:left="182" w:right="273"/>
              <w:rPr>
                <w:rFonts w:eastAsia="Times New Roman"/>
                <w:lang w:val="pt-PT"/>
              </w:rPr>
            </w:pPr>
            <w:r w:rsidRPr="00B31CE8">
              <w:rPr>
                <w:rFonts w:eastAsia="Times New Roman"/>
                <w:spacing w:val="-4"/>
                <w:lang w:val="pt-PT"/>
              </w:rPr>
              <w:t xml:space="preserve">Mês </w:t>
            </w:r>
            <w:r w:rsidRPr="00B31CE8">
              <w:rPr>
                <w:rFonts w:eastAsia="Times New Roman"/>
                <w:spacing w:val="-6"/>
                <w:lang w:val="pt-PT"/>
              </w:rPr>
              <w:t>08</w:t>
            </w:r>
          </w:p>
        </w:tc>
        <w:tc>
          <w:tcPr>
            <w:tcW w:w="850" w:type="dxa"/>
          </w:tcPr>
          <w:p w14:paraId="4237B843" w14:textId="77777777" w:rsidR="00B31CE8" w:rsidRPr="00B31CE8" w:rsidRDefault="00B31CE8" w:rsidP="00B31CE8">
            <w:pPr>
              <w:spacing w:before="82" w:line="252" w:lineRule="exact"/>
              <w:ind w:left="191" w:right="262"/>
              <w:rPr>
                <w:rFonts w:eastAsia="Times New Roman"/>
                <w:lang w:val="pt-PT"/>
              </w:rPr>
            </w:pPr>
            <w:r w:rsidRPr="00B31CE8">
              <w:rPr>
                <w:rFonts w:eastAsia="Times New Roman"/>
                <w:spacing w:val="-4"/>
                <w:lang w:val="pt-PT"/>
              </w:rPr>
              <w:t xml:space="preserve">Mês </w:t>
            </w:r>
            <w:r w:rsidRPr="00B31CE8">
              <w:rPr>
                <w:rFonts w:eastAsia="Times New Roman"/>
                <w:spacing w:val="-6"/>
                <w:lang w:val="pt-PT"/>
              </w:rPr>
              <w:t>09</w:t>
            </w:r>
          </w:p>
        </w:tc>
        <w:tc>
          <w:tcPr>
            <w:tcW w:w="851" w:type="dxa"/>
          </w:tcPr>
          <w:p w14:paraId="6EA4C58B" w14:textId="77777777" w:rsidR="00B31CE8" w:rsidRPr="00B31CE8" w:rsidRDefault="00B31CE8" w:rsidP="00B31CE8">
            <w:pPr>
              <w:spacing w:before="82" w:line="252" w:lineRule="exact"/>
              <w:ind w:left="318" w:right="218" w:hanging="82"/>
              <w:rPr>
                <w:rFonts w:eastAsia="Times New Roman"/>
                <w:lang w:val="pt-PT"/>
              </w:rPr>
            </w:pPr>
            <w:r w:rsidRPr="00B31CE8">
              <w:rPr>
                <w:rFonts w:eastAsia="Times New Roman"/>
                <w:spacing w:val="-4"/>
                <w:lang w:val="pt-PT"/>
              </w:rPr>
              <w:t xml:space="preserve">Mês </w:t>
            </w:r>
            <w:r w:rsidRPr="00B31CE8">
              <w:rPr>
                <w:rFonts w:eastAsia="Times New Roman"/>
                <w:spacing w:val="-6"/>
                <w:lang w:val="pt-PT"/>
              </w:rPr>
              <w:t>10</w:t>
            </w:r>
          </w:p>
        </w:tc>
        <w:tc>
          <w:tcPr>
            <w:tcW w:w="850" w:type="dxa"/>
          </w:tcPr>
          <w:p w14:paraId="423B5238" w14:textId="77777777" w:rsidR="00B31CE8" w:rsidRPr="00B31CE8" w:rsidRDefault="00B31CE8" w:rsidP="00B31CE8">
            <w:pPr>
              <w:spacing w:before="82" w:line="252" w:lineRule="exact"/>
              <w:ind w:left="183" w:right="270"/>
              <w:rPr>
                <w:rFonts w:eastAsia="Times New Roman"/>
                <w:lang w:val="pt-PT"/>
              </w:rPr>
            </w:pPr>
            <w:r w:rsidRPr="00B31CE8">
              <w:rPr>
                <w:rFonts w:eastAsia="Times New Roman"/>
                <w:spacing w:val="-4"/>
                <w:lang w:val="pt-PT"/>
              </w:rPr>
              <w:t xml:space="preserve">Mês </w:t>
            </w:r>
            <w:r w:rsidRPr="00B31CE8">
              <w:rPr>
                <w:rFonts w:eastAsia="Times New Roman"/>
                <w:spacing w:val="-6"/>
                <w:lang w:val="pt-PT"/>
              </w:rPr>
              <w:t>11</w:t>
            </w:r>
          </w:p>
        </w:tc>
        <w:tc>
          <w:tcPr>
            <w:tcW w:w="848" w:type="dxa"/>
          </w:tcPr>
          <w:p w14:paraId="78CDF765" w14:textId="77777777" w:rsidR="00B31CE8" w:rsidRPr="00B31CE8" w:rsidRDefault="00B31CE8" w:rsidP="00B31CE8">
            <w:pPr>
              <w:spacing w:before="82" w:line="252" w:lineRule="exact"/>
              <w:ind w:left="183" w:right="271"/>
              <w:rPr>
                <w:rFonts w:eastAsia="Times New Roman"/>
                <w:lang w:val="pt-PT"/>
              </w:rPr>
            </w:pPr>
            <w:r w:rsidRPr="00B31CE8">
              <w:rPr>
                <w:rFonts w:eastAsia="Times New Roman"/>
                <w:spacing w:val="-4"/>
                <w:lang w:val="pt-PT"/>
              </w:rPr>
              <w:t xml:space="preserve">Mês </w:t>
            </w:r>
            <w:r w:rsidRPr="00B31CE8">
              <w:rPr>
                <w:rFonts w:eastAsia="Times New Roman"/>
                <w:spacing w:val="-6"/>
                <w:lang w:val="pt-PT"/>
              </w:rPr>
              <w:t>12</w:t>
            </w:r>
          </w:p>
        </w:tc>
      </w:tr>
      <w:tr w:rsidR="00B31CE8" w:rsidRPr="00B31CE8" w14:paraId="6E1C90F9" w14:textId="77777777" w:rsidTr="00B31CE8">
        <w:tc>
          <w:tcPr>
            <w:tcW w:w="2552" w:type="dxa"/>
            <w:gridSpan w:val="3"/>
          </w:tcPr>
          <w:p w14:paraId="5418056B" w14:textId="77777777" w:rsidR="00B31CE8" w:rsidRPr="00B31CE8" w:rsidRDefault="00B31CE8" w:rsidP="00B31CE8">
            <w:pPr>
              <w:spacing w:before="97"/>
              <w:ind w:left="18"/>
              <w:jc w:val="center"/>
              <w:rPr>
                <w:rFonts w:eastAsia="Times New Roman"/>
                <w:lang w:val="pt-PT"/>
              </w:rPr>
            </w:pPr>
            <w:r w:rsidRPr="00B31CE8">
              <w:rPr>
                <w:rFonts w:eastAsia="Times New Roman"/>
                <w:spacing w:val="-5"/>
                <w:lang w:val="pt-PT"/>
              </w:rPr>
              <w:t>R$</w:t>
            </w:r>
          </w:p>
        </w:tc>
        <w:tc>
          <w:tcPr>
            <w:tcW w:w="2551" w:type="dxa"/>
            <w:gridSpan w:val="3"/>
          </w:tcPr>
          <w:p w14:paraId="3894AED7" w14:textId="77777777" w:rsidR="00B31CE8" w:rsidRPr="00B31CE8" w:rsidRDefault="00B31CE8" w:rsidP="00B31CE8">
            <w:pPr>
              <w:spacing w:before="97"/>
              <w:ind w:left="14"/>
              <w:jc w:val="center"/>
              <w:rPr>
                <w:rFonts w:eastAsia="Times New Roman"/>
                <w:lang w:val="pt-PT"/>
              </w:rPr>
            </w:pPr>
            <w:r w:rsidRPr="00B31CE8">
              <w:rPr>
                <w:rFonts w:eastAsia="Times New Roman"/>
                <w:spacing w:val="-5"/>
                <w:lang w:val="pt-PT"/>
              </w:rPr>
              <w:t>R$</w:t>
            </w:r>
          </w:p>
        </w:tc>
        <w:tc>
          <w:tcPr>
            <w:tcW w:w="2550" w:type="dxa"/>
            <w:gridSpan w:val="3"/>
          </w:tcPr>
          <w:p w14:paraId="3B044732" w14:textId="77777777" w:rsidR="00B31CE8" w:rsidRPr="00B31CE8" w:rsidRDefault="00B31CE8" w:rsidP="00B31CE8">
            <w:pPr>
              <w:spacing w:before="97"/>
              <w:ind w:left="11"/>
              <w:jc w:val="center"/>
              <w:rPr>
                <w:rFonts w:eastAsia="Times New Roman"/>
                <w:lang w:val="pt-PT"/>
              </w:rPr>
            </w:pPr>
            <w:r w:rsidRPr="00B31CE8">
              <w:rPr>
                <w:rFonts w:eastAsia="Times New Roman"/>
                <w:spacing w:val="-5"/>
                <w:lang w:val="pt-PT"/>
              </w:rPr>
              <w:t>R$</w:t>
            </w:r>
          </w:p>
        </w:tc>
        <w:tc>
          <w:tcPr>
            <w:tcW w:w="2549" w:type="dxa"/>
            <w:gridSpan w:val="3"/>
          </w:tcPr>
          <w:p w14:paraId="2E2C21E1" w14:textId="77777777" w:rsidR="00B31CE8" w:rsidRPr="00B31CE8" w:rsidRDefault="00B31CE8" w:rsidP="00B31CE8">
            <w:pPr>
              <w:spacing w:before="97"/>
              <w:ind w:left="11"/>
              <w:jc w:val="center"/>
              <w:rPr>
                <w:rFonts w:eastAsia="Times New Roman"/>
                <w:lang w:val="pt-PT"/>
              </w:rPr>
            </w:pPr>
            <w:r w:rsidRPr="00B31CE8">
              <w:rPr>
                <w:rFonts w:eastAsia="Times New Roman"/>
                <w:spacing w:val="-5"/>
                <w:lang w:val="pt-PT"/>
              </w:rPr>
              <w:t>R$</w:t>
            </w:r>
          </w:p>
        </w:tc>
      </w:tr>
    </w:tbl>
    <w:p w14:paraId="0914D57A" w14:textId="77777777" w:rsidR="00B31CE8" w:rsidRDefault="00B31CE8" w:rsidP="0004291C">
      <w:pPr>
        <w:pStyle w:val="PargrafodaLista"/>
        <w:widowControl w:val="0"/>
        <w:numPr>
          <w:ilvl w:val="0"/>
          <w:numId w:val="31"/>
        </w:numPr>
        <w:autoSpaceDE w:val="0"/>
        <w:autoSpaceDN w:val="0"/>
        <w:spacing w:after="52"/>
        <w:contextualSpacing w:val="0"/>
        <w:jc w:val="left"/>
        <w:rPr>
          <w:b/>
          <w:sz w:val="24"/>
        </w:rPr>
      </w:pPr>
      <w:r w:rsidRPr="00B31CE8">
        <w:rPr>
          <w:b/>
          <w:sz w:val="24"/>
        </w:rPr>
        <w:lastRenderedPageBreak/>
        <w:t>RESPONSABILIDADE DA ORGANIZAÇÃO PARCEIRA NA EXECUÇÃO DO OBJETO</w:t>
      </w:r>
    </w:p>
    <w:p w14:paraId="32E068BC" w14:textId="77777777" w:rsidR="00A4050A" w:rsidRDefault="00A4050A" w:rsidP="00A4050A">
      <w:pPr>
        <w:pStyle w:val="PargrafodaLista"/>
        <w:widowControl w:val="0"/>
        <w:autoSpaceDE w:val="0"/>
        <w:autoSpaceDN w:val="0"/>
        <w:spacing w:after="52"/>
        <w:ind w:left="972"/>
        <w:contextualSpacing w:val="0"/>
        <w:rPr>
          <w:b/>
          <w:sz w:val="24"/>
        </w:rPr>
      </w:pPr>
    </w:p>
    <w:p w14:paraId="55390CD1" w14:textId="77777777" w:rsidR="00A4050A" w:rsidRDefault="00A4050A" w:rsidP="00A4050A">
      <w:pPr>
        <w:widowControl w:val="0"/>
        <w:autoSpaceDE w:val="0"/>
        <w:autoSpaceDN w:val="0"/>
        <w:spacing w:line="276" w:lineRule="auto"/>
        <w:ind w:left="732" w:right="584"/>
        <w:jc w:val="both"/>
        <w:rPr>
          <w:rFonts w:eastAsia="Times New Roman"/>
          <w:sz w:val="24"/>
          <w:szCs w:val="24"/>
          <w:lang w:val="pt-PT" w:eastAsia="en-US"/>
        </w:rPr>
      </w:pPr>
      <w:r w:rsidRPr="00A4050A">
        <w:rPr>
          <w:rFonts w:eastAsia="Times New Roman"/>
          <w:sz w:val="24"/>
          <w:szCs w:val="24"/>
          <w:lang w:val="pt-PT" w:eastAsia="en-US"/>
        </w:rPr>
        <w:t>A coordenação do processo e a responsabilidade pela execução direta da integralidade do objeto são da OSC parceira, permitindo a contratação de serviços de terceiros quando houver previsão no plano ou programa de trabalho ou em razão de fato superveniente e imprevisível, devidamente justificado, aprovado pelo órgão gestor.</w:t>
      </w:r>
    </w:p>
    <w:p w14:paraId="445C1EBD" w14:textId="77777777" w:rsidR="00A4050A" w:rsidRDefault="00A4050A" w:rsidP="00A4050A">
      <w:pPr>
        <w:widowControl w:val="0"/>
        <w:autoSpaceDE w:val="0"/>
        <w:autoSpaceDN w:val="0"/>
        <w:spacing w:line="276" w:lineRule="auto"/>
        <w:ind w:left="732" w:right="584"/>
        <w:jc w:val="both"/>
        <w:rPr>
          <w:rFonts w:eastAsia="Times New Roman"/>
          <w:sz w:val="24"/>
          <w:szCs w:val="24"/>
          <w:lang w:val="pt-PT" w:eastAsia="en-US"/>
        </w:rPr>
      </w:pPr>
    </w:p>
    <w:p w14:paraId="1D554FD1" w14:textId="77777777" w:rsidR="00A4050A" w:rsidRPr="00A4050A" w:rsidRDefault="00A4050A" w:rsidP="0004291C">
      <w:pPr>
        <w:pStyle w:val="PargrafodaLista"/>
        <w:widowControl w:val="0"/>
        <w:numPr>
          <w:ilvl w:val="0"/>
          <w:numId w:val="31"/>
        </w:numPr>
        <w:autoSpaceDE w:val="0"/>
        <w:autoSpaceDN w:val="0"/>
        <w:spacing w:after="52"/>
        <w:contextualSpacing w:val="0"/>
        <w:jc w:val="left"/>
        <w:rPr>
          <w:b/>
        </w:rPr>
      </w:pPr>
      <w:r w:rsidRPr="00A4050A">
        <w:rPr>
          <w:b/>
          <w:sz w:val="24"/>
        </w:rPr>
        <w:t>EXECUÇÃO DAS DESPESAS</w:t>
      </w:r>
    </w:p>
    <w:p w14:paraId="09C73B0A" w14:textId="77777777" w:rsidR="006030E6" w:rsidRDefault="006030E6" w:rsidP="006030E6">
      <w:pPr>
        <w:widowControl w:val="0"/>
        <w:autoSpaceDE w:val="0"/>
        <w:autoSpaceDN w:val="0"/>
        <w:rPr>
          <w:rFonts w:eastAsia="Times New Roman"/>
          <w:sz w:val="22"/>
          <w:szCs w:val="22"/>
          <w:lang w:val="pt-PT" w:eastAsia="en-US"/>
        </w:rPr>
      </w:pPr>
    </w:p>
    <w:p w14:paraId="40E0B429" w14:textId="77777777" w:rsidR="00A4050A" w:rsidRPr="00A4050A" w:rsidRDefault="00A4050A" w:rsidP="0004291C">
      <w:pPr>
        <w:widowControl w:val="0"/>
        <w:numPr>
          <w:ilvl w:val="0"/>
          <w:numId w:val="54"/>
        </w:numPr>
        <w:tabs>
          <w:tab w:val="left" w:pos="1452"/>
        </w:tabs>
        <w:autoSpaceDE w:val="0"/>
        <w:autoSpaceDN w:val="0"/>
        <w:outlineLvl w:val="1"/>
        <w:rPr>
          <w:rFonts w:eastAsia="Times New Roman"/>
          <w:b/>
          <w:bCs/>
          <w:sz w:val="24"/>
          <w:szCs w:val="24"/>
          <w:lang w:val="pt-PT" w:eastAsia="en-US"/>
        </w:rPr>
      </w:pPr>
      <w:r w:rsidRPr="00A4050A">
        <w:rPr>
          <w:rFonts w:eastAsia="Times New Roman"/>
          <w:b/>
          <w:bCs/>
          <w:sz w:val="24"/>
          <w:szCs w:val="24"/>
          <w:lang w:val="pt-PT" w:eastAsia="en-US"/>
        </w:rPr>
        <w:t>Movimentação</w:t>
      </w:r>
      <w:r w:rsidRPr="00A4050A">
        <w:rPr>
          <w:rFonts w:eastAsia="Times New Roman"/>
          <w:b/>
          <w:bCs/>
          <w:spacing w:val="-3"/>
          <w:sz w:val="24"/>
          <w:szCs w:val="24"/>
          <w:lang w:val="pt-PT" w:eastAsia="en-US"/>
        </w:rPr>
        <w:t xml:space="preserve"> </w:t>
      </w:r>
      <w:r w:rsidRPr="00A4050A">
        <w:rPr>
          <w:rFonts w:eastAsia="Times New Roman"/>
          <w:b/>
          <w:bCs/>
          <w:sz w:val="24"/>
          <w:szCs w:val="24"/>
          <w:lang w:val="pt-PT" w:eastAsia="en-US"/>
        </w:rPr>
        <w:t>de</w:t>
      </w:r>
      <w:r w:rsidRPr="00A4050A">
        <w:rPr>
          <w:rFonts w:eastAsia="Times New Roman"/>
          <w:b/>
          <w:bCs/>
          <w:spacing w:val="-3"/>
          <w:sz w:val="24"/>
          <w:szCs w:val="24"/>
          <w:lang w:val="pt-PT" w:eastAsia="en-US"/>
        </w:rPr>
        <w:t xml:space="preserve"> </w:t>
      </w:r>
      <w:r w:rsidRPr="00A4050A">
        <w:rPr>
          <w:rFonts w:eastAsia="Times New Roman"/>
          <w:b/>
          <w:bCs/>
          <w:sz w:val="24"/>
          <w:szCs w:val="24"/>
          <w:lang w:val="pt-PT" w:eastAsia="en-US"/>
        </w:rPr>
        <w:t>recursos</w:t>
      </w:r>
      <w:r w:rsidRPr="00A4050A">
        <w:rPr>
          <w:rFonts w:eastAsia="Times New Roman"/>
          <w:b/>
          <w:bCs/>
          <w:spacing w:val="-4"/>
          <w:sz w:val="24"/>
          <w:szCs w:val="24"/>
          <w:lang w:val="pt-PT" w:eastAsia="en-US"/>
        </w:rPr>
        <w:t xml:space="preserve"> </w:t>
      </w:r>
      <w:r w:rsidRPr="00A4050A">
        <w:rPr>
          <w:rFonts w:eastAsia="Times New Roman"/>
          <w:b/>
          <w:bCs/>
          <w:sz w:val="24"/>
          <w:szCs w:val="24"/>
          <w:lang w:val="pt-PT" w:eastAsia="en-US"/>
        </w:rPr>
        <w:t>por</w:t>
      </w:r>
      <w:r w:rsidRPr="00A4050A">
        <w:rPr>
          <w:rFonts w:eastAsia="Times New Roman"/>
          <w:b/>
          <w:bCs/>
          <w:spacing w:val="-3"/>
          <w:sz w:val="24"/>
          <w:szCs w:val="24"/>
          <w:lang w:val="pt-PT" w:eastAsia="en-US"/>
        </w:rPr>
        <w:t xml:space="preserve"> </w:t>
      </w:r>
      <w:r w:rsidRPr="00A4050A">
        <w:rPr>
          <w:rFonts w:eastAsia="Times New Roman"/>
          <w:b/>
          <w:bCs/>
          <w:sz w:val="24"/>
          <w:szCs w:val="24"/>
          <w:lang w:val="pt-PT" w:eastAsia="en-US"/>
        </w:rPr>
        <w:t>transferência</w:t>
      </w:r>
      <w:r w:rsidRPr="00A4050A">
        <w:rPr>
          <w:rFonts w:eastAsia="Times New Roman"/>
          <w:b/>
          <w:bCs/>
          <w:spacing w:val="-2"/>
          <w:sz w:val="24"/>
          <w:szCs w:val="24"/>
          <w:lang w:val="pt-PT" w:eastAsia="en-US"/>
        </w:rPr>
        <w:t xml:space="preserve"> eletrônica.</w:t>
      </w:r>
    </w:p>
    <w:p w14:paraId="076C6DD4" w14:textId="77777777" w:rsidR="00A4050A" w:rsidRPr="00A4050A" w:rsidRDefault="00A4050A" w:rsidP="00A4050A">
      <w:pPr>
        <w:widowControl w:val="0"/>
        <w:autoSpaceDE w:val="0"/>
        <w:autoSpaceDN w:val="0"/>
        <w:spacing w:before="268" w:line="276" w:lineRule="auto"/>
        <w:ind w:left="732" w:right="585"/>
        <w:jc w:val="both"/>
        <w:rPr>
          <w:rFonts w:eastAsia="Times New Roman"/>
          <w:sz w:val="24"/>
          <w:szCs w:val="24"/>
          <w:lang w:val="pt-PT" w:eastAsia="en-US"/>
        </w:rPr>
      </w:pPr>
      <w:r w:rsidRPr="00A4050A">
        <w:rPr>
          <w:rFonts w:eastAsia="Times New Roman"/>
          <w:sz w:val="24"/>
          <w:szCs w:val="24"/>
          <w:lang w:val="pt-PT" w:eastAsia="en-US"/>
        </w:rPr>
        <w:t>Conforme</w:t>
      </w:r>
      <w:r w:rsidRPr="00A4050A">
        <w:rPr>
          <w:rFonts w:eastAsia="Times New Roman"/>
          <w:spacing w:val="-6"/>
          <w:sz w:val="24"/>
          <w:szCs w:val="24"/>
          <w:lang w:val="pt-PT" w:eastAsia="en-US"/>
        </w:rPr>
        <w:t xml:space="preserve"> </w:t>
      </w:r>
      <w:r w:rsidRPr="00A4050A">
        <w:rPr>
          <w:rFonts w:eastAsia="Times New Roman"/>
          <w:sz w:val="24"/>
          <w:szCs w:val="24"/>
          <w:lang w:val="pt-PT" w:eastAsia="en-US"/>
        </w:rPr>
        <w:t>o</w:t>
      </w:r>
      <w:r w:rsidRPr="00A4050A">
        <w:rPr>
          <w:rFonts w:eastAsia="Times New Roman"/>
          <w:spacing w:val="-6"/>
          <w:sz w:val="24"/>
          <w:szCs w:val="24"/>
          <w:lang w:val="pt-PT" w:eastAsia="en-US"/>
        </w:rPr>
        <w:t xml:space="preserve"> </w:t>
      </w:r>
      <w:r w:rsidRPr="00A4050A">
        <w:rPr>
          <w:rFonts w:eastAsia="Times New Roman"/>
          <w:sz w:val="24"/>
          <w:szCs w:val="24"/>
          <w:lang w:val="pt-PT" w:eastAsia="en-US"/>
        </w:rPr>
        <w:t>art.</w:t>
      </w:r>
      <w:r w:rsidRPr="00A4050A">
        <w:rPr>
          <w:rFonts w:eastAsia="Times New Roman"/>
          <w:spacing w:val="-6"/>
          <w:sz w:val="24"/>
          <w:szCs w:val="24"/>
          <w:lang w:val="pt-PT" w:eastAsia="en-US"/>
        </w:rPr>
        <w:t xml:space="preserve"> </w:t>
      </w:r>
      <w:r w:rsidRPr="00A4050A">
        <w:rPr>
          <w:rFonts w:eastAsia="Times New Roman"/>
          <w:sz w:val="24"/>
          <w:szCs w:val="24"/>
          <w:lang w:val="pt-PT" w:eastAsia="en-US"/>
        </w:rPr>
        <w:t>Art.</w:t>
      </w:r>
      <w:r w:rsidRPr="00A4050A">
        <w:rPr>
          <w:rFonts w:eastAsia="Times New Roman"/>
          <w:spacing w:val="-5"/>
          <w:sz w:val="24"/>
          <w:szCs w:val="24"/>
          <w:lang w:val="pt-PT" w:eastAsia="en-US"/>
        </w:rPr>
        <w:t xml:space="preserve"> </w:t>
      </w:r>
      <w:r w:rsidRPr="00A4050A">
        <w:rPr>
          <w:rFonts w:eastAsia="Times New Roman"/>
          <w:sz w:val="24"/>
          <w:szCs w:val="24"/>
          <w:lang w:val="pt-PT" w:eastAsia="en-US"/>
        </w:rPr>
        <w:t>53</w:t>
      </w:r>
      <w:r w:rsidRPr="00A4050A">
        <w:rPr>
          <w:rFonts w:eastAsia="Times New Roman"/>
          <w:spacing w:val="-6"/>
          <w:sz w:val="24"/>
          <w:szCs w:val="24"/>
          <w:lang w:val="pt-PT" w:eastAsia="en-US"/>
        </w:rPr>
        <w:t xml:space="preserve"> </w:t>
      </w:r>
      <w:r w:rsidRPr="00A4050A">
        <w:rPr>
          <w:rFonts w:eastAsia="Times New Roman"/>
          <w:sz w:val="24"/>
          <w:szCs w:val="24"/>
          <w:lang w:val="pt-PT" w:eastAsia="en-US"/>
        </w:rPr>
        <w:t>da</w:t>
      </w:r>
      <w:r w:rsidRPr="00A4050A">
        <w:rPr>
          <w:rFonts w:eastAsia="Times New Roman"/>
          <w:spacing w:val="-7"/>
          <w:sz w:val="24"/>
          <w:szCs w:val="24"/>
          <w:lang w:val="pt-PT" w:eastAsia="en-US"/>
        </w:rPr>
        <w:t xml:space="preserve"> </w:t>
      </w:r>
      <w:r w:rsidRPr="00A4050A">
        <w:rPr>
          <w:rFonts w:eastAsia="Times New Roman"/>
          <w:sz w:val="24"/>
          <w:szCs w:val="24"/>
          <w:lang w:val="pt-PT" w:eastAsia="en-US"/>
        </w:rPr>
        <w:t>Lei</w:t>
      </w:r>
      <w:r w:rsidRPr="00A4050A">
        <w:rPr>
          <w:rFonts w:eastAsia="Times New Roman"/>
          <w:spacing w:val="-5"/>
          <w:sz w:val="24"/>
          <w:szCs w:val="24"/>
          <w:lang w:val="pt-PT" w:eastAsia="en-US"/>
        </w:rPr>
        <w:t xml:space="preserve"> </w:t>
      </w:r>
      <w:r w:rsidRPr="00A4050A">
        <w:rPr>
          <w:rFonts w:eastAsia="Times New Roman"/>
          <w:sz w:val="24"/>
          <w:szCs w:val="24"/>
          <w:lang w:val="pt-PT" w:eastAsia="en-US"/>
        </w:rPr>
        <w:t>nº</w:t>
      </w:r>
      <w:r w:rsidRPr="00A4050A">
        <w:rPr>
          <w:rFonts w:eastAsia="Times New Roman"/>
          <w:spacing w:val="-6"/>
          <w:sz w:val="24"/>
          <w:szCs w:val="24"/>
          <w:lang w:val="pt-PT" w:eastAsia="en-US"/>
        </w:rPr>
        <w:t xml:space="preserve"> </w:t>
      </w:r>
      <w:r w:rsidRPr="00A4050A">
        <w:rPr>
          <w:rFonts w:eastAsia="Times New Roman"/>
          <w:sz w:val="24"/>
          <w:szCs w:val="24"/>
          <w:lang w:val="pt-PT" w:eastAsia="en-US"/>
        </w:rPr>
        <w:t>13.019/2014,</w:t>
      </w:r>
      <w:r w:rsidRPr="00A4050A">
        <w:rPr>
          <w:rFonts w:eastAsia="Times New Roman"/>
          <w:spacing w:val="-8"/>
          <w:sz w:val="24"/>
          <w:szCs w:val="24"/>
          <w:lang w:val="pt-PT" w:eastAsia="en-US"/>
        </w:rPr>
        <w:t xml:space="preserve"> </w:t>
      </w:r>
      <w:r w:rsidRPr="00A4050A">
        <w:rPr>
          <w:rFonts w:eastAsia="Times New Roman"/>
          <w:sz w:val="24"/>
          <w:szCs w:val="24"/>
          <w:lang w:val="pt-PT" w:eastAsia="en-US"/>
        </w:rPr>
        <w:t>toda</w:t>
      </w:r>
      <w:r w:rsidRPr="00A4050A">
        <w:rPr>
          <w:rFonts w:eastAsia="Times New Roman"/>
          <w:spacing w:val="-7"/>
          <w:sz w:val="24"/>
          <w:szCs w:val="24"/>
          <w:lang w:val="pt-PT" w:eastAsia="en-US"/>
        </w:rPr>
        <w:t xml:space="preserve"> </w:t>
      </w:r>
      <w:r w:rsidRPr="00A4050A">
        <w:rPr>
          <w:rFonts w:eastAsia="Times New Roman"/>
          <w:sz w:val="24"/>
          <w:szCs w:val="24"/>
          <w:lang w:val="pt-PT" w:eastAsia="en-US"/>
        </w:rPr>
        <w:t>a</w:t>
      </w:r>
      <w:r w:rsidRPr="00A4050A">
        <w:rPr>
          <w:rFonts w:eastAsia="Times New Roman"/>
          <w:spacing w:val="-7"/>
          <w:sz w:val="24"/>
          <w:szCs w:val="24"/>
          <w:lang w:val="pt-PT" w:eastAsia="en-US"/>
        </w:rPr>
        <w:t xml:space="preserve"> </w:t>
      </w:r>
      <w:r w:rsidRPr="00A4050A">
        <w:rPr>
          <w:rFonts w:eastAsia="Times New Roman"/>
          <w:sz w:val="24"/>
          <w:szCs w:val="24"/>
          <w:lang w:val="pt-PT" w:eastAsia="en-US"/>
        </w:rPr>
        <w:t>movimentação</w:t>
      </w:r>
      <w:r w:rsidRPr="00A4050A">
        <w:rPr>
          <w:rFonts w:eastAsia="Times New Roman"/>
          <w:spacing w:val="-6"/>
          <w:sz w:val="24"/>
          <w:szCs w:val="24"/>
          <w:lang w:val="pt-PT" w:eastAsia="en-US"/>
        </w:rPr>
        <w:t xml:space="preserve"> </w:t>
      </w:r>
      <w:r w:rsidRPr="00A4050A">
        <w:rPr>
          <w:rFonts w:eastAsia="Times New Roman"/>
          <w:sz w:val="24"/>
          <w:szCs w:val="24"/>
          <w:lang w:val="pt-PT" w:eastAsia="en-US"/>
        </w:rPr>
        <w:t>de</w:t>
      </w:r>
      <w:r w:rsidRPr="00A4050A">
        <w:rPr>
          <w:rFonts w:eastAsia="Times New Roman"/>
          <w:spacing w:val="-7"/>
          <w:sz w:val="24"/>
          <w:szCs w:val="24"/>
          <w:lang w:val="pt-PT" w:eastAsia="en-US"/>
        </w:rPr>
        <w:t xml:space="preserve"> </w:t>
      </w:r>
      <w:r w:rsidRPr="00A4050A">
        <w:rPr>
          <w:rFonts w:eastAsia="Times New Roman"/>
          <w:sz w:val="24"/>
          <w:szCs w:val="24"/>
          <w:lang w:val="pt-PT" w:eastAsia="en-US"/>
        </w:rPr>
        <w:t>recursos</w:t>
      </w:r>
      <w:r w:rsidRPr="00A4050A">
        <w:rPr>
          <w:rFonts w:eastAsia="Times New Roman"/>
          <w:spacing w:val="-6"/>
          <w:sz w:val="24"/>
          <w:szCs w:val="24"/>
          <w:lang w:val="pt-PT" w:eastAsia="en-US"/>
        </w:rPr>
        <w:t xml:space="preserve"> </w:t>
      </w:r>
      <w:r w:rsidRPr="00A4050A">
        <w:rPr>
          <w:rFonts w:eastAsia="Times New Roman"/>
          <w:sz w:val="24"/>
          <w:szCs w:val="24"/>
          <w:lang w:val="pt-PT" w:eastAsia="en-US"/>
        </w:rPr>
        <w:t>no</w:t>
      </w:r>
      <w:r w:rsidRPr="00A4050A">
        <w:rPr>
          <w:rFonts w:eastAsia="Times New Roman"/>
          <w:spacing w:val="-6"/>
          <w:sz w:val="24"/>
          <w:szCs w:val="24"/>
          <w:lang w:val="pt-PT" w:eastAsia="en-US"/>
        </w:rPr>
        <w:t xml:space="preserve"> </w:t>
      </w:r>
      <w:r w:rsidRPr="00A4050A">
        <w:rPr>
          <w:rFonts w:eastAsia="Times New Roman"/>
          <w:sz w:val="24"/>
          <w:szCs w:val="24"/>
          <w:lang w:val="pt-PT" w:eastAsia="en-US"/>
        </w:rPr>
        <w:t>âmbito</w:t>
      </w:r>
      <w:r w:rsidRPr="00A4050A">
        <w:rPr>
          <w:rFonts w:eastAsia="Times New Roman"/>
          <w:spacing w:val="-5"/>
          <w:sz w:val="24"/>
          <w:szCs w:val="24"/>
          <w:lang w:val="pt-PT" w:eastAsia="en-US"/>
        </w:rPr>
        <w:t xml:space="preserve"> </w:t>
      </w:r>
      <w:r w:rsidRPr="00A4050A">
        <w:rPr>
          <w:rFonts w:eastAsia="Times New Roman"/>
          <w:sz w:val="24"/>
          <w:szCs w:val="24"/>
          <w:lang w:val="pt-PT" w:eastAsia="en-US"/>
        </w:rPr>
        <w:t>da parceria</w:t>
      </w:r>
      <w:r w:rsidRPr="00A4050A">
        <w:rPr>
          <w:rFonts w:eastAsia="Times New Roman"/>
          <w:spacing w:val="-7"/>
          <w:sz w:val="24"/>
          <w:szCs w:val="24"/>
          <w:lang w:val="pt-PT" w:eastAsia="en-US"/>
        </w:rPr>
        <w:t xml:space="preserve"> </w:t>
      </w:r>
      <w:r w:rsidRPr="00A4050A">
        <w:rPr>
          <w:rFonts w:eastAsia="Times New Roman"/>
          <w:sz w:val="24"/>
          <w:szCs w:val="24"/>
          <w:lang w:val="pt-PT" w:eastAsia="en-US"/>
        </w:rPr>
        <w:t>será</w:t>
      </w:r>
      <w:r w:rsidRPr="00A4050A">
        <w:rPr>
          <w:rFonts w:eastAsia="Times New Roman"/>
          <w:spacing w:val="-5"/>
          <w:sz w:val="24"/>
          <w:szCs w:val="24"/>
          <w:lang w:val="pt-PT" w:eastAsia="en-US"/>
        </w:rPr>
        <w:t xml:space="preserve"> </w:t>
      </w:r>
      <w:r w:rsidRPr="00A4050A">
        <w:rPr>
          <w:rFonts w:eastAsia="Times New Roman"/>
          <w:sz w:val="24"/>
          <w:szCs w:val="24"/>
          <w:lang w:val="pt-PT" w:eastAsia="en-US"/>
        </w:rPr>
        <w:t>realizada</w:t>
      </w:r>
      <w:r w:rsidRPr="00A4050A">
        <w:rPr>
          <w:rFonts w:eastAsia="Times New Roman"/>
          <w:spacing w:val="-7"/>
          <w:sz w:val="24"/>
          <w:szCs w:val="24"/>
          <w:lang w:val="pt-PT" w:eastAsia="en-US"/>
        </w:rPr>
        <w:t xml:space="preserve"> </w:t>
      </w:r>
      <w:r w:rsidRPr="00A4050A">
        <w:rPr>
          <w:rFonts w:eastAsia="Times New Roman"/>
          <w:sz w:val="24"/>
          <w:szCs w:val="24"/>
          <w:lang w:val="pt-PT" w:eastAsia="en-US"/>
        </w:rPr>
        <w:t>mediante</w:t>
      </w:r>
      <w:r w:rsidRPr="00A4050A">
        <w:rPr>
          <w:rFonts w:eastAsia="Times New Roman"/>
          <w:spacing w:val="-7"/>
          <w:sz w:val="24"/>
          <w:szCs w:val="24"/>
          <w:lang w:val="pt-PT" w:eastAsia="en-US"/>
        </w:rPr>
        <w:t xml:space="preserve"> </w:t>
      </w:r>
      <w:r w:rsidRPr="00A4050A">
        <w:rPr>
          <w:rFonts w:eastAsia="Times New Roman"/>
          <w:sz w:val="24"/>
          <w:szCs w:val="24"/>
          <w:lang w:val="pt-PT" w:eastAsia="en-US"/>
        </w:rPr>
        <w:t>transferência</w:t>
      </w:r>
      <w:r w:rsidRPr="00A4050A">
        <w:rPr>
          <w:rFonts w:eastAsia="Times New Roman"/>
          <w:spacing w:val="-4"/>
          <w:sz w:val="24"/>
          <w:szCs w:val="24"/>
          <w:lang w:val="pt-PT" w:eastAsia="en-US"/>
        </w:rPr>
        <w:t xml:space="preserve"> </w:t>
      </w:r>
      <w:r w:rsidRPr="00A4050A">
        <w:rPr>
          <w:rFonts w:eastAsia="Times New Roman"/>
          <w:sz w:val="24"/>
          <w:szCs w:val="24"/>
          <w:lang w:val="pt-PT" w:eastAsia="en-US"/>
        </w:rPr>
        <w:t>eletrônica</w:t>
      </w:r>
      <w:r w:rsidRPr="00A4050A">
        <w:rPr>
          <w:rFonts w:eastAsia="Times New Roman"/>
          <w:spacing w:val="-7"/>
          <w:sz w:val="24"/>
          <w:szCs w:val="24"/>
          <w:lang w:val="pt-PT" w:eastAsia="en-US"/>
        </w:rPr>
        <w:t xml:space="preserve"> </w:t>
      </w:r>
      <w:r w:rsidRPr="00A4050A">
        <w:rPr>
          <w:rFonts w:eastAsia="Times New Roman"/>
          <w:sz w:val="24"/>
          <w:szCs w:val="24"/>
          <w:lang w:val="pt-PT" w:eastAsia="en-US"/>
        </w:rPr>
        <w:t>sujeita</w:t>
      </w:r>
      <w:r w:rsidRPr="00A4050A">
        <w:rPr>
          <w:rFonts w:eastAsia="Times New Roman"/>
          <w:spacing w:val="-3"/>
          <w:sz w:val="24"/>
          <w:szCs w:val="24"/>
          <w:lang w:val="pt-PT" w:eastAsia="en-US"/>
        </w:rPr>
        <w:t xml:space="preserve"> </w:t>
      </w:r>
      <w:r w:rsidRPr="00A4050A">
        <w:rPr>
          <w:rFonts w:eastAsia="Times New Roman"/>
          <w:sz w:val="24"/>
          <w:szCs w:val="24"/>
          <w:lang w:val="pt-PT" w:eastAsia="en-US"/>
        </w:rPr>
        <w:t>à</w:t>
      </w:r>
      <w:r w:rsidRPr="00A4050A">
        <w:rPr>
          <w:rFonts w:eastAsia="Times New Roman"/>
          <w:spacing w:val="-7"/>
          <w:sz w:val="24"/>
          <w:szCs w:val="24"/>
          <w:lang w:val="pt-PT" w:eastAsia="en-US"/>
        </w:rPr>
        <w:t xml:space="preserve"> </w:t>
      </w:r>
      <w:r w:rsidRPr="00A4050A">
        <w:rPr>
          <w:rFonts w:eastAsia="Times New Roman"/>
          <w:sz w:val="24"/>
          <w:szCs w:val="24"/>
          <w:lang w:val="pt-PT" w:eastAsia="en-US"/>
        </w:rPr>
        <w:t>identificação</w:t>
      </w:r>
      <w:r w:rsidRPr="00A4050A">
        <w:rPr>
          <w:rFonts w:eastAsia="Times New Roman"/>
          <w:spacing w:val="-6"/>
          <w:sz w:val="24"/>
          <w:szCs w:val="24"/>
          <w:lang w:val="pt-PT" w:eastAsia="en-US"/>
        </w:rPr>
        <w:t xml:space="preserve"> </w:t>
      </w:r>
      <w:r w:rsidRPr="00A4050A">
        <w:rPr>
          <w:rFonts w:eastAsia="Times New Roman"/>
          <w:sz w:val="24"/>
          <w:szCs w:val="24"/>
          <w:lang w:val="pt-PT" w:eastAsia="en-US"/>
        </w:rPr>
        <w:t>do</w:t>
      </w:r>
      <w:r w:rsidRPr="00A4050A">
        <w:rPr>
          <w:rFonts w:eastAsia="Times New Roman"/>
          <w:spacing w:val="-6"/>
          <w:sz w:val="24"/>
          <w:szCs w:val="24"/>
          <w:lang w:val="pt-PT" w:eastAsia="en-US"/>
        </w:rPr>
        <w:t xml:space="preserve"> </w:t>
      </w:r>
      <w:r w:rsidRPr="00A4050A">
        <w:rPr>
          <w:rFonts w:eastAsia="Times New Roman"/>
          <w:sz w:val="24"/>
          <w:szCs w:val="24"/>
          <w:lang w:val="pt-PT" w:eastAsia="en-US"/>
        </w:rPr>
        <w:t>beneficiário final, mediante crédito na conta bancária de titularidade dos prestadores de serviços.</w:t>
      </w:r>
    </w:p>
    <w:p w14:paraId="65BE04D4" w14:textId="77777777" w:rsidR="00A4050A" w:rsidRPr="00A4050A" w:rsidRDefault="00A4050A" w:rsidP="00A4050A">
      <w:pPr>
        <w:widowControl w:val="0"/>
        <w:autoSpaceDE w:val="0"/>
        <w:autoSpaceDN w:val="0"/>
        <w:spacing w:before="11"/>
        <w:rPr>
          <w:rFonts w:eastAsia="Times New Roman"/>
          <w:sz w:val="24"/>
          <w:szCs w:val="24"/>
          <w:lang w:val="pt-PT" w:eastAsia="en-US"/>
        </w:rPr>
      </w:pPr>
    </w:p>
    <w:p w14:paraId="45CC164D" w14:textId="77777777" w:rsidR="00A4050A" w:rsidRPr="00A4050A" w:rsidRDefault="00A4050A" w:rsidP="0004291C">
      <w:pPr>
        <w:widowControl w:val="0"/>
        <w:numPr>
          <w:ilvl w:val="0"/>
          <w:numId w:val="54"/>
        </w:numPr>
        <w:tabs>
          <w:tab w:val="left" w:pos="1452"/>
        </w:tabs>
        <w:autoSpaceDE w:val="0"/>
        <w:autoSpaceDN w:val="0"/>
        <w:outlineLvl w:val="1"/>
        <w:rPr>
          <w:rFonts w:eastAsia="Times New Roman"/>
          <w:b/>
          <w:bCs/>
          <w:sz w:val="24"/>
          <w:szCs w:val="24"/>
          <w:lang w:val="pt-PT" w:eastAsia="en-US"/>
        </w:rPr>
      </w:pPr>
      <w:r w:rsidRPr="00A4050A">
        <w:rPr>
          <w:rFonts w:eastAsia="Times New Roman"/>
          <w:b/>
          <w:bCs/>
          <w:sz w:val="24"/>
          <w:szCs w:val="24"/>
          <w:lang w:val="pt-PT" w:eastAsia="en-US"/>
        </w:rPr>
        <w:t>Compra</w:t>
      </w:r>
      <w:r w:rsidRPr="00A4050A">
        <w:rPr>
          <w:rFonts w:eastAsia="Times New Roman"/>
          <w:b/>
          <w:bCs/>
          <w:spacing w:val="-2"/>
          <w:sz w:val="24"/>
          <w:szCs w:val="24"/>
          <w:lang w:val="pt-PT" w:eastAsia="en-US"/>
        </w:rPr>
        <w:t xml:space="preserve"> </w:t>
      </w:r>
      <w:r w:rsidRPr="00A4050A">
        <w:rPr>
          <w:rFonts w:eastAsia="Times New Roman"/>
          <w:b/>
          <w:bCs/>
          <w:sz w:val="24"/>
          <w:szCs w:val="24"/>
          <w:lang w:val="pt-PT" w:eastAsia="en-US"/>
        </w:rPr>
        <w:t>de</w:t>
      </w:r>
      <w:r w:rsidRPr="00A4050A">
        <w:rPr>
          <w:rFonts w:eastAsia="Times New Roman"/>
          <w:b/>
          <w:bCs/>
          <w:spacing w:val="-2"/>
          <w:sz w:val="24"/>
          <w:szCs w:val="24"/>
          <w:lang w:val="pt-PT" w:eastAsia="en-US"/>
        </w:rPr>
        <w:t xml:space="preserve"> </w:t>
      </w:r>
      <w:r w:rsidRPr="00A4050A">
        <w:rPr>
          <w:rFonts w:eastAsia="Times New Roman"/>
          <w:b/>
          <w:bCs/>
          <w:sz w:val="24"/>
          <w:szCs w:val="24"/>
          <w:lang w:val="pt-PT" w:eastAsia="en-US"/>
        </w:rPr>
        <w:t>materiais</w:t>
      </w:r>
      <w:r w:rsidRPr="00A4050A">
        <w:rPr>
          <w:rFonts w:eastAsia="Times New Roman"/>
          <w:b/>
          <w:bCs/>
          <w:spacing w:val="-3"/>
          <w:sz w:val="24"/>
          <w:szCs w:val="24"/>
          <w:lang w:val="pt-PT" w:eastAsia="en-US"/>
        </w:rPr>
        <w:t xml:space="preserve"> </w:t>
      </w:r>
      <w:r w:rsidRPr="00A4050A">
        <w:rPr>
          <w:rFonts w:eastAsia="Times New Roman"/>
          <w:b/>
          <w:bCs/>
          <w:sz w:val="24"/>
          <w:szCs w:val="24"/>
          <w:lang w:val="pt-PT" w:eastAsia="en-US"/>
        </w:rPr>
        <w:t>e</w:t>
      </w:r>
      <w:r w:rsidRPr="00A4050A">
        <w:rPr>
          <w:rFonts w:eastAsia="Times New Roman"/>
          <w:b/>
          <w:bCs/>
          <w:spacing w:val="-2"/>
          <w:sz w:val="24"/>
          <w:szCs w:val="24"/>
          <w:lang w:val="pt-PT" w:eastAsia="en-US"/>
        </w:rPr>
        <w:t xml:space="preserve"> </w:t>
      </w:r>
      <w:r w:rsidRPr="00A4050A">
        <w:rPr>
          <w:rFonts w:eastAsia="Times New Roman"/>
          <w:b/>
          <w:bCs/>
          <w:sz w:val="24"/>
          <w:szCs w:val="24"/>
          <w:lang w:val="pt-PT" w:eastAsia="en-US"/>
        </w:rPr>
        <w:t>contratação</w:t>
      </w:r>
      <w:r w:rsidRPr="00A4050A">
        <w:rPr>
          <w:rFonts w:eastAsia="Times New Roman"/>
          <w:b/>
          <w:bCs/>
          <w:spacing w:val="-2"/>
          <w:sz w:val="24"/>
          <w:szCs w:val="24"/>
          <w:lang w:val="pt-PT" w:eastAsia="en-US"/>
        </w:rPr>
        <w:t xml:space="preserve"> </w:t>
      </w:r>
      <w:r w:rsidRPr="00A4050A">
        <w:rPr>
          <w:rFonts w:eastAsia="Times New Roman"/>
          <w:b/>
          <w:bCs/>
          <w:sz w:val="24"/>
          <w:szCs w:val="24"/>
          <w:lang w:val="pt-PT" w:eastAsia="en-US"/>
        </w:rPr>
        <w:t>de</w:t>
      </w:r>
      <w:r w:rsidRPr="00A4050A">
        <w:rPr>
          <w:rFonts w:eastAsia="Times New Roman"/>
          <w:b/>
          <w:bCs/>
          <w:spacing w:val="-2"/>
          <w:sz w:val="24"/>
          <w:szCs w:val="24"/>
          <w:lang w:val="pt-PT" w:eastAsia="en-US"/>
        </w:rPr>
        <w:t xml:space="preserve"> serviços</w:t>
      </w:r>
    </w:p>
    <w:p w14:paraId="41806748" w14:textId="77777777" w:rsidR="00A4050A" w:rsidRPr="00A4050A" w:rsidRDefault="00A4050A" w:rsidP="00A4050A">
      <w:pPr>
        <w:widowControl w:val="0"/>
        <w:autoSpaceDE w:val="0"/>
        <w:autoSpaceDN w:val="0"/>
        <w:spacing w:before="244"/>
        <w:ind w:left="732" w:right="532"/>
        <w:jc w:val="both"/>
        <w:rPr>
          <w:rFonts w:eastAsia="Times New Roman"/>
          <w:sz w:val="24"/>
          <w:szCs w:val="24"/>
          <w:lang w:val="pt-PT" w:eastAsia="en-US"/>
        </w:rPr>
      </w:pPr>
      <w:r w:rsidRPr="00A4050A">
        <w:rPr>
          <w:rFonts w:eastAsia="Times New Roman"/>
          <w:sz w:val="24"/>
          <w:szCs w:val="24"/>
          <w:lang w:val="pt-PT" w:eastAsia="en-US"/>
        </w:rPr>
        <w:t>A</w:t>
      </w:r>
      <w:r w:rsidRPr="00A4050A">
        <w:rPr>
          <w:rFonts w:eastAsia="Times New Roman"/>
          <w:spacing w:val="-10"/>
          <w:sz w:val="24"/>
          <w:szCs w:val="24"/>
          <w:lang w:val="pt-PT" w:eastAsia="en-US"/>
        </w:rPr>
        <w:t xml:space="preserve"> </w:t>
      </w:r>
      <w:r w:rsidRPr="00A4050A">
        <w:rPr>
          <w:rFonts w:eastAsia="Times New Roman"/>
          <w:sz w:val="24"/>
          <w:szCs w:val="24"/>
          <w:lang w:val="pt-PT" w:eastAsia="en-US"/>
        </w:rPr>
        <w:t>execução</w:t>
      </w:r>
      <w:r w:rsidRPr="00A4050A">
        <w:rPr>
          <w:rFonts w:eastAsia="Times New Roman"/>
          <w:spacing w:val="-8"/>
          <w:sz w:val="24"/>
          <w:szCs w:val="24"/>
          <w:lang w:val="pt-PT" w:eastAsia="en-US"/>
        </w:rPr>
        <w:t xml:space="preserve"> </w:t>
      </w:r>
      <w:r w:rsidRPr="00A4050A">
        <w:rPr>
          <w:rFonts w:eastAsia="Times New Roman"/>
          <w:sz w:val="24"/>
          <w:szCs w:val="24"/>
          <w:lang w:val="pt-PT" w:eastAsia="en-US"/>
        </w:rPr>
        <w:t>das</w:t>
      </w:r>
      <w:r w:rsidRPr="00A4050A">
        <w:rPr>
          <w:rFonts w:eastAsia="Times New Roman"/>
          <w:spacing w:val="-9"/>
          <w:sz w:val="24"/>
          <w:szCs w:val="24"/>
          <w:lang w:val="pt-PT" w:eastAsia="en-US"/>
        </w:rPr>
        <w:t xml:space="preserve"> </w:t>
      </w:r>
      <w:r w:rsidRPr="00A4050A">
        <w:rPr>
          <w:rFonts w:eastAsia="Times New Roman"/>
          <w:sz w:val="24"/>
          <w:szCs w:val="24"/>
          <w:lang w:val="pt-PT" w:eastAsia="en-US"/>
        </w:rPr>
        <w:t>despesas</w:t>
      </w:r>
      <w:r w:rsidRPr="00A4050A">
        <w:rPr>
          <w:rFonts w:eastAsia="Times New Roman"/>
          <w:spacing w:val="-7"/>
          <w:sz w:val="24"/>
          <w:szCs w:val="24"/>
          <w:lang w:val="pt-PT" w:eastAsia="en-US"/>
        </w:rPr>
        <w:t xml:space="preserve"> </w:t>
      </w:r>
      <w:r w:rsidRPr="00A4050A">
        <w:rPr>
          <w:rFonts w:eastAsia="Times New Roman"/>
          <w:sz w:val="24"/>
          <w:szCs w:val="24"/>
          <w:lang w:val="pt-PT" w:eastAsia="en-US"/>
        </w:rPr>
        <w:t>relacionadas</w:t>
      </w:r>
      <w:r w:rsidRPr="00A4050A">
        <w:rPr>
          <w:rFonts w:eastAsia="Times New Roman"/>
          <w:spacing w:val="-9"/>
          <w:sz w:val="24"/>
          <w:szCs w:val="24"/>
          <w:lang w:val="pt-PT" w:eastAsia="en-US"/>
        </w:rPr>
        <w:t xml:space="preserve"> </w:t>
      </w:r>
      <w:r w:rsidRPr="00A4050A">
        <w:rPr>
          <w:rFonts w:eastAsia="Times New Roman"/>
          <w:sz w:val="24"/>
          <w:szCs w:val="24"/>
          <w:lang w:val="pt-PT" w:eastAsia="en-US"/>
        </w:rPr>
        <w:t>à</w:t>
      </w:r>
      <w:r w:rsidRPr="00A4050A">
        <w:rPr>
          <w:rFonts w:eastAsia="Times New Roman"/>
          <w:spacing w:val="-8"/>
          <w:sz w:val="24"/>
          <w:szCs w:val="24"/>
          <w:lang w:val="pt-PT" w:eastAsia="en-US"/>
        </w:rPr>
        <w:t xml:space="preserve"> </w:t>
      </w:r>
      <w:r w:rsidRPr="00A4050A">
        <w:rPr>
          <w:rFonts w:eastAsia="Times New Roman"/>
          <w:sz w:val="24"/>
          <w:szCs w:val="24"/>
          <w:lang w:val="pt-PT" w:eastAsia="en-US"/>
        </w:rPr>
        <w:t>parceria</w:t>
      </w:r>
      <w:r w:rsidRPr="00A4050A">
        <w:rPr>
          <w:rFonts w:eastAsia="Times New Roman"/>
          <w:spacing w:val="-11"/>
          <w:sz w:val="24"/>
          <w:szCs w:val="24"/>
          <w:lang w:val="pt-PT" w:eastAsia="en-US"/>
        </w:rPr>
        <w:t xml:space="preserve"> </w:t>
      </w:r>
      <w:r w:rsidRPr="00A4050A">
        <w:rPr>
          <w:rFonts w:eastAsia="Times New Roman"/>
          <w:sz w:val="24"/>
          <w:szCs w:val="24"/>
          <w:lang w:val="pt-PT" w:eastAsia="en-US"/>
        </w:rPr>
        <w:t>se</w:t>
      </w:r>
      <w:r w:rsidRPr="00A4050A">
        <w:rPr>
          <w:rFonts w:eastAsia="Times New Roman"/>
          <w:spacing w:val="-8"/>
          <w:sz w:val="24"/>
          <w:szCs w:val="24"/>
          <w:lang w:val="pt-PT" w:eastAsia="en-US"/>
        </w:rPr>
        <w:t xml:space="preserve"> </w:t>
      </w:r>
      <w:r w:rsidRPr="00A4050A">
        <w:rPr>
          <w:rFonts w:eastAsia="Times New Roman"/>
          <w:sz w:val="24"/>
          <w:szCs w:val="24"/>
          <w:lang w:val="pt-PT" w:eastAsia="en-US"/>
        </w:rPr>
        <w:t>dará</w:t>
      </w:r>
      <w:r w:rsidRPr="00A4050A">
        <w:rPr>
          <w:rFonts w:eastAsia="Times New Roman"/>
          <w:spacing w:val="-9"/>
          <w:sz w:val="24"/>
          <w:szCs w:val="24"/>
          <w:lang w:val="pt-PT" w:eastAsia="en-US"/>
        </w:rPr>
        <w:t xml:space="preserve"> </w:t>
      </w:r>
      <w:r w:rsidRPr="00A4050A">
        <w:rPr>
          <w:rFonts w:eastAsia="Times New Roman"/>
          <w:sz w:val="24"/>
          <w:szCs w:val="24"/>
          <w:lang w:val="pt-PT" w:eastAsia="en-US"/>
        </w:rPr>
        <w:t>nos</w:t>
      </w:r>
      <w:r w:rsidRPr="00A4050A">
        <w:rPr>
          <w:rFonts w:eastAsia="Times New Roman"/>
          <w:spacing w:val="-9"/>
          <w:sz w:val="24"/>
          <w:szCs w:val="24"/>
          <w:lang w:val="pt-PT" w:eastAsia="en-US"/>
        </w:rPr>
        <w:t xml:space="preserve"> </w:t>
      </w:r>
      <w:r w:rsidRPr="00A4050A">
        <w:rPr>
          <w:rFonts w:eastAsia="Times New Roman"/>
          <w:sz w:val="24"/>
          <w:szCs w:val="24"/>
          <w:lang w:val="pt-PT" w:eastAsia="en-US"/>
        </w:rPr>
        <w:t>termos</w:t>
      </w:r>
      <w:r w:rsidRPr="00A4050A">
        <w:rPr>
          <w:rFonts w:eastAsia="Times New Roman"/>
          <w:spacing w:val="-9"/>
          <w:sz w:val="24"/>
          <w:szCs w:val="24"/>
          <w:lang w:val="pt-PT" w:eastAsia="en-US"/>
        </w:rPr>
        <w:t xml:space="preserve"> </w:t>
      </w:r>
      <w:r w:rsidRPr="00A4050A">
        <w:rPr>
          <w:rFonts w:eastAsia="Times New Roman"/>
          <w:sz w:val="24"/>
          <w:szCs w:val="24"/>
          <w:lang w:val="pt-PT" w:eastAsia="en-US"/>
        </w:rPr>
        <w:t>de</w:t>
      </w:r>
      <w:r w:rsidRPr="00A4050A">
        <w:rPr>
          <w:rFonts w:eastAsia="Times New Roman"/>
          <w:spacing w:val="-11"/>
          <w:sz w:val="24"/>
          <w:szCs w:val="24"/>
          <w:lang w:val="pt-PT" w:eastAsia="en-US"/>
        </w:rPr>
        <w:t xml:space="preserve"> </w:t>
      </w:r>
      <w:r w:rsidRPr="00A4050A">
        <w:rPr>
          <w:rFonts w:eastAsia="Times New Roman"/>
          <w:sz w:val="24"/>
          <w:szCs w:val="24"/>
          <w:lang w:val="pt-PT" w:eastAsia="en-US"/>
        </w:rPr>
        <w:t>que</w:t>
      </w:r>
      <w:r w:rsidRPr="00A4050A">
        <w:rPr>
          <w:rFonts w:eastAsia="Times New Roman"/>
          <w:spacing w:val="-11"/>
          <w:sz w:val="24"/>
          <w:szCs w:val="24"/>
          <w:lang w:val="pt-PT" w:eastAsia="en-US"/>
        </w:rPr>
        <w:t xml:space="preserve"> </w:t>
      </w:r>
      <w:r w:rsidRPr="00A4050A">
        <w:rPr>
          <w:rFonts w:eastAsia="Times New Roman"/>
          <w:sz w:val="24"/>
          <w:szCs w:val="24"/>
          <w:lang w:val="pt-PT" w:eastAsia="en-US"/>
        </w:rPr>
        <w:t>trata</w:t>
      </w:r>
      <w:r w:rsidRPr="00A4050A">
        <w:rPr>
          <w:rFonts w:eastAsia="Times New Roman"/>
          <w:spacing w:val="-10"/>
          <w:sz w:val="24"/>
          <w:szCs w:val="24"/>
          <w:lang w:val="pt-PT" w:eastAsia="en-US"/>
        </w:rPr>
        <w:t xml:space="preserve"> </w:t>
      </w:r>
      <w:r w:rsidRPr="00A4050A">
        <w:rPr>
          <w:rFonts w:eastAsia="Times New Roman"/>
          <w:sz w:val="24"/>
          <w:szCs w:val="24"/>
          <w:lang w:val="pt-PT" w:eastAsia="en-US"/>
        </w:rPr>
        <w:t>o</w:t>
      </w:r>
      <w:r w:rsidRPr="00A4050A">
        <w:rPr>
          <w:rFonts w:eastAsia="Times New Roman"/>
          <w:spacing w:val="-10"/>
          <w:sz w:val="24"/>
          <w:szCs w:val="24"/>
          <w:lang w:val="pt-PT" w:eastAsia="en-US"/>
        </w:rPr>
        <w:t xml:space="preserve"> </w:t>
      </w:r>
      <w:r w:rsidRPr="00A4050A">
        <w:rPr>
          <w:rFonts w:eastAsia="Times New Roman"/>
          <w:sz w:val="24"/>
          <w:szCs w:val="24"/>
          <w:lang w:val="pt-PT" w:eastAsia="en-US"/>
        </w:rPr>
        <w:t>art.</w:t>
      </w:r>
      <w:r w:rsidRPr="00A4050A">
        <w:rPr>
          <w:rFonts w:eastAsia="Times New Roman"/>
          <w:spacing w:val="-10"/>
          <w:sz w:val="24"/>
          <w:szCs w:val="24"/>
          <w:lang w:val="pt-PT" w:eastAsia="en-US"/>
        </w:rPr>
        <w:t xml:space="preserve"> </w:t>
      </w:r>
      <w:r w:rsidRPr="00A4050A">
        <w:rPr>
          <w:rFonts w:eastAsia="Times New Roman"/>
          <w:sz w:val="24"/>
          <w:szCs w:val="24"/>
          <w:lang w:val="pt-PT" w:eastAsia="en-US"/>
        </w:rPr>
        <w:t>45</w:t>
      </w:r>
      <w:r w:rsidRPr="00A4050A">
        <w:rPr>
          <w:rFonts w:eastAsia="Times New Roman"/>
          <w:spacing w:val="-10"/>
          <w:sz w:val="24"/>
          <w:szCs w:val="24"/>
          <w:lang w:val="pt-PT" w:eastAsia="en-US"/>
        </w:rPr>
        <w:t xml:space="preserve"> </w:t>
      </w:r>
      <w:r w:rsidRPr="00A4050A">
        <w:rPr>
          <w:rFonts w:eastAsia="Times New Roman"/>
          <w:sz w:val="24"/>
          <w:szCs w:val="24"/>
          <w:lang w:val="pt-PT" w:eastAsia="en-US"/>
        </w:rPr>
        <w:t>da</w:t>
      </w:r>
      <w:r w:rsidRPr="00A4050A">
        <w:rPr>
          <w:rFonts w:eastAsia="Times New Roman"/>
          <w:spacing w:val="-8"/>
          <w:sz w:val="24"/>
          <w:szCs w:val="24"/>
          <w:lang w:val="pt-PT" w:eastAsia="en-US"/>
        </w:rPr>
        <w:t xml:space="preserve"> </w:t>
      </w:r>
      <w:r w:rsidRPr="00A4050A">
        <w:rPr>
          <w:rFonts w:eastAsia="Times New Roman"/>
          <w:sz w:val="24"/>
          <w:szCs w:val="24"/>
          <w:lang w:val="pt-PT" w:eastAsia="en-US"/>
        </w:rPr>
        <w:t>Lei nº 13.019, de 2014 e Decreto Municipal n° 13.996/2021 de 21/04/2021. A organização da sociedade civil é exclusivamente responsável por todos os atos e procedimentos adotados nas suas contratações, sendo também de sua responsabilidade o gerenciamento administrativo e financeiro dos recursos recebidos, inclusive no que diz respeito às despesas de custeio, investimento e pessoal.</w:t>
      </w:r>
    </w:p>
    <w:p w14:paraId="760710CA" w14:textId="77777777" w:rsidR="00A4050A" w:rsidRPr="00A4050A" w:rsidRDefault="00A4050A" w:rsidP="00A4050A">
      <w:pPr>
        <w:widowControl w:val="0"/>
        <w:autoSpaceDE w:val="0"/>
        <w:autoSpaceDN w:val="0"/>
        <w:spacing w:before="1"/>
        <w:rPr>
          <w:rFonts w:eastAsia="Times New Roman"/>
          <w:sz w:val="24"/>
          <w:szCs w:val="24"/>
          <w:lang w:val="pt-PT" w:eastAsia="en-US"/>
        </w:rPr>
      </w:pPr>
    </w:p>
    <w:p w14:paraId="081C1B35" w14:textId="77777777" w:rsidR="00A4050A" w:rsidRPr="00A4050A" w:rsidRDefault="00A4050A" w:rsidP="00A4050A">
      <w:pPr>
        <w:widowControl w:val="0"/>
        <w:autoSpaceDE w:val="0"/>
        <w:autoSpaceDN w:val="0"/>
        <w:ind w:left="732" w:right="532"/>
        <w:jc w:val="both"/>
        <w:rPr>
          <w:rFonts w:eastAsia="Times New Roman"/>
          <w:sz w:val="24"/>
          <w:szCs w:val="24"/>
          <w:lang w:val="pt-PT" w:eastAsia="en-US"/>
        </w:rPr>
      </w:pPr>
      <w:r w:rsidRPr="00A4050A">
        <w:rPr>
          <w:rFonts w:eastAsia="Times New Roman"/>
          <w:sz w:val="24"/>
          <w:szCs w:val="24"/>
          <w:lang w:val="pt-PT" w:eastAsia="en-US"/>
        </w:rPr>
        <w:t>Os encargos trabalhistas, previdenciários, fiscais e comerciais relativos ao funcionamento da instituição e ao adimplemento do Termo de Colaboração também são de responsabilidade exclusiva da organização da sociedade civil, não se caracterizando responsabilidade solidária ou subsidiária da Administração Municipal pelos respectivos pagamentos, qualquer que seja a oneração do objeto da parceria ou restrição à sua execução.</w:t>
      </w:r>
    </w:p>
    <w:p w14:paraId="5D180E05" w14:textId="77777777" w:rsidR="00A4050A" w:rsidRPr="00A4050A" w:rsidRDefault="00A4050A" w:rsidP="0004291C">
      <w:pPr>
        <w:widowControl w:val="0"/>
        <w:numPr>
          <w:ilvl w:val="0"/>
          <w:numId w:val="54"/>
        </w:numPr>
        <w:tabs>
          <w:tab w:val="left" w:pos="1452"/>
        </w:tabs>
        <w:autoSpaceDE w:val="0"/>
        <w:autoSpaceDN w:val="0"/>
        <w:spacing w:before="253"/>
        <w:outlineLvl w:val="1"/>
        <w:rPr>
          <w:rFonts w:eastAsia="Times New Roman"/>
          <w:b/>
          <w:bCs/>
          <w:sz w:val="24"/>
          <w:szCs w:val="24"/>
          <w:lang w:val="pt-PT" w:eastAsia="en-US"/>
        </w:rPr>
      </w:pPr>
      <w:r w:rsidRPr="00A4050A">
        <w:rPr>
          <w:rFonts w:eastAsia="Times New Roman"/>
          <w:b/>
          <w:bCs/>
          <w:sz w:val="24"/>
          <w:szCs w:val="24"/>
          <w:lang w:val="pt-PT" w:eastAsia="en-US"/>
        </w:rPr>
        <w:t>Gestão</w:t>
      </w:r>
      <w:r w:rsidRPr="00A4050A">
        <w:rPr>
          <w:rFonts w:eastAsia="Times New Roman"/>
          <w:b/>
          <w:bCs/>
          <w:spacing w:val="-3"/>
          <w:sz w:val="24"/>
          <w:szCs w:val="24"/>
          <w:lang w:val="pt-PT" w:eastAsia="en-US"/>
        </w:rPr>
        <w:t xml:space="preserve"> </w:t>
      </w:r>
      <w:r w:rsidRPr="00A4050A">
        <w:rPr>
          <w:rFonts w:eastAsia="Times New Roman"/>
          <w:b/>
          <w:bCs/>
          <w:sz w:val="24"/>
          <w:szCs w:val="24"/>
          <w:lang w:val="pt-PT" w:eastAsia="en-US"/>
        </w:rPr>
        <w:t>dos</w:t>
      </w:r>
      <w:r w:rsidRPr="00A4050A">
        <w:rPr>
          <w:rFonts w:eastAsia="Times New Roman"/>
          <w:b/>
          <w:bCs/>
          <w:spacing w:val="-4"/>
          <w:sz w:val="24"/>
          <w:szCs w:val="24"/>
          <w:lang w:val="pt-PT" w:eastAsia="en-US"/>
        </w:rPr>
        <w:t xml:space="preserve"> </w:t>
      </w:r>
      <w:r w:rsidRPr="00A4050A">
        <w:rPr>
          <w:rFonts w:eastAsia="Times New Roman"/>
          <w:b/>
          <w:bCs/>
          <w:sz w:val="24"/>
          <w:szCs w:val="24"/>
          <w:lang w:val="pt-PT" w:eastAsia="en-US"/>
        </w:rPr>
        <w:t>recursos</w:t>
      </w:r>
      <w:r w:rsidRPr="00A4050A">
        <w:rPr>
          <w:rFonts w:eastAsia="Times New Roman"/>
          <w:b/>
          <w:bCs/>
          <w:spacing w:val="-3"/>
          <w:sz w:val="24"/>
          <w:szCs w:val="24"/>
          <w:lang w:val="pt-PT" w:eastAsia="en-US"/>
        </w:rPr>
        <w:t xml:space="preserve"> </w:t>
      </w:r>
      <w:r w:rsidRPr="00A4050A">
        <w:rPr>
          <w:rFonts w:eastAsia="Times New Roman"/>
          <w:b/>
          <w:bCs/>
          <w:sz w:val="24"/>
          <w:szCs w:val="24"/>
          <w:lang w:val="pt-PT" w:eastAsia="en-US"/>
        </w:rPr>
        <w:t>financeiros</w:t>
      </w:r>
      <w:r w:rsidRPr="00A4050A">
        <w:rPr>
          <w:rFonts w:eastAsia="Times New Roman"/>
          <w:b/>
          <w:bCs/>
          <w:spacing w:val="-4"/>
          <w:sz w:val="24"/>
          <w:szCs w:val="24"/>
          <w:lang w:val="pt-PT" w:eastAsia="en-US"/>
        </w:rPr>
        <w:t xml:space="preserve"> </w:t>
      </w:r>
      <w:r w:rsidRPr="00A4050A">
        <w:rPr>
          <w:rFonts w:eastAsia="Times New Roman"/>
          <w:b/>
          <w:bCs/>
          <w:sz w:val="24"/>
          <w:szCs w:val="24"/>
          <w:lang w:val="pt-PT" w:eastAsia="en-US"/>
        </w:rPr>
        <w:t>da</w:t>
      </w:r>
      <w:r w:rsidRPr="00A4050A">
        <w:rPr>
          <w:rFonts w:eastAsia="Times New Roman"/>
          <w:b/>
          <w:bCs/>
          <w:spacing w:val="-2"/>
          <w:sz w:val="24"/>
          <w:szCs w:val="24"/>
          <w:lang w:val="pt-PT" w:eastAsia="en-US"/>
        </w:rPr>
        <w:t xml:space="preserve"> Parceria.</w:t>
      </w:r>
    </w:p>
    <w:p w14:paraId="7EDEBEA3" w14:textId="77777777" w:rsidR="00A4050A" w:rsidRPr="00A4050A" w:rsidRDefault="00A4050A" w:rsidP="00A4050A">
      <w:pPr>
        <w:widowControl w:val="0"/>
        <w:autoSpaceDE w:val="0"/>
        <w:autoSpaceDN w:val="0"/>
        <w:spacing w:before="244"/>
        <w:ind w:left="732"/>
        <w:jc w:val="both"/>
        <w:rPr>
          <w:rFonts w:eastAsia="Times New Roman"/>
          <w:sz w:val="24"/>
          <w:szCs w:val="24"/>
          <w:lang w:val="pt-PT" w:eastAsia="en-US"/>
        </w:rPr>
      </w:pPr>
      <w:r w:rsidRPr="00A4050A">
        <w:rPr>
          <w:rFonts w:eastAsia="Times New Roman"/>
          <w:sz w:val="24"/>
          <w:szCs w:val="24"/>
          <w:lang w:val="pt-PT" w:eastAsia="en-US"/>
        </w:rPr>
        <w:t>Deverão</w:t>
      </w:r>
      <w:r w:rsidRPr="00A4050A">
        <w:rPr>
          <w:rFonts w:eastAsia="Times New Roman"/>
          <w:spacing w:val="-4"/>
          <w:sz w:val="24"/>
          <w:szCs w:val="24"/>
          <w:lang w:val="pt-PT" w:eastAsia="en-US"/>
        </w:rPr>
        <w:t xml:space="preserve"> </w:t>
      </w:r>
      <w:r w:rsidRPr="00A4050A">
        <w:rPr>
          <w:rFonts w:eastAsia="Times New Roman"/>
          <w:sz w:val="24"/>
          <w:szCs w:val="24"/>
          <w:lang w:val="pt-PT" w:eastAsia="en-US"/>
        </w:rPr>
        <w:t>ser</w:t>
      </w:r>
      <w:r w:rsidRPr="00A4050A">
        <w:rPr>
          <w:rFonts w:eastAsia="Times New Roman"/>
          <w:spacing w:val="-4"/>
          <w:sz w:val="24"/>
          <w:szCs w:val="24"/>
          <w:lang w:val="pt-PT" w:eastAsia="en-US"/>
        </w:rPr>
        <w:t xml:space="preserve"> </w:t>
      </w:r>
      <w:r w:rsidRPr="00A4050A">
        <w:rPr>
          <w:rFonts w:eastAsia="Times New Roman"/>
          <w:sz w:val="24"/>
          <w:szCs w:val="24"/>
          <w:lang w:val="pt-PT" w:eastAsia="en-US"/>
        </w:rPr>
        <w:t>observados</w:t>
      </w:r>
      <w:r w:rsidRPr="00A4050A">
        <w:rPr>
          <w:rFonts w:eastAsia="Times New Roman"/>
          <w:spacing w:val="-2"/>
          <w:sz w:val="24"/>
          <w:szCs w:val="24"/>
          <w:lang w:val="pt-PT" w:eastAsia="en-US"/>
        </w:rPr>
        <w:t xml:space="preserve"> </w:t>
      </w:r>
      <w:r w:rsidRPr="00A4050A">
        <w:rPr>
          <w:rFonts w:eastAsia="Times New Roman"/>
          <w:sz w:val="24"/>
          <w:szCs w:val="24"/>
          <w:lang w:val="pt-PT" w:eastAsia="en-US"/>
        </w:rPr>
        <w:t>os</w:t>
      </w:r>
      <w:r w:rsidRPr="00A4050A">
        <w:rPr>
          <w:rFonts w:eastAsia="Times New Roman"/>
          <w:spacing w:val="-5"/>
          <w:sz w:val="24"/>
          <w:szCs w:val="24"/>
          <w:lang w:val="pt-PT" w:eastAsia="en-US"/>
        </w:rPr>
        <w:t xml:space="preserve"> </w:t>
      </w:r>
      <w:r w:rsidRPr="00A4050A">
        <w:rPr>
          <w:rFonts w:eastAsia="Times New Roman"/>
          <w:sz w:val="24"/>
          <w:szCs w:val="24"/>
          <w:lang w:val="pt-PT" w:eastAsia="en-US"/>
        </w:rPr>
        <w:t>seguintes</w:t>
      </w:r>
      <w:r w:rsidRPr="00A4050A">
        <w:rPr>
          <w:rFonts w:eastAsia="Times New Roman"/>
          <w:spacing w:val="-4"/>
          <w:sz w:val="24"/>
          <w:szCs w:val="24"/>
          <w:lang w:val="pt-PT" w:eastAsia="en-US"/>
        </w:rPr>
        <w:t xml:space="preserve"> </w:t>
      </w:r>
      <w:r w:rsidRPr="00A4050A">
        <w:rPr>
          <w:rFonts w:eastAsia="Times New Roman"/>
          <w:spacing w:val="-2"/>
          <w:sz w:val="24"/>
          <w:szCs w:val="24"/>
          <w:lang w:val="pt-PT" w:eastAsia="en-US"/>
        </w:rPr>
        <w:t>procedimentos:</w:t>
      </w:r>
    </w:p>
    <w:p w14:paraId="424477D7" w14:textId="77777777" w:rsidR="00A4050A" w:rsidRPr="00A4050A" w:rsidRDefault="00A4050A" w:rsidP="00A4050A">
      <w:pPr>
        <w:widowControl w:val="0"/>
        <w:autoSpaceDE w:val="0"/>
        <w:autoSpaceDN w:val="0"/>
        <w:rPr>
          <w:rFonts w:eastAsia="Times New Roman"/>
          <w:sz w:val="24"/>
          <w:szCs w:val="24"/>
          <w:lang w:val="pt-PT" w:eastAsia="en-US"/>
        </w:rPr>
      </w:pPr>
    </w:p>
    <w:p w14:paraId="57B63A10" w14:textId="77777777" w:rsidR="00A4050A" w:rsidRPr="00A4050A" w:rsidRDefault="00A4050A" w:rsidP="0004291C">
      <w:pPr>
        <w:widowControl w:val="0"/>
        <w:numPr>
          <w:ilvl w:val="0"/>
          <w:numId w:val="55"/>
        </w:numPr>
        <w:tabs>
          <w:tab w:val="left" w:pos="1004"/>
        </w:tabs>
        <w:autoSpaceDE w:val="0"/>
        <w:autoSpaceDN w:val="0"/>
        <w:ind w:right="539" w:firstLine="0"/>
        <w:jc w:val="both"/>
        <w:rPr>
          <w:rFonts w:eastAsia="Times New Roman"/>
          <w:sz w:val="24"/>
          <w:szCs w:val="22"/>
          <w:lang w:val="pt-PT" w:eastAsia="en-US"/>
        </w:rPr>
      </w:pPr>
      <w:r w:rsidRPr="00A4050A">
        <w:rPr>
          <w:rFonts w:eastAsia="Times New Roman"/>
          <w:sz w:val="24"/>
          <w:szCs w:val="22"/>
          <w:lang w:val="pt-PT" w:eastAsia="en-US"/>
        </w:rPr>
        <w:t>Deverá a entidade indicar o número da conta bancária e agência em que será feita a movimentação financeira;</w:t>
      </w:r>
    </w:p>
    <w:p w14:paraId="04DE522E" w14:textId="77777777" w:rsidR="00A4050A" w:rsidRPr="00A4050A" w:rsidRDefault="00A4050A" w:rsidP="0004291C">
      <w:pPr>
        <w:widowControl w:val="0"/>
        <w:numPr>
          <w:ilvl w:val="0"/>
          <w:numId w:val="55"/>
        </w:numPr>
        <w:tabs>
          <w:tab w:val="left" w:pos="1013"/>
        </w:tabs>
        <w:autoSpaceDE w:val="0"/>
        <w:autoSpaceDN w:val="0"/>
        <w:ind w:right="534" w:firstLine="0"/>
        <w:jc w:val="both"/>
        <w:rPr>
          <w:rFonts w:eastAsia="Times New Roman"/>
          <w:sz w:val="24"/>
          <w:szCs w:val="22"/>
          <w:lang w:val="pt-PT" w:eastAsia="en-US"/>
        </w:rPr>
      </w:pPr>
      <w:r w:rsidRPr="00A4050A">
        <w:rPr>
          <w:rFonts w:eastAsia="Times New Roman"/>
          <w:sz w:val="24"/>
          <w:szCs w:val="22"/>
          <w:lang w:val="pt-PT" w:eastAsia="en-US"/>
        </w:rPr>
        <w:t>Os</w:t>
      </w:r>
      <w:r w:rsidRPr="00A4050A">
        <w:rPr>
          <w:rFonts w:eastAsia="Times New Roman"/>
          <w:spacing w:val="-15"/>
          <w:sz w:val="24"/>
          <w:szCs w:val="22"/>
          <w:lang w:val="pt-PT" w:eastAsia="en-US"/>
        </w:rPr>
        <w:t xml:space="preserve"> </w:t>
      </w:r>
      <w:r w:rsidRPr="00A4050A">
        <w:rPr>
          <w:rFonts w:eastAsia="Times New Roman"/>
          <w:sz w:val="24"/>
          <w:szCs w:val="22"/>
          <w:lang w:val="pt-PT" w:eastAsia="en-US"/>
        </w:rPr>
        <w:t>recursos</w:t>
      </w:r>
      <w:r w:rsidRPr="00A4050A">
        <w:rPr>
          <w:rFonts w:eastAsia="Times New Roman"/>
          <w:spacing w:val="-15"/>
          <w:sz w:val="24"/>
          <w:szCs w:val="22"/>
          <w:lang w:val="pt-PT" w:eastAsia="en-US"/>
        </w:rPr>
        <w:t xml:space="preserve"> </w:t>
      </w:r>
      <w:r w:rsidRPr="00A4050A">
        <w:rPr>
          <w:rFonts w:eastAsia="Times New Roman"/>
          <w:sz w:val="24"/>
          <w:szCs w:val="22"/>
          <w:lang w:val="pt-PT" w:eastAsia="en-US"/>
        </w:rPr>
        <w:t>financeiros</w:t>
      </w:r>
      <w:r w:rsidRPr="00A4050A">
        <w:rPr>
          <w:rFonts w:eastAsia="Times New Roman"/>
          <w:spacing w:val="-15"/>
          <w:sz w:val="24"/>
          <w:szCs w:val="22"/>
          <w:lang w:val="pt-PT" w:eastAsia="en-US"/>
        </w:rPr>
        <w:t xml:space="preserve"> </w:t>
      </w:r>
      <w:r w:rsidRPr="00A4050A">
        <w:rPr>
          <w:rFonts w:eastAsia="Times New Roman"/>
          <w:sz w:val="24"/>
          <w:szCs w:val="22"/>
          <w:lang w:val="pt-PT" w:eastAsia="en-US"/>
        </w:rPr>
        <w:t>da</w:t>
      </w:r>
      <w:r w:rsidRPr="00A4050A">
        <w:rPr>
          <w:rFonts w:eastAsia="Times New Roman"/>
          <w:spacing w:val="-15"/>
          <w:sz w:val="24"/>
          <w:szCs w:val="22"/>
          <w:lang w:val="pt-PT" w:eastAsia="en-US"/>
        </w:rPr>
        <w:t xml:space="preserve"> </w:t>
      </w:r>
      <w:r w:rsidRPr="00A4050A">
        <w:rPr>
          <w:rFonts w:eastAsia="Times New Roman"/>
          <w:sz w:val="24"/>
          <w:szCs w:val="22"/>
          <w:lang w:val="pt-PT" w:eastAsia="en-US"/>
        </w:rPr>
        <w:t>parceria</w:t>
      </w:r>
      <w:r w:rsidRPr="00A4050A">
        <w:rPr>
          <w:rFonts w:eastAsia="Times New Roman"/>
          <w:spacing w:val="-15"/>
          <w:sz w:val="24"/>
          <w:szCs w:val="22"/>
          <w:lang w:val="pt-PT" w:eastAsia="en-US"/>
        </w:rPr>
        <w:t xml:space="preserve"> </w:t>
      </w:r>
      <w:r w:rsidRPr="00A4050A">
        <w:rPr>
          <w:rFonts w:eastAsia="Times New Roman"/>
          <w:sz w:val="24"/>
          <w:szCs w:val="22"/>
          <w:lang w:val="pt-PT" w:eastAsia="en-US"/>
        </w:rPr>
        <w:t>serão</w:t>
      </w:r>
      <w:r w:rsidRPr="00A4050A">
        <w:rPr>
          <w:rFonts w:eastAsia="Times New Roman"/>
          <w:spacing w:val="-15"/>
          <w:sz w:val="24"/>
          <w:szCs w:val="22"/>
          <w:lang w:val="pt-PT" w:eastAsia="en-US"/>
        </w:rPr>
        <w:t xml:space="preserve"> </w:t>
      </w:r>
      <w:r w:rsidRPr="00A4050A">
        <w:rPr>
          <w:rFonts w:eastAsia="Times New Roman"/>
          <w:sz w:val="24"/>
          <w:szCs w:val="22"/>
          <w:lang w:val="pt-PT" w:eastAsia="en-US"/>
        </w:rPr>
        <w:t>depositados</w:t>
      </w:r>
      <w:r w:rsidRPr="00A4050A">
        <w:rPr>
          <w:rFonts w:eastAsia="Times New Roman"/>
          <w:spacing w:val="-15"/>
          <w:sz w:val="24"/>
          <w:szCs w:val="22"/>
          <w:lang w:val="pt-PT" w:eastAsia="en-US"/>
        </w:rPr>
        <w:t xml:space="preserve"> </w:t>
      </w:r>
      <w:r w:rsidRPr="00A4050A">
        <w:rPr>
          <w:rFonts w:eastAsia="Times New Roman"/>
          <w:sz w:val="24"/>
          <w:szCs w:val="22"/>
          <w:lang w:val="pt-PT" w:eastAsia="en-US"/>
        </w:rPr>
        <w:t>e</w:t>
      </w:r>
      <w:r w:rsidRPr="00A4050A">
        <w:rPr>
          <w:rFonts w:eastAsia="Times New Roman"/>
          <w:spacing w:val="-15"/>
          <w:sz w:val="24"/>
          <w:szCs w:val="22"/>
          <w:lang w:val="pt-PT" w:eastAsia="en-US"/>
        </w:rPr>
        <w:t xml:space="preserve"> </w:t>
      </w:r>
      <w:r w:rsidRPr="00A4050A">
        <w:rPr>
          <w:rFonts w:eastAsia="Times New Roman"/>
          <w:sz w:val="24"/>
          <w:szCs w:val="22"/>
          <w:lang w:val="pt-PT" w:eastAsia="en-US"/>
        </w:rPr>
        <w:t>geridos</w:t>
      </w:r>
      <w:r w:rsidRPr="00A4050A">
        <w:rPr>
          <w:rFonts w:eastAsia="Times New Roman"/>
          <w:spacing w:val="-15"/>
          <w:sz w:val="24"/>
          <w:szCs w:val="22"/>
          <w:lang w:val="pt-PT" w:eastAsia="en-US"/>
        </w:rPr>
        <w:t xml:space="preserve"> </w:t>
      </w:r>
      <w:r w:rsidRPr="00A4050A">
        <w:rPr>
          <w:rFonts w:eastAsia="Times New Roman"/>
          <w:sz w:val="24"/>
          <w:szCs w:val="22"/>
          <w:lang w:val="pt-PT" w:eastAsia="en-US"/>
        </w:rPr>
        <w:t>na</w:t>
      </w:r>
      <w:r w:rsidRPr="00A4050A">
        <w:rPr>
          <w:rFonts w:eastAsia="Times New Roman"/>
          <w:spacing w:val="-15"/>
          <w:sz w:val="24"/>
          <w:szCs w:val="22"/>
          <w:lang w:val="pt-PT" w:eastAsia="en-US"/>
        </w:rPr>
        <w:t xml:space="preserve"> </w:t>
      </w:r>
      <w:r w:rsidRPr="00A4050A">
        <w:rPr>
          <w:rFonts w:eastAsia="Times New Roman"/>
          <w:sz w:val="24"/>
          <w:szCs w:val="22"/>
          <w:lang w:val="pt-PT" w:eastAsia="en-US"/>
        </w:rPr>
        <w:t>conta</w:t>
      </w:r>
      <w:r w:rsidRPr="00A4050A">
        <w:rPr>
          <w:rFonts w:eastAsia="Times New Roman"/>
          <w:spacing w:val="-15"/>
          <w:sz w:val="24"/>
          <w:szCs w:val="22"/>
          <w:lang w:val="pt-PT" w:eastAsia="en-US"/>
        </w:rPr>
        <w:t xml:space="preserve"> </w:t>
      </w:r>
      <w:r w:rsidRPr="00A4050A">
        <w:rPr>
          <w:rFonts w:eastAsia="Times New Roman"/>
          <w:sz w:val="24"/>
          <w:szCs w:val="22"/>
          <w:lang w:val="pt-PT" w:eastAsia="en-US"/>
        </w:rPr>
        <w:t>corrente</w:t>
      </w:r>
      <w:r w:rsidRPr="00A4050A">
        <w:rPr>
          <w:rFonts w:eastAsia="Times New Roman"/>
          <w:spacing w:val="-15"/>
          <w:sz w:val="24"/>
          <w:szCs w:val="22"/>
          <w:lang w:val="pt-PT" w:eastAsia="en-US"/>
        </w:rPr>
        <w:t xml:space="preserve"> </w:t>
      </w:r>
      <w:r w:rsidRPr="00A4050A">
        <w:rPr>
          <w:rFonts w:eastAsia="Times New Roman"/>
          <w:sz w:val="24"/>
          <w:szCs w:val="22"/>
          <w:lang w:val="pt-PT" w:eastAsia="en-US"/>
        </w:rPr>
        <w:t>que</w:t>
      </w:r>
      <w:r w:rsidRPr="00A4050A">
        <w:rPr>
          <w:rFonts w:eastAsia="Times New Roman"/>
          <w:spacing w:val="-15"/>
          <w:sz w:val="24"/>
          <w:szCs w:val="22"/>
          <w:lang w:val="pt-PT" w:eastAsia="en-US"/>
        </w:rPr>
        <w:t xml:space="preserve"> </w:t>
      </w:r>
      <w:r w:rsidRPr="00A4050A">
        <w:rPr>
          <w:rFonts w:eastAsia="Times New Roman"/>
          <w:sz w:val="24"/>
          <w:szCs w:val="22"/>
          <w:lang w:val="pt-PT" w:eastAsia="en-US"/>
        </w:rPr>
        <w:t>é</w:t>
      </w:r>
      <w:r w:rsidRPr="00A4050A">
        <w:rPr>
          <w:rFonts w:eastAsia="Times New Roman"/>
          <w:spacing w:val="-15"/>
          <w:sz w:val="24"/>
          <w:szCs w:val="22"/>
          <w:lang w:val="pt-PT" w:eastAsia="en-US"/>
        </w:rPr>
        <w:t xml:space="preserve"> </w:t>
      </w:r>
      <w:r w:rsidRPr="00A4050A">
        <w:rPr>
          <w:rFonts w:eastAsia="Times New Roman"/>
          <w:sz w:val="24"/>
          <w:szCs w:val="22"/>
          <w:lang w:val="pt-PT" w:eastAsia="en-US"/>
        </w:rPr>
        <w:t xml:space="preserve">criada exclusivamente para a execução do objeto, isenta de tarifa bancária na instituição financeira indicada pela administração pública, não sendo permitidas retiradas ou depósitos estranhos a </w:t>
      </w:r>
      <w:r w:rsidRPr="00A4050A">
        <w:rPr>
          <w:rFonts w:eastAsia="Times New Roman"/>
          <w:spacing w:val="-4"/>
          <w:sz w:val="24"/>
          <w:szCs w:val="22"/>
          <w:lang w:val="pt-PT" w:eastAsia="en-US"/>
        </w:rPr>
        <w:t>ele;</w:t>
      </w:r>
    </w:p>
    <w:p w14:paraId="6003646F" w14:textId="77777777" w:rsidR="00A4050A" w:rsidRPr="00A4050A" w:rsidRDefault="00A4050A" w:rsidP="0004291C">
      <w:pPr>
        <w:widowControl w:val="0"/>
        <w:numPr>
          <w:ilvl w:val="0"/>
          <w:numId w:val="55"/>
        </w:numPr>
        <w:tabs>
          <w:tab w:val="left" w:pos="1100"/>
        </w:tabs>
        <w:autoSpaceDE w:val="0"/>
        <w:autoSpaceDN w:val="0"/>
        <w:ind w:right="536" w:firstLine="0"/>
        <w:jc w:val="both"/>
        <w:rPr>
          <w:rFonts w:eastAsia="Times New Roman"/>
          <w:sz w:val="24"/>
          <w:szCs w:val="22"/>
          <w:lang w:val="pt-PT" w:eastAsia="en-US"/>
        </w:rPr>
      </w:pPr>
      <w:r w:rsidRPr="00A4050A">
        <w:rPr>
          <w:rFonts w:eastAsia="Times New Roman"/>
          <w:sz w:val="24"/>
          <w:szCs w:val="22"/>
          <w:lang w:val="pt-PT" w:eastAsia="en-US"/>
        </w:rPr>
        <w:t>Os</w:t>
      </w:r>
      <w:r w:rsidRPr="00A4050A">
        <w:rPr>
          <w:rFonts w:eastAsia="Times New Roman"/>
          <w:spacing w:val="-12"/>
          <w:sz w:val="24"/>
          <w:szCs w:val="22"/>
          <w:lang w:val="pt-PT" w:eastAsia="en-US"/>
        </w:rPr>
        <w:t xml:space="preserve"> </w:t>
      </w:r>
      <w:r w:rsidRPr="00A4050A">
        <w:rPr>
          <w:rFonts w:eastAsia="Times New Roman"/>
          <w:sz w:val="24"/>
          <w:szCs w:val="22"/>
          <w:lang w:val="pt-PT" w:eastAsia="en-US"/>
        </w:rPr>
        <w:t>rendimentos</w:t>
      </w:r>
      <w:r w:rsidRPr="00A4050A">
        <w:rPr>
          <w:rFonts w:eastAsia="Times New Roman"/>
          <w:spacing w:val="-11"/>
          <w:sz w:val="24"/>
          <w:szCs w:val="22"/>
          <w:lang w:val="pt-PT" w:eastAsia="en-US"/>
        </w:rPr>
        <w:t xml:space="preserve"> </w:t>
      </w:r>
      <w:r w:rsidRPr="00A4050A">
        <w:rPr>
          <w:rFonts w:eastAsia="Times New Roman"/>
          <w:sz w:val="24"/>
          <w:szCs w:val="22"/>
          <w:lang w:val="pt-PT" w:eastAsia="en-US"/>
        </w:rPr>
        <w:t>de</w:t>
      </w:r>
      <w:r w:rsidRPr="00A4050A">
        <w:rPr>
          <w:rFonts w:eastAsia="Times New Roman"/>
          <w:spacing w:val="-11"/>
          <w:sz w:val="24"/>
          <w:szCs w:val="22"/>
          <w:lang w:val="pt-PT" w:eastAsia="en-US"/>
        </w:rPr>
        <w:t xml:space="preserve"> </w:t>
      </w:r>
      <w:r w:rsidRPr="00A4050A">
        <w:rPr>
          <w:rFonts w:eastAsia="Times New Roman"/>
          <w:sz w:val="24"/>
          <w:szCs w:val="22"/>
          <w:lang w:val="pt-PT" w:eastAsia="en-US"/>
        </w:rPr>
        <w:t>ativos</w:t>
      </w:r>
      <w:r w:rsidRPr="00A4050A">
        <w:rPr>
          <w:rFonts w:eastAsia="Times New Roman"/>
          <w:spacing w:val="-12"/>
          <w:sz w:val="24"/>
          <w:szCs w:val="22"/>
          <w:lang w:val="pt-PT" w:eastAsia="en-US"/>
        </w:rPr>
        <w:t xml:space="preserve"> </w:t>
      </w:r>
      <w:r w:rsidRPr="00A4050A">
        <w:rPr>
          <w:rFonts w:eastAsia="Times New Roman"/>
          <w:sz w:val="24"/>
          <w:szCs w:val="22"/>
          <w:lang w:val="pt-PT" w:eastAsia="en-US"/>
        </w:rPr>
        <w:t>financeiros serão aplicados no objeto da parceria, estando sujeitos às mesmas condições de prestação de contas exigidas para os recursos transferidos pelo Município;</w:t>
      </w:r>
    </w:p>
    <w:p w14:paraId="7D30D93A" w14:textId="77777777" w:rsidR="00A4050A" w:rsidRPr="00A4050A" w:rsidRDefault="00A4050A" w:rsidP="0004291C">
      <w:pPr>
        <w:widowControl w:val="0"/>
        <w:numPr>
          <w:ilvl w:val="0"/>
          <w:numId w:val="55"/>
        </w:numPr>
        <w:tabs>
          <w:tab w:val="left" w:pos="1118"/>
        </w:tabs>
        <w:autoSpaceDE w:val="0"/>
        <w:autoSpaceDN w:val="0"/>
        <w:ind w:right="536" w:firstLine="0"/>
        <w:jc w:val="both"/>
        <w:rPr>
          <w:rFonts w:eastAsia="Times New Roman"/>
          <w:sz w:val="24"/>
          <w:szCs w:val="22"/>
          <w:lang w:val="pt-PT" w:eastAsia="en-US"/>
        </w:rPr>
      </w:pPr>
      <w:r w:rsidRPr="00A4050A">
        <w:rPr>
          <w:rFonts w:eastAsia="Times New Roman"/>
          <w:sz w:val="24"/>
          <w:szCs w:val="22"/>
          <w:lang w:val="pt-PT" w:eastAsia="en-US"/>
        </w:rPr>
        <w:t>Será utilizado como índice de reajuste o IPCA – Índice de Preços ao Consumidor Amplo –</w:t>
      </w:r>
    </w:p>
    <w:p w14:paraId="137B5CAE" w14:textId="4CAC5478" w:rsidR="00A4050A" w:rsidRPr="00A4050A" w:rsidRDefault="00A4050A" w:rsidP="0004291C">
      <w:pPr>
        <w:widowControl w:val="0"/>
        <w:numPr>
          <w:ilvl w:val="0"/>
          <w:numId w:val="55"/>
        </w:numPr>
        <w:tabs>
          <w:tab w:val="left" w:pos="1100"/>
        </w:tabs>
        <w:autoSpaceDE w:val="0"/>
        <w:autoSpaceDN w:val="0"/>
        <w:ind w:right="536" w:firstLine="0"/>
        <w:jc w:val="both"/>
        <w:rPr>
          <w:rFonts w:eastAsia="Times New Roman"/>
          <w:sz w:val="24"/>
          <w:szCs w:val="22"/>
          <w:lang w:val="pt-PT" w:eastAsia="en-US"/>
        </w:rPr>
      </w:pPr>
      <w:r w:rsidRPr="00A4050A">
        <w:rPr>
          <w:rFonts w:eastAsia="Times New Roman"/>
          <w:sz w:val="24"/>
          <w:szCs w:val="22"/>
          <w:lang w:val="pt-PT" w:eastAsia="en-US"/>
        </w:rPr>
        <w:t xml:space="preserve">a partir da apresentação da proposta no Chamamento Público. No caso de solicitação de </w:t>
      </w:r>
      <w:r w:rsidRPr="00A4050A">
        <w:rPr>
          <w:rFonts w:eastAsia="Times New Roman"/>
          <w:sz w:val="24"/>
          <w:szCs w:val="22"/>
          <w:lang w:val="pt-PT" w:eastAsia="en-US"/>
        </w:rPr>
        <w:lastRenderedPageBreak/>
        <w:t>reajuste, o requerimento deverá ser remetido ao Secretário da pasta correspondente, através de planilha analítica, para que tome as diligências necessárias à aprovação ou rejeição do pleito, nos termos da legislação em vigor;</w:t>
      </w:r>
    </w:p>
    <w:p w14:paraId="7E9F3382" w14:textId="77777777" w:rsidR="00A4050A" w:rsidRPr="00A4050A" w:rsidRDefault="00A4050A" w:rsidP="0004291C">
      <w:pPr>
        <w:widowControl w:val="0"/>
        <w:numPr>
          <w:ilvl w:val="0"/>
          <w:numId w:val="55"/>
        </w:numPr>
        <w:tabs>
          <w:tab w:val="left" w:pos="1100"/>
        </w:tabs>
        <w:autoSpaceDE w:val="0"/>
        <w:autoSpaceDN w:val="0"/>
        <w:ind w:right="536" w:firstLine="0"/>
        <w:jc w:val="both"/>
        <w:rPr>
          <w:rFonts w:eastAsia="Times New Roman"/>
          <w:sz w:val="24"/>
          <w:szCs w:val="22"/>
          <w:lang w:val="pt-PT" w:eastAsia="en-US"/>
        </w:rPr>
      </w:pPr>
      <w:r w:rsidRPr="00A4050A">
        <w:rPr>
          <w:rFonts w:eastAsia="Times New Roman"/>
          <w:sz w:val="24"/>
          <w:szCs w:val="22"/>
          <w:lang w:val="pt-PT" w:eastAsia="en-US"/>
        </w:rPr>
        <w:t>Quando verificados fatos imprevisíveis e extraordinários, os quais tornem a prestação da parceria excessivamente onerosa, poderá a mesma solicitar à Administração Pública a revisão, pleito que deverá ser necessariamente apresentado com comprovações a justificarem o requerimento que será analisado pelo Município;</w:t>
      </w:r>
    </w:p>
    <w:p w14:paraId="3C87FA30" w14:textId="77777777" w:rsidR="00A4050A" w:rsidRDefault="00A4050A" w:rsidP="0004291C">
      <w:pPr>
        <w:widowControl w:val="0"/>
        <w:numPr>
          <w:ilvl w:val="0"/>
          <w:numId w:val="55"/>
        </w:numPr>
        <w:tabs>
          <w:tab w:val="left" w:pos="1100"/>
        </w:tabs>
        <w:autoSpaceDE w:val="0"/>
        <w:autoSpaceDN w:val="0"/>
        <w:ind w:right="536" w:firstLine="0"/>
        <w:jc w:val="both"/>
        <w:rPr>
          <w:rFonts w:eastAsia="Times New Roman"/>
          <w:sz w:val="24"/>
          <w:szCs w:val="22"/>
          <w:lang w:val="pt-PT" w:eastAsia="en-US"/>
        </w:rPr>
      </w:pPr>
      <w:r w:rsidRPr="00A4050A">
        <w:rPr>
          <w:rFonts w:eastAsia="Times New Roman"/>
          <w:sz w:val="24"/>
          <w:szCs w:val="22"/>
          <w:lang w:val="pt-PT" w:eastAsia="en-US"/>
        </w:rPr>
        <w:t>O Termo de Colaboração deverá ser executado fielmente, de acordo com suas cláusulas, nos termos do instrumento convocatório e da legislação legal vigente.</w:t>
      </w:r>
    </w:p>
    <w:p w14:paraId="006E1814" w14:textId="77777777" w:rsidR="00A4050A" w:rsidRDefault="00A4050A" w:rsidP="00A4050A">
      <w:pPr>
        <w:widowControl w:val="0"/>
        <w:tabs>
          <w:tab w:val="left" w:pos="1100"/>
        </w:tabs>
        <w:autoSpaceDE w:val="0"/>
        <w:autoSpaceDN w:val="0"/>
        <w:ind w:left="732" w:right="536"/>
        <w:jc w:val="both"/>
        <w:rPr>
          <w:rFonts w:eastAsia="Times New Roman"/>
          <w:sz w:val="24"/>
          <w:szCs w:val="22"/>
          <w:lang w:val="pt-PT" w:eastAsia="en-US"/>
        </w:rPr>
      </w:pPr>
    </w:p>
    <w:p w14:paraId="09C2D3D7" w14:textId="77777777" w:rsidR="00A4050A" w:rsidRDefault="00A4050A" w:rsidP="0004291C">
      <w:pPr>
        <w:pStyle w:val="PargrafodaLista"/>
        <w:widowControl w:val="0"/>
        <w:numPr>
          <w:ilvl w:val="0"/>
          <w:numId w:val="31"/>
        </w:numPr>
        <w:autoSpaceDE w:val="0"/>
        <w:autoSpaceDN w:val="0"/>
        <w:spacing w:after="52"/>
        <w:contextualSpacing w:val="0"/>
        <w:jc w:val="left"/>
        <w:rPr>
          <w:b/>
          <w:sz w:val="24"/>
        </w:rPr>
      </w:pPr>
      <w:r w:rsidRPr="00A4050A">
        <w:rPr>
          <w:b/>
          <w:sz w:val="24"/>
        </w:rPr>
        <w:t>DOS REPASSES</w:t>
      </w:r>
    </w:p>
    <w:p w14:paraId="5FEAC7E5" w14:textId="77777777" w:rsidR="00A4050A" w:rsidRPr="00A4050A" w:rsidRDefault="00A4050A" w:rsidP="00A4050A">
      <w:pPr>
        <w:widowControl w:val="0"/>
        <w:autoSpaceDE w:val="0"/>
        <w:autoSpaceDN w:val="0"/>
        <w:spacing w:before="252"/>
        <w:ind w:left="732" w:right="596"/>
        <w:jc w:val="both"/>
        <w:rPr>
          <w:rFonts w:eastAsia="Times New Roman"/>
          <w:sz w:val="24"/>
          <w:szCs w:val="24"/>
          <w:lang w:val="pt-PT" w:eastAsia="en-US"/>
        </w:rPr>
      </w:pPr>
      <w:r w:rsidRPr="00A4050A">
        <w:rPr>
          <w:rFonts w:eastAsia="Times New Roman"/>
          <w:sz w:val="24"/>
          <w:szCs w:val="24"/>
          <w:lang w:val="pt-PT" w:eastAsia="en-US"/>
        </w:rPr>
        <w:t>Os repasses referentes ao Termo de Colaboração serão executados em parcelas trimestrais, sendo a</w:t>
      </w:r>
      <w:r w:rsidRPr="00A4050A">
        <w:rPr>
          <w:rFonts w:eastAsia="Times New Roman"/>
          <w:spacing w:val="-1"/>
          <w:sz w:val="24"/>
          <w:szCs w:val="24"/>
          <w:lang w:val="pt-PT" w:eastAsia="en-US"/>
        </w:rPr>
        <w:t xml:space="preserve"> </w:t>
      </w:r>
      <w:r w:rsidRPr="00A4050A">
        <w:rPr>
          <w:rFonts w:eastAsia="Times New Roman"/>
          <w:sz w:val="24"/>
          <w:szCs w:val="24"/>
          <w:lang w:val="pt-PT" w:eastAsia="en-US"/>
        </w:rPr>
        <w:t>primeira efetuada</w:t>
      </w:r>
      <w:r w:rsidRPr="00A4050A">
        <w:rPr>
          <w:rFonts w:eastAsia="Times New Roman"/>
          <w:spacing w:val="-1"/>
          <w:sz w:val="24"/>
          <w:szCs w:val="24"/>
          <w:lang w:val="pt-PT" w:eastAsia="en-US"/>
        </w:rPr>
        <w:t xml:space="preserve"> </w:t>
      </w:r>
      <w:r w:rsidRPr="00A4050A">
        <w:rPr>
          <w:rFonts w:eastAsia="Times New Roman"/>
          <w:sz w:val="24"/>
          <w:szCs w:val="24"/>
          <w:lang w:val="pt-PT" w:eastAsia="en-US"/>
        </w:rPr>
        <w:t>tão logo a</w:t>
      </w:r>
      <w:r w:rsidRPr="00A4050A">
        <w:rPr>
          <w:rFonts w:eastAsia="Times New Roman"/>
          <w:spacing w:val="-1"/>
          <w:sz w:val="24"/>
          <w:szCs w:val="24"/>
          <w:lang w:val="pt-PT" w:eastAsia="en-US"/>
        </w:rPr>
        <w:t xml:space="preserve"> </w:t>
      </w:r>
      <w:r w:rsidRPr="00A4050A">
        <w:rPr>
          <w:rFonts w:eastAsia="Times New Roman"/>
          <w:sz w:val="24"/>
          <w:szCs w:val="24"/>
          <w:lang w:val="pt-PT" w:eastAsia="en-US"/>
        </w:rPr>
        <w:t>publicação do extrato do termo de colaboração assinado.</w:t>
      </w:r>
    </w:p>
    <w:p w14:paraId="4D038FBB" w14:textId="77777777" w:rsidR="00A4050A" w:rsidRPr="00A4050A" w:rsidRDefault="00A4050A" w:rsidP="00A4050A">
      <w:pPr>
        <w:widowControl w:val="0"/>
        <w:autoSpaceDE w:val="0"/>
        <w:autoSpaceDN w:val="0"/>
        <w:rPr>
          <w:rFonts w:eastAsia="Times New Roman"/>
          <w:sz w:val="24"/>
          <w:szCs w:val="24"/>
          <w:lang w:val="pt-PT" w:eastAsia="en-US"/>
        </w:rPr>
      </w:pPr>
    </w:p>
    <w:p w14:paraId="1CADD639" w14:textId="77777777" w:rsidR="00A4050A" w:rsidRPr="00A4050A" w:rsidRDefault="00A4050A" w:rsidP="00A4050A">
      <w:pPr>
        <w:widowControl w:val="0"/>
        <w:autoSpaceDE w:val="0"/>
        <w:autoSpaceDN w:val="0"/>
        <w:spacing w:before="1"/>
        <w:ind w:left="732" w:right="591"/>
        <w:jc w:val="both"/>
        <w:rPr>
          <w:rFonts w:eastAsia="Times New Roman"/>
          <w:sz w:val="24"/>
          <w:szCs w:val="24"/>
          <w:lang w:val="pt-PT" w:eastAsia="en-US"/>
        </w:rPr>
      </w:pPr>
      <w:r w:rsidRPr="00A4050A">
        <w:rPr>
          <w:rFonts w:eastAsia="Times New Roman"/>
          <w:sz w:val="24"/>
          <w:szCs w:val="24"/>
          <w:lang w:val="pt-PT" w:eastAsia="en-US"/>
        </w:rPr>
        <w:t>As parcelas dos recursos transferidos no âmbito da parceria serão liberadas em estrita conformidade com o respectivo cronograma de desembolso, exceto nos casos a seguir, nos quais ficarão retidas até o saneamento das impropriedades:</w:t>
      </w:r>
    </w:p>
    <w:p w14:paraId="540001A7" w14:textId="77777777" w:rsidR="00A4050A" w:rsidRPr="00A4050A" w:rsidRDefault="00A4050A" w:rsidP="0004291C">
      <w:pPr>
        <w:widowControl w:val="0"/>
        <w:numPr>
          <w:ilvl w:val="0"/>
          <w:numId w:val="56"/>
        </w:numPr>
        <w:tabs>
          <w:tab w:val="left" w:pos="1407"/>
          <w:tab w:val="left" w:pos="1409"/>
        </w:tabs>
        <w:autoSpaceDE w:val="0"/>
        <w:autoSpaceDN w:val="0"/>
        <w:spacing w:before="276"/>
        <w:ind w:right="538"/>
        <w:jc w:val="both"/>
        <w:rPr>
          <w:rFonts w:eastAsia="Times New Roman"/>
          <w:sz w:val="24"/>
          <w:szCs w:val="22"/>
          <w:lang w:val="pt-PT" w:eastAsia="en-US"/>
        </w:rPr>
      </w:pPr>
      <w:r w:rsidRPr="00A4050A">
        <w:rPr>
          <w:rFonts w:eastAsia="Times New Roman"/>
          <w:sz w:val="24"/>
          <w:szCs w:val="22"/>
          <w:lang w:val="pt-PT" w:eastAsia="en-US"/>
        </w:rPr>
        <w:t xml:space="preserve">- quando houver evidências de irregularidade na aplicação da parcela anteriormente </w:t>
      </w:r>
      <w:r w:rsidRPr="00A4050A">
        <w:rPr>
          <w:rFonts w:eastAsia="Times New Roman"/>
          <w:spacing w:val="-2"/>
          <w:sz w:val="24"/>
          <w:szCs w:val="22"/>
          <w:lang w:val="pt-PT" w:eastAsia="en-US"/>
        </w:rPr>
        <w:t>recebida;</w:t>
      </w:r>
    </w:p>
    <w:p w14:paraId="1F4C3F4F" w14:textId="77777777" w:rsidR="00A4050A" w:rsidRPr="00A4050A" w:rsidRDefault="00A4050A" w:rsidP="0004291C">
      <w:pPr>
        <w:widowControl w:val="0"/>
        <w:numPr>
          <w:ilvl w:val="0"/>
          <w:numId w:val="56"/>
        </w:numPr>
        <w:tabs>
          <w:tab w:val="left" w:pos="1407"/>
          <w:tab w:val="left" w:pos="1409"/>
        </w:tabs>
        <w:autoSpaceDE w:val="0"/>
        <w:autoSpaceDN w:val="0"/>
        <w:ind w:right="533"/>
        <w:jc w:val="both"/>
        <w:rPr>
          <w:rFonts w:eastAsia="Times New Roman"/>
          <w:sz w:val="24"/>
          <w:szCs w:val="22"/>
          <w:lang w:val="pt-PT" w:eastAsia="en-US"/>
        </w:rPr>
      </w:pPr>
      <w:r w:rsidRPr="00A4050A">
        <w:rPr>
          <w:rFonts w:eastAsia="Times New Roman"/>
          <w:sz w:val="24"/>
          <w:szCs w:val="22"/>
          <w:lang w:val="pt-PT" w:eastAsia="en-US"/>
        </w:rPr>
        <w:t>-</w:t>
      </w:r>
      <w:r w:rsidRPr="00A4050A">
        <w:rPr>
          <w:rFonts w:eastAsia="Times New Roman"/>
          <w:spacing w:val="-14"/>
          <w:sz w:val="24"/>
          <w:szCs w:val="22"/>
          <w:lang w:val="pt-PT" w:eastAsia="en-US"/>
        </w:rPr>
        <w:t xml:space="preserve"> </w:t>
      </w:r>
      <w:r w:rsidRPr="00A4050A">
        <w:rPr>
          <w:rFonts w:eastAsia="Times New Roman"/>
          <w:sz w:val="24"/>
          <w:szCs w:val="22"/>
          <w:lang w:val="pt-PT" w:eastAsia="en-US"/>
        </w:rPr>
        <w:t>quando</w:t>
      </w:r>
      <w:r w:rsidRPr="00A4050A">
        <w:rPr>
          <w:rFonts w:eastAsia="Times New Roman"/>
          <w:spacing w:val="-13"/>
          <w:sz w:val="24"/>
          <w:szCs w:val="22"/>
          <w:lang w:val="pt-PT" w:eastAsia="en-US"/>
        </w:rPr>
        <w:t xml:space="preserve"> </w:t>
      </w:r>
      <w:r w:rsidRPr="00A4050A">
        <w:rPr>
          <w:rFonts w:eastAsia="Times New Roman"/>
          <w:sz w:val="24"/>
          <w:szCs w:val="22"/>
          <w:lang w:val="pt-PT" w:eastAsia="en-US"/>
        </w:rPr>
        <w:t>constatado</w:t>
      </w:r>
      <w:r w:rsidRPr="00A4050A">
        <w:rPr>
          <w:rFonts w:eastAsia="Times New Roman"/>
          <w:spacing w:val="-14"/>
          <w:sz w:val="24"/>
          <w:szCs w:val="22"/>
          <w:lang w:val="pt-PT" w:eastAsia="en-US"/>
        </w:rPr>
        <w:t xml:space="preserve"> </w:t>
      </w:r>
      <w:r w:rsidRPr="00A4050A">
        <w:rPr>
          <w:rFonts w:eastAsia="Times New Roman"/>
          <w:sz w:val="24"/>
          <w:szCs w:val="22"/>
          <w:lang w:val="pt-PT" w:eastAsia="en-US"/>
        </w:rPr>
        <w:t>desvio</w:t>
      </w:r>
      <w:r w:rsidRPr="00A4050A">
        <w:rPr>
          <w:rFonts w:eastAsia="Times New Roman"/>
          <w:spacing w:val="-13"/>
          <w:sz w:val="24"/>
          <w:szCs w:val="22"/>
          <w:lang w:val="pt-PT" w:eastAsia="en-US"/>
        </w:rPr>
        <w:t xml:space="preserve"> </w:t>
      </w:r>
      <w:r w:rsidRPr="00A4050A">
        <w:rPr>
          <w:rFonts w:eastAsia="Times New Roman"/>
          <w:sz w:val="24"/>
          <w:szCs w:val="22"/>
          <w:lang w:val="pt-PT" w:eastAsia="en-US"/>
        </w:rPr>
        <w:t>de</w:t>
      </w:r>
      <w:r w:rsidRPr="00A4050A">
        <w:rPr>
          <w:rFonts w:eastAsia="Times New Roman"/>
          <w:spacing w:val="-14"/>
          <w:sz w:val="24"/>
          <w:szCs w:val="22"/>
          <w:lang w:val="pt-PT" w:eastAsia="en-US"/>
        </w:rPr>
        <w:t xml:space="preserve"> </w:t>
      </w:r>
      <w:r w:rsidRPr="00A4050A">
        <w:rPr>
          <w:rFonts w:eastAsia="Times New Roman"/>
          <w:sz w:val="24"/>
          <w:szCs w:val="22"/>
          <w:lang w:val="pt-PT" w:eastAsia="en-US"/>
        </w:rPr>
        <w:t>finalidade</w:t>
      </w:r>
      <w:r w:rsidRPr="00A4050A">
        <w:rPr>
          <w:rFonts w:eastAsia="Times New Roman"/>
          <w:spacing w:val="-14"/>
          <w:sz w:val="24"/>
          <w:szCs w:val="22"/>
          <w:lang w:val="pt-PT" w:eastAsia="en-US"/>
        </w:rPr>
        <w:t xml:space="preserve"> </w:t>
      </w:r>
      <w:r w:rsidRPr="00A4050A">
        <w:rPr>
          <w:rFonts w:eastAsia="Times New Roman"/>
          <w:sz w:val="24"/>
          <w:szCs w:val="22"/>
          <w:lang w:val="pt-PT" w:eastAsia="en-US"/>
        </w:rPr>
        <w:t>na</w:t>
      </w:r>
      <w:r w:rsidRPr="00A4050A">
        <w:rPr>
          <w:rFonts w:eastAsia="Times New Roman"/>
          <w:spacing w:val="-14"/>
          <w:sz w:val="24"/>
          <w:szCs w:val="22"/>
          <w:lang w:val="pt-PT" w:eastAsia="en-US"/>
        </w:rPr>
        <w:t xml:space="preserve"> </w:t>
      </w:r>
      <w:r w:rsidRPr="00A4050A">
        <w:rPr>
          <w:rFonts w:eastAsia="Times New Roman"/>
          <w:sz w:val="24"/>
          <w:szCs w:val="22"/>
          <w:lang w:val="pt-PT" w:eastAsia="en-US"/>
        </w:rPr>
        <w:t>aplicação</w:t>
      </w:r>
      <w:r w:rsidRPr="00A4050A">
        <w:rPr>
          <w:rFonts w:eastAsia="Times New Roman"/>
          <w:spacing w:val="-13"/>
          <w:sz w:val="24"/>
          <w:szCs w:val="22"/>
          <w:lang w:val="pt-PT" w:eastAsia="en-US"/>
        </w:rPr>
        <w:t xml:space="preserve"> </w:t>
      </w:r>
      <w:r w:rsidRPr="00A4050A">
        <w:rPr>
          <w:rFonts w:eastAsia="Times New Roman"/>
          <w:sz w:val="24"/>
          <w:szCs w:val="22"/>
          <w:lang w:val="pt-PT" w:eastAsia="en-US"/>
        </w:rPr>
        <w:t>dos</w:t>
      </w:r>
      <w:r w:rsidRPr="00A4050A">
        <w:rPr>
          <w:rFonts w:eastAsia="Times New Roman"/>
          <w:spacing w:val="-13"/>
          <w:sz w:val="24"/>
          <w:szCs w:val="22"/>
          <w:lang w:val="pt-PT" w:eastAsia="en-US"/>
        </w:rPr>
        <w:t xml:space="preserve"> </w:t>
      </w:r>
      <w:r w:rsidRPr="00A4050A">
        <w:rPr>
          <w:rFonts w:eastAsia="Times New Roman"/>
          <w:sz w:val="24"/>
          <w:szCs w:val="22"/>
          <w:lang w:val="pt-PT" w:eastAsia="en-US"/>
        </w:rPr>
        <w:t>recursos</w:t>
      </w:r>
      <w:r w:rsidRPr="00A4050A">
        <w:rPr>
          <w:rFonts w:eastAsia="Times New Roman"/>
          <w:spacing w:val="-13"/>
          <w:sz w:val="24"/>
          <w:szCs w:val="22"/>
          <w:lang w:val="pt-PT" w:eastAsia="en-US"/>
        </w:rPr>
        <w:t xml:space="preserve"> </w:t>
      </w:r>
      <w:r w:rsidRPr="00A4050A">
        <w:rPr>
          <w:rFonts w:eastAsia="Times New Roman"/>
          <w:sz w:val="24"/>
          <w:szCs w:val="22"/>
          <w:lang w:val="pt-PT" w:eastAsia="en-US"/>
        </w:rPr>
        <w:t>ou</w:t>
      </w:r>
      <w:r w:rsidRPr="00A4050A">
        <w:rPr>
          <w:rFonts w:eastAsia="Times New Roman"/>
          <w:spacing w:val="-13"/>
          <w:sz w:val="24"/>
          <w:szCs w:val="22"/>
          <w:lang w:val="pt-PT" w:eastAsia="en-US"/>
        </w:rPr>
        <w:t xml:space="preserve"> </w:t>
      </w:r>
      <w:r w:rsidRPr="00A4050A">
        <w:rPr>
          <w:rFonts w:eastAsia="Times New Roman"/>
          <w:sz w:val="24"/>
          <w:szCs w:val="22"/>
          <w:lang w:val="pt-PT" w:eastAsia="en-US"/>
        </w:rPr>
        <w:t>o</w:t>
      </w:r>
      <w:r w:rsidRPr="00A4050A">
        <w:rPr>
          <w:rFonts w:eastAsia="Times New Roman"/>
          <w:spacing w:val="-13"/>
          <w:sz w:val="24"/>
          <w:szCs w:val="22"/>
          <w:lang w:val="pt-PT" w:eastAsia="en-US"/>
        </w:rPr>
        <w:t xml:space="preserve"> </w:t>
      </w:r>
      <w:r w:rsidRPr="00A4050A">
        <w:rPr>
          <w:rFonts w:eastAsia="Times New Roman"/>
          <w:sz w:val="24"/>
          <w:szCs w:val="22"/>
          <w:lang w:val="pt-PT" w:eastAsia="en-US"/>
        </w:rPr>
        <w:t>inadimplemento da</w:t>
      </w:r>
      <w:r w:rsidRPr="00A4050A">
        <w:rPr>
          <w:rFonts w:eastAsia="Times New Roman"/>
          <w:spacing w:val="-11"/>
          <w:sz w:val="24"/>
          <w:szCs w:val="22"/>
          <w:lang w:val="pt-PT" w:eastAsia="en-US"/>
        </w:rPr>
        <w:t xml:space="preserve"> </w:t>
      </w:r>
      <w:r w:rsidRPr="00A4050A">
        <w:rPr>
          <w:rFonts w:eastAsia="Times New Roman"/>
          <w:sz w:val="24"/>
          <w:szCs w:val="22"/>
          <w:lang w:val="pt-PT" w:eastAsia="en-US"/>
        </w:rPr>
        <w:t>organização</w:t>
      </w:r>
      <w:r w:rsidRPr="00A4050A">
        <w:rPr>
          <w:rFonts w:eastAsia="Times New Roman"/>
          <w:spacing w:val="-11"/>
          <w:sz w:val="24"/>
          <w:szCs w:val="22"/>
          <w:lang w:val="pt-PT" w:eastAsia="en-US"/>
        </w:rPr>
        <w:t xml:space="preserve"> </w:t>
      </w:r>
      <w:r w:rsidRPr="00A4050A">
        <w:rPr>
          <w:rFonts w:eastAsia="Times New Roman"/>
          <w:sz w:val="24"/>
          <w:szCs w:val="22"/>
          <w:lang w:val="pt-PT" w:eastAsia="en-US"/>
        </w:rPr>
        <w:t>da</w:t>
      </w:r>
      <w:r w:rsidRPr="00A4050A">
        <w:rPr>
          <w:rFonts w:eastAsia="Times New Roman"/>
          <w:spacing w:val="-11"/>
          <w:sz w:val="24"/>
          <w:szCs w:val="22"/>
          <w:lang w:val="pt-PT" w:eastAsia="en-US"/>
        </w:rPr>
        <w:t xml:space="preserve"> </w:t>
      </w:r>
      <w:r w:rsidRPr="00A4050A">
        <w:rPr>
          <w:rFonts w:eastAsia="Times New Roman"/>
          <w:sz w:val="24"/>
          <w:szCs w:val="22"/>
          <w:lang w:val="pt-PT" w:eastAsia="en-US"/>
        </w:rPr>
        <w:t>sociedade</w:t>
      </w:r>
      <w:r w:rsidRPr="00A4050A">
        <w:rPr>
          <w:rFonts w:eastAsia="Times New Roman"/>
          <w:spacing w:val="-11"/>
          <w:sz w:val="24"/>
          <w:szCs w:val="22"/>
          <w:lang w:val="pt-PT" w:eastAsia="en-US"/>
        </w:rPr>
        <w:t xml:space="preserve"> </w:t>
      </w:r>
      <w:r w:rsidRPr="00A4050A">
        <w:rPr>
          <w:rFonts w:eastAsia="Times New Roman"/>
          <w:sz w:val="24"/>
          <w:szCs w:val="22"/>
          <w:lang w:val="pt-PT" w:eastAsia="en-US"/>
        </w:rPr>
        <w:t>civil</w:t>
      </w:r>
      <w:r w:rsidRPr="00A4050A">
        <w:rPr>
          <w:rFonts w:eastAsia="Times New Roman"/>
          <w:spacing w:val="-10"/>
          <w:sz w:val="24"/>
          <w:szCs w:val="22"/>
          <w:lang w:val="pt-PT" w:eastAsia="en-US"/>
        </w:rPr>
        <w:t xml:space="preserve"> </w:t>
      </w:r>
      <w:r w:rsidRPr="00A4050A">
        <w:rPr>
          <w:rFonts w:eastAsia="Times New Roman"/>
          <w:sz w:val="24"/>
          <w:szCs w:val="22"/>
          <w:lang w:val="pt-PT" w:eastAsia="en-US"/>
        </w:rPr>
        <w:t>em</w:t>
      </w:r>
      <w:r w:rsidRPr="00A4050A">
        <w:rPr>
          <w:rFonts w:eastAsia="Times New Roman"/>
          <w:spacing w:val="-10"/>
          <w:sz w:val="24"/>
          <w:szCs w:val="22"/>
          <w:lang w:val="pt-PT" w:eastAsia="en-US"/>
        </w:rPr>
        <w:t xml:space="preserve"> </w:t>
      </w:r>
      <w:r w:rsidRPr="00A4050A">
        <w:rPr>
          <w:rFonts w:eastAsia="Times New Roman"/>
          <w:sz w:val="24"/>
          <w:szCs w:val="22"/>
          <w:lang w:val="pt-PT" w:eastAsia="en-US"/>
        </w:rPr>
        <w:t>relação</w:t>
      </w:r>
      <w:r w:rsidRPr="00A4050A">
        <w:rPr>
          <w:rFonts w:eastAsia="Times New Roman"/>
          <w:spacing w:val="-11"/>
          <w:sz w:val="24"/>
          <w:szCs w:val="22"/>
          <w:lang w:val="pt-PT" w:eastAsia="en-US"/>
        </w:rPr>
        <w:t xml:space="preserve"> </w:t>
      </w:r>
      <w:r w:rsidRPr="00A4050A">
        <w:rPr>
          <w:rFonts w:eastAsia="Times New Roman"/>
          <w:sz w:val="24"/>
          <w:szCs w:val="22"/>
          <w:lang w:val="pt-PT" w:eastAsia="en-US"/>
        </w:rPr>
        <w:t>a</w:t>
      </w:r>
      <w:r w:rsidRPr="00A4050A">
        <w:rPr>
          <w:rFonts w:eastAsia="Times New Roman"/>
          <w:spacing w:val="-11"/>
          <w:sz w:val="24"/>
          <w:szCs w:val="22"/>
          <w:lang w:val="pt-PT" w:eastAsia="en-US"/>
        </w:rPr>
        <w:t xml:space="preserve"> </w:t>
      </w:r>
      <w:r w:rsidRPr="00A4050A">
        <w:rPr>
          <w:rFonts w:eastAsia="Times New Roman"/>
          <w:sz w:val="24"/>
          <w:szCs w:val="22"/>
          <w:lang w:val="pt-PT" w:eastAsia="en-US"/>
        </w:rPr>
        <w:t>outras</w:t>
      </w:r>
      <w:r w:rsidRPr="00A4050A">
        <w:rPr>
          <w:rFonts w:eastAsia="Times New Roman"/>
          <w:spacing w:val="-10"/>
          <w:sz w:val="24"/>
          <w:szCs w:val="22"/>
          <w:lang w:val="pt-PT" w:eastAsia="en-US"/>
        </w:rPr>
        <w:t xml:space="preserve"> </w:t>
      </w:r>
      <w:r w:rsidRPr="00A4050A">
        <w:rPr>
          <w:rFonts w:eastAsia="Times New Roman"/>
          <w:sz w:val="24"/>
          <w:szCs w:val="22"/>
          <w:lang w:val="pt-PT" w:eastAsia="en-US"/>
        </w:rPr>
        <w:t>obrigações</w:t>
      </w:r>
      <w:r w:rsidRPr="00A4050A">
        <w:rPr>
          <w:rFonts w:eastAsia="Times New Roman"/>
          <w:spacing w:val="-10"/>
          <w:sz w:val="24"/>
          <w:szCs w:val="22"/>
          <w:lang w:val="pt-PT" w:eastAsia="en-US"/>
        </w:rPr>
        <w:t xml:space="preserve"> </w:t>
      </w:r>
      <w:r w:rsidRPr="00A4050A">
        <w:rPr>
          <w:rFonts w:eastAsia="Times New Roman"/>
          <w:sz w:val="24"/>
          <w:szCs w:val="22"/>
          <w:lang w:val="pt-PT" w:eastAsia="en-US"/>
        </w:rPr>
        <w:t>estabelecidas</w:t>
      </w:r>
      <w:r w:rsidRPr="00A4050A">
        <w:rPr>
          <w:rFonts w:eastAsia="Times New Roman"/>
          <w:spacing w:val="-10"/>
          <w:sz w:val="24"/>
          <w:szCs w:val="22"/>
          <w:lang w:val="pt-PT" w:eastAsia="en-US"/>
        </w:rPr>
        <w:t xml:space="preserve"> </w:t>
      </w:r>
      <w:r w:rsidRPr="00A4050A">
        <w:rPr>
          <w:rFonts w:eastAsia="Times New Roman"/>
          <w:sz w:val="24"/>
          <w:szCs w:val="22"/>
          <w:lang w:val="pt-PT" w:eastAsia="en-US"/>
        </w:rPr>
        <w:t>no</w:t>
      </w:r>
      <w:r w:rsidRPr="00A4050A">
        <w:rPr>
          <w:rFonts w:eastAsia="Times New Roman"/>
          <w:spacing w:val="-11"/>
          <w:sz w:val="24"/>
          <w:szCs w:val="22"/>
          <w:lang w:val="pt-PT" w:eastAsia="en-US"/>
        </w:rPr>
        <w:t xml:space="preserve"> </w:t>
      </w:r>
      <w:r w:rsidRPr="00A4050A">
        <w:rPr>
          <w:rFonts w:eastAsia="Times New Roman"/>
          <w:sz w:val="24"/>
          <w:szCs w:val="22"/>
          <w:lang w:val="pt-PT" w:eastAsia="en-US"/>
        </w:rPr>
        <w:t>termo de colaboração;</w:t>
      </w:r>
    </w:p>
    <w:p w14:paraId="4B2572CB" w14:textId="77777777" w:rsidR="00A4050A" w:rsidRPr="00A4050A" w:rsidRDefault="00A4050A" w:rsidP="0004291C">
      <w:pPr>
        <w:widowControl w:val="0"/>
        <w:numPr>
          <w:ilvl w:val="0"/>
          <w:numId w:val="56"/>
        </w:numPr>
        <w:tabs>
          <w:tab w:val="left" w:pos="1407"/>
          <w:tab w:val="left" w:pos="1409"/>
        </w:tabs>
        <w:autoSpaceDE w:val="0"/>
        <w:autoSpaceDN w:val="0"/>
        <w:ind w:right="536"/>
        <w:jc w:val="both"/>
        <w:rPr>
          <w:rFonts w:eastAsia="Times New Roman"/>
          <w:sz w:val="24"/>
          <w:szCs w:val="22"/>
          <w:lang w:val="pt-PT" w:eastAsia="en-US"/>
        </w:rPr>
      </w:pPr>
      <w:r w:rsidRPr="00A4050A">
        <w:rPr>
          <w:rFonts w:eastAsia="Times New Roman"/>
          <w:sz w:val="24"/>
          <w:szCs w:val="22"/>
          <w:lang w:val="pt-PT" w:eastAsia="en-US"/>
        </w:rPr>
        <w:t>- quando a organização da sociedade civil deixar de adotar sem justificativa suficiente as medidas saneadoras apontadas pelo órgão ou entidade da Administração Pública responsável, ou pela Controladoria Geral do Município.</w:t>
      </w:r>
    </w:p>
    <w:p w14:paraId="76B1BF51" w14:textId="77777777" w:rsidR="00A4050A" w:rsidRPr="00A4050A" w:rsidRDefault="00A4050A" w:rsidP="00A4050A">
      <w:pPr>
        <w:widowControl w:val="0"/>
        <w:autoSpaceDE w:val="0"/>
        <w:autoSpaceDN w:val="0"/>
        <w:rPr>
          <w:rFonts w:eastAsia="Times New Roman"/>
          <w:sz w:val="24"/>
          <w:szCs w:val="24"/>
          <w:lang w:val="pt-PT" w:eastAsia="en-US"/>
        </w:rPr>
      </w:pPr>
    </w:p>
    <w:p w14:paraId="1C058402" w14:textId="77777777" w:rsidR="00A4050A" w:rsidRPr="00A4050A" w:rsidRDefault="00A4050A" w:rsidP="00A4050A">
      <w:pPr>
        <w:widowControl w:val="0"/>
        <w:autoSpaceDE w:val="0"/>
        <w:autoSpaceDN w:val="0"/>
        <w:ind w:left="732" w:right="594"/>
        <w:jc w:val="both"/>
        <w:rPr>
          <w:rFonts w:eastAsia="Times New Roman"/>
          <w:sz w:val="24"/>
          <w:szCs w:val="24"/>
          <w:lang w:val="pt-PT" w:eastAsia="en-US"/>
        </w:rPr>
      </w:pPr>
      <w:r w:rsidRPr="00A4050A">
        <w:rPr>
          <w:rFonts w:eastAsia="Times New Roman"/>
          <w:sz w:val="24"/>
          <w:szCs w:val="24"/>
          <w:lang w:val="pt-PT" w:eastAsia="en-US"/>
        </w:rPr>
        <w:t>Nos casos em que a Controladoria Geral do Município identificar, de maneira inequívoca, as situações de impropriedades, deverá determinar a glosa, retenção ou devolução dos recursos financeiros, conforme o caso.</w:t>
      </w:r>
    </w:p>
    <w:p w14:paraId="5C9F7394" w14:textId="77777777" w:rsidR="00A4050A" w:rsidRDefault="00A4050A" w:rsidP="00A4050A">
      <w:pPr>
        <w:widowControl w:val="0"/>
        <w:autoSpaceDE w:val="0"/>
        <w:autoSpaceDN w:val="0"/>
        <w:spacing w:after="52"/>
        <w:ind w:left="732"/>
        <w:rPr>
          <w:b/>
          <w:sz w:val="24"/>
        </w:rPr>
      </w:pPr>
    </w:p>
    <w:p w14:paraId="64F6E990" w14:textId="797552C1" w:rsidR="00A4050A" w:rsidRPr="002E606B" w:rsidRDefault="00A4050A" w:rsidP="0004291C">
      <w:pPr>
        <w:pStyle w:val="PargrafodaLista"/>
        <w:widowControl w:val="0"/>
        <w:numPr>
          <w:ilvl w:val="0"/>
          <w:numId w:val="31"/>
        </w:numPr>
        <w:autoSpaceDE w:val="0"/>
        <w:autoSpaceDN w:val="0"/>
        <w:spacing w:after="52"/>
        <w:contextualSpacing w:val="0"/>
        <w:jc w:val="left"/>
        <w:rPr>
          <w:b/>
          <w:sz w:val="24"/>
          <w:szCs w:val="24"/>
        </w:rPr>
      </w:pPr>
      <w:r w:rsidRPr="002E606B">
        <w:rPr>
          <w:b/>
          <w:sz w:val="24"/>
          <w:szCs w:val="24"/>
        </w:rPr>
        <w:t>DA PRESTAÇÃO DE CONTAS</w:t>
      </w:r>
    </w:p>
    <w:p w14:paraId="614E415C" w14:textId="77777777" w:rsidR="00A4050A" w:rsidRPr="002E606B" w:rsidRDefault="00A4050A" w:rsidP="00A4050A">
      <w:pPr>
        <w:widowControl w:val="0"/>
        <w:autoSpaceDE w:val="0"/>
        <w:autoSpaceDN w:val="0"/>
        <w:spacing w:before="254"/>
        <w:ind w:left="732" w:right="587"/>
        <w:jc w:val="both"/>
        <w:rPr>
          <w:rFonts w:eastAsia="Times New Roman"/>
          <w:sz w:val="24"/>
          <w:szCs w:val="24"/>
          <w:lang w:val="pt-PT" w:eastAsia="en-US"/>
        </w:rPr>
      </w:pPr>
      <w:r w:rsidRPr="002E606B">
        <w:rPr>
          <w:rFonts w:eastAsia="Times New Roman"/>
          <w:sz w:val="24"/>
          <w:szCs w:val="24"/>
          <w:lang w:val="pt-PT" w:eastAsia="en-US"/>
        </w:rPr>
        <w:t>As prestações de contas deverão ser feitas observando-se as regras previstas na Lei 13.019/2014 e Decreto Municipal n° 13.996/2021 de 21/04/2021, nas normas constantes no Projeto de Trabalho e no Termo de Colaboração.</w:t>
      </w:r>
    </w:p>
    <w:p w14:paraId="122E61C2" w14:textId="77777777" w:rsidR="00A4050A" w:rsidRPr="002E606B" w:rsidRDefault="00A4050A" w:rsidP="00A4050A">
      <w:pPr>
        <w:widowControl w:val="0"/>
        <w:autoSpaceDE w:val="0"/>
        <w:autoSpaceDN w:val="0"/>
        <w:spacing w:before="252"/>
        <w:ind w:left="732" w:right="583"/>
        <w:jc w:val="both"/>
        <w:rPr>
          <w:rFonts w:eastAsia="Times New Roman"/>
          <w:sz w:val="24"/>
          <w:szCs w:val="24"/>
          <w:lang w:val="pt-PT" w:eastAsia="en-US"/>
        </w:rPr>
      </w:pPr>
      <w:r w:rsidRPr="002E606B">
        <w:rPr>
          <w:rFonts w:eastAsia="Times New Roman"/>
          <w:sz w:val="24"/>
          <w:szCs w:val="24"/>
          <w:lang w:val="pt-PT" w:eastAsia="en-US"/>
        </w:rPr>
        <w:t xml:space="preserve">Para a análise e manifestação conclusivas das contas pela Administração Municipal deverá ser priorizado o controle de resultados, por meio da verificação objetiva da execução das atividades e do atingimento das metas, com base nos indicadores quantitativos e qualitativos previstos no Plano de </w:t>
      </w:r>
      <w:r w:rsidRPr="002E606B">
        <w:rPr>
          <w:rFonts w:eastAsia="Times New Roman"/>
          <w:spacing w:val="-2"/>
          <w:sz w:val="24"/>
          <w:szCs w:val="24"/>
          <w:lang w:val="pt-PT" w:eastAsia="en-US"/>
        </w:rPr>
        <w:t>Trabalho.</w:t>
      </w:r>
    </w:p>
    <w:p w14:paraId="18690235" w14:textId="77777777" w:rsidR="00A4050A" w:rsidRPr="002E606B" w:rsidRDefault="00A4050A" w:rsidP="00A4050A">
      <w:pPr>
        <w:widowControl w:val="0"/>
        <w:autoSpaceDE w:val="0"/>
        <w:autoSpaceDN w:val="0"/>
        <w:rPr>
          <w:rFonts w:eastAsia="Times New Roman"/>
          <w:sz w:val="24"/>
          <w:szCs w:val="24"/>
          <w:lang w:val="pt-PT" w:eastAsia="en-US"/>
        </w:rPr>
      </w:pPr>
    </w:p>
    <w:p w14:paraId="0F865D9C" w14:textId="77777777" w:rsidR="00A4050A" w:rsidRPr="002E606B" w:rsidRDefault="00A4050A" w:rsidP="00A4050A">
      <w:pPr>
        <w:widowControl w:val="0"/>
        <w:autoSpaceDE w:val="0"/>
        <w:autoSpaceDN w:val="0"/>
        <w:ind w:left="732" w:right="584"/>
        <w:jc w:val="both"/>
        <w:rPr>
          <w:rFonts w:eastAsia="Times New Roman"/>
          <w:sz w:val="24"/>
          <w:szCs w:val="24"/>
          <w:lang w:val="pt-PT" w:eastAsia="en-US"/>
        </w:rPr>
      </w:pPr>
      <w:r w:rsidRPr="002E606B">
        <w:rPr>
          <w:rFonts w:eastAsia="Times New Roman"/>
          <w:sz w:val="24"/>
          <w:szCs w:val="24"/>
          <w:lang w:val="pt-PT" w:eastAsia="en-US"/>
        </w:rPr>
        <w:t>Deverão ser</w:t>
      </w:r>
      <w:r w:rsidRPr="002E606B">
        <w:rPr>
          <w:rFonts w:eastAsia="Times New Roman"/>
          <w:spacing w:val="-1"/>
          <w:sz w:val="24"/>
          <w:szCs w:val="24"/>
          <w:lang w:val="pt-PT" w:eastAsia="en-US"/>
        </w:rPr>
        <w:t xml:space="preserve"> </w:t>
      </w:r>
      <w:r w:rsidRPr="002E606B">
        <w:rPr>
          <w:rFonts w:eastAsia="Times New Roman"/>
          <w:sz w:val="24"/>
          <w:szCs w:val="24"/>
          <w:lang w:val="pt-PT" w:eastAsia="en-US"/>
        </w:rPr>
        <w:t>apresentados</w:t>
      </w:r>
      <w:r w:rsidRPr="002E606B">
        <w:rPr>
          <w:rFonts w:eastAsia="Times New Roman"/>
          <w:spacing w:val="-2"/>
          <w:sz w:val="24"/>
          <w:szCs w:val="24"/>
          <w:lang w:val="pt-PT" w:eastAsia="en-US"/>
        </w:rPr>
        <w:t xml:space="preserve"> </w:t>
      </w:r>
      <w:r w:rsidRPr="002E606B">
        <w:rPr>
          <w:rFonts w:eastAsia="Times New Roman"/>
          <w:sz w:val="24"/>
          <w:szCs w:val="24"/>
          <w:lang w:val="pt-PT" w:eastAsia="en-US"/>
        </w:rPr>
        <w:t>elementos</w:t>
      </w:r>
      <w:r w:rsidRPr="002E606B">
        <w:rPr>
          <w:rFonts w:eastAsia="Times New Roman"/>
          <w:spacing w:val="-2"/>
          <w:sz w:val="24"/>
          <w:szCs w:val="24"/>
          <w:lang w:val="pt-PT" w:eastAsia="en-US"/>
        </w:rPr>
        <w:t xml:space="preserve"> </w:t>
      </w:r>
      <w:r w:rsidRPr="002E606B">
        <w:rPr>
          <w:rFonts w:eastAsia="Times New Roman"/>
          <w:sz w:val="24"/>
          <w:szCs w:val="24"/>
          <w:lang w:val="pt-PT" w:eastAsia="en-US"/>
        </w:rPr>
        <w:t>que</w:t>
      </w:r>
      <w:r w:rsidRPr="002E606B">
        <w:rPr>
          <w:rFonts w:eastAsia="Times New Roman"/>
          <w:spacing w:val="-2"/>
          <w:sz w:val="24"/>
          <w:szCs w:val="24"/>
          <w:lang w:val="pt-PT" w:eastAsia="en-US"/>
        </w:rPr>
        <w:t xml:space="preserve"> </w:t>
      </w:r>
      <w:r w:rsidRPr="002E606B">
        <w:rPr>
          <w:rFonts w:eastAsia="Times New Roman"/>
          <w:sz w:val="24"/>
          <w:szCs w:val="24"/>
          <w:lang w:val="pt-PT" w:eastAsia="en-US"/>
        </w:rPr>
        <w:t>permitam</w:t>
      </w:r>
      <w:r w:rsidRPr="002E606B">
        <w:rPr>
          <w:rFonts w:eastAsia="Times New Roman"/>
          <w:spacing w:val="-1"/>
          <w:sz w:val="24"/>
          <w:szCs w:val="24"/>
          <w:lang w:val="pt-PT" w:eastAsia="en-US"/>
        </w:rPr>
        <w:t xml:space="preserve"> </w:t>
      </w:r>
      <w:r w:rsidRPr="002E606B">
        <w:rPr>
          <w:rFonts w:eastAsia="Times New Roman"/>
          <w:sz w:val="24"/>
          <w:szCs w:val="24"/>
          <w:lang w:val="pt-PT" w:eastAsia="en-US"/>
        </w:rPr>
        <w:t>ao</w:t>
      </w:r>
      <w:r w:rsidRPr="002E606B">
        <w:rPr>
          <w:rFonts w:eastAsia="Times New Roman"/>
          <w:spacing w:val="-2"/>
          <w:sz w:val="24"/>
          <w:szCs w:val="24"/>
          <w:lang w:val="pt-PT" w:eastAsia="en-US"/>
        </w:rPr>
        <w:t xml:space="preserve"> </w:t>
      </w:r>
      <w:r w:rsidRPr="002E606B">
        <w:rPr>
          <w:rFonts w:eastAsia="Times New Roman"/>
          <w:sz w:val="24"/>
          <w:szCs w:val="24"/>
          <w:lang w:val="pt-PT" w:eastAsia="en-US"/>
        </w:rPr>
        <w:t>gestor ou comissão gestora</w:t>
      </w:r>
      <w:r w:rsidRPr="002E606B">
        <w:rPr>
          <w:rFonts w:eastAsia="Times New Roman"/>
          <w:spacing w:val="-4"/>
          <w:sz w:val="24"/>
          <w:szCs w:val="24"/>
          <w:lang w:val="pt-PT" w:eastAsia="en-US"/>
        </w:rPr>
        <w:t xml:space="preserve"> </w:t>
      </w:r>
      <w:r w:rsidRPr="002E606B">
        <w:rPr>
          <w:rFonts w:eastAsia="Times New Roman"/>
          <w:sz w:val="24"/>
          <w:szCs w:val="24"/>
          <w:lang w:val="pt-PT" w:eastAsia="en-US"/>
        </w:rPr>
        <w:t>da parceria avaliar o andamento ou concluir que o seu objeto foi executado conforme pactuado, com a descrição pormenorizada das atividades realizadas e a comprovação do alcance das metas e dos resultados esperados, até o período de que trata a prestação de contas, e a descrição das despesas e receitas efetivamente realizadas e sua vinculação com a execução do objeto.</w:t>
      </w:r>
    </w:p>
    <w:p w14:paraId="3A6002AA" w14:textId="77777777" w:rsidR="00A4050A" w:rsidRPr="002E606B" w:rsidRDefault="00A4050A" w:rsidP="00A4050A">
      <w:pPr>
        <w:widowControl w:val="0"/>
        <w:autoSpaceDE w:val="0"/>
        <w:autoSpaceDN w:val="0"/>
        <w:ind w:left="732" w:right="584"/>
        <w:jc w:val="both"/>
        <w:rPr>
          <w:rFonts w:eastAsia="Times New Roman"/>
          <w:sz w:val="24"/>
          <w:szCs w:val="24"/>
          <w:lang w:val="pt-PT" w:eastAsia="en-US"/>
        </w:rPr>
      </w:pPr>
    </w:p>
    <w:p w14:paraId="369843D5" w14:textId="77777777" w:rsidR="00A4050A" w:rsidRPr="002E606B" w:rsidRDefault="00A4050A" w:rsidP="00A4050A">
      <w:pPr>
        <w:widowControl w:val="0"/>
        <w:autoSpaceDE w:val="0"/>
        <w:autoSpaceDN w:val="0"/>
        <w:ind w:left="732" w:right="585"/>
        <w:jc w:val="both"/>
        <w:rPr>
          <w:rFonts w:eastAsia="Times New Roman"/>
          <w:sz w:val="24"/>
          <w:szCs w:val="24"/>
          <w:lang w:val="pt-PT" w:eastAsia="en-US"/>
        </w:rPr>
      </w:pPr>
      <w:r w:rsidRPr="002E606B">
        <w:rPr>
          <w:rFonts w:eastAsia="Times New Roman"/>
          <w:sz w:val="24"/>
          <w:szCs w:val="24"/>
          <w:lang w:val="pt-PT" w:eastAsia="en-US"/>
        </w:rPr>
        <w:t>Serão</w:t>
      </w:r>
      <w:r w:rsidRPr="002E606B">
        <w:rPr>
          <w:rFonts w:eastAsia="Times New Roman"/>
          <w:spacing w:val="-5"/>
          <w:sz w:val="24"/>
          <w:szCs w:val="24"/>
          <w:lang w:val="pt-PT" w:eastAsia="en-US"/>
        </w:rPr>
        <w:t xml:space="preserve"> </w:t>
      </w:r>
      <w:r w:rsidRPr="002E606B">
        <w:rPr>
          <w:rFonts w:eastAsia="Times New Roman"/>
          <w:sz w:val="24"/>
          <w:szCs w:val="24"/>
          <w:lang w:val="pt-PT" w:eastAsia="en-US"/>
        </w:rPr>
        <w:t>glosados</w:t>
      </w:r>
      <w:r w:rsidRPr="002E606B">
        <w:rPr>
          <w:rFonts w:eastAsia="Times New Roman"/>
          <w:spacing w:val="-5"/>
          <w:sz w:val="24"/>
          <w:szCs w:val="24"/>
          <w:lang w:val="pt-PT" w:eastAsia="en-US"/>
        </w:rPr>
        <w:t xml:space="preserve"> </w:t>
      </w:r>
      <w:r w:rsidRPr="002E606B">
        <w:rPr>
          <w:rFonts w:eastAsia="Times New Roman"/>
          <w:sz w:val="24"/>
          <w:szCs w:val="24"/>
          <w:lang w:val="pt-PT" w:eastAsia="en-US"/>
        </w:rPr>
        <w:t>valores</w:t>
      </w:r>
      <w:r w:rsidRPr="002E606B">
        <w:rPr>
          <w:rFonts w:eastAsia="Times New Roman"/>
          <w:spacing w:val="-5"/>
          <w:sz w:val="24"/>
          <w:szCs w:val="24"/>
          <w:lang w:val="pt-PT" w:eastAsia="en-US"/>
        </w:rPr>
        <w:t xml:space="preserve"> </w:t>
      </w:r>
      <w:r w:rsidRPr="002E606B">
        <w:rPr>
          <w:rFonts w:eastAsia="Times New Roman"/>
          <w:sz w:val="24"/>
          <w:szCs w:val="24"/>
          <w:lang w:val="pt-PT" w:eastAsia="en-US"/>
        </w:rPr>
        <w:t>relacionados</w:t>
      </w:r>
      <w:r w:rsidRPr="002E606B">
        <w:rPr>
          <w:rFonts w:eastAsia="Times New Roman"/>
          <w:spacing w:val="-5"/>
          <w:sz w:val="24"/>
          <w:szCs w:val="24"/>
          <w:lang w:val="pt-PT" w:eastAsia="en-US"/>
        </w:rPr>
        <w:t xml:space="preserve"> </w:t>
      </w:r>
      <w:r w:rsidRPr="002E606B">
        <w:rPr>
          <w:rFonts w:eastAsia="Times New Roman"/>
          <w:sz w:val="24"/>
          <w:szCs w:val="24"/>
          <w:lang w:val="pt-PT" w:eastAsia="en-US"/>
        </w:rPr>
        <w:t>a</w:t>
      </w:r>
      <w:r w:rsidRPr="002E606B">
        <w:rPr>
          <w:rFonts w:eastAsia="Times New Roman"/>
          <w:spacing w:val="-8"/>
          <w:sz w:val="24"/>
          <w:szCs w:val="24"/>
          <w:lang w:val="pt-PT" w:eastAsia="en-US"/>
        </w:rPr>
        <w:t xml:space="preserve"> </w:t>
      </w:r>
      <w:r w:rsidRPr="002E606B">
        <w:rPr>
          <w:rFonts w:eastAsia="Times New Roman"/>
          <w:sz w:val="24"/>
          <w:szCs w:val="24"/>
          <w:lang w:val="pt-PT" w:eastAsia="en-US"/>
        </w:rPr>
        <w:t>metas</w:t>
      </w:r>
      <w:r w:rsidRPr="002E606B">
        <w:rPr>
          <w:rFonts w:eastAsia="Times New Roman"/>
          <w:spacing w:val="-5"/>
          <w:sz w:val="24"/>
          <w:szCs w:val="24"/>
          <w:lang w:val="pt-PT" w:eastAsia="en-US"/>
        </w:rPr>
        <w:t xml:space="preserve"> </w:t>
      </w:r>
      <w:r w:rsidRPr="002E606B">
        <w:rPr>
          <w:rFonts w:eastAsia="Times New Roman"/>
          <w:sz w:val="24"/>
          <w:szCs w:val="24"/>
          <w:lang w:val="pt-PT" w:eastAsia="en-US"/>
        </w:rPr>
        <w:t>e</w:t>
      </w:r>
      <w:r w:rsidRPr="002E606B">
        <w:rPr>
          <w:rFonts w:eastAsia="Times New Roman"/>
          <w:spacing w:val="-5"/>
          <w:sz w:val="24"/>
          <w:szCs w:val="24"/>
          <w:lang w:val="pt-PT" w:eastAsia="en-US"/>
        </w:rPr>
        <w:t xml:space="preserve"> </w:t>
      </w:r>
      <w:r w:rsidRPr="002E606B">
        <w:rPr>
          <w:rFonts w:eastAsia="Times New Roman"/>
          <w:sz w:val="24"/>
          <w:szCs w:val="24"/>
          <w:lang w:val="pt-PT" w:eastAsia="en-US"/>
        </w:rPr>
        <w:t>resultados</w:t>
      </w:r>
      <w:r w:rsidRPr="002E606B">
        <w:rPr>
          <w:rFonts w:eastAsia="Times New Roman"/>
          <w:spacing w:val="-5"/>
          <w:sz w:val="24"/>
          <w:szCs w:val="24"/>
          <w:lang w:val="pt-PT" w:eastAsia="en-US"/>
        </w:rPr>
        <w:t xml:space="preserve"> </w:t>
      </w:r>
      <w:r w:rsidRPr="002E606B">
        <w:rPr>
          <w:rFonts w:eastAsia="Times New Roman"/>
          <w:sz w:val="24"/>
          <w:szCs w:val="24"/>
          <w:lang w:val="pt-PT" w:eastAsia="en-US"/>
        </w:rPr>
        <w:t>descumpridos</w:t>
      </w:r>
      <w:r w:rsidRPr="002E606B">
        <w:rPr>
          <w:rFonts w:eastAsia="Times New Roman"/>
          <w:spacing w:val="-5"/>
          <w:sz w:val="24"/>
          <w:szCs w:val="24"/>
          <w:lang w:val="pt-PT" w:eastAsia="en-US"/>
        </w:rPr>
        <w:t xml:space="preserve"> </w:t>
      </w:r>
      <w:r w:rsidRPr="002E606B">
        <w:rPr>
          <w:rFonts w:eastAsia="Times New Roman"/>
          <w:sz w:val="24"/>
          <w:szCs w:val="24"/>
          <w:lang w:val="pt-PT" w:eastAsia="en-US"/>
        </w:rPr>
        <w:t>sem</w:t>
      </w:r>
      <w:r w:rsidRPr="002E606B">
        <w:rPr>
          <w:rFonts w:eastAsia="Times New Roman"/>
          <w:spacing w:val="-5"/>
          <w:sz w:val="24"/>
          <w:szCs w:val="24"/>
          <w:lang w:val="pt-PT" w:eastAsia="en-US"/>
        </w:rPr>
        <w:t xml:space="preserve"> </w:t>
      </w:r>
      <w:r w:rsidRPr="002E606B">
        <w:rPr>
          <w:rFonts w:eastAsia="Times New Roman"/>
          <w:sz w:val="24"/>
          <w:szCs w:val="24"/>
          <w:lang w:val="pt-PT" w:eastAsia="en-US"/>
        </w:rPr>
        <w:t>justificativa</w:t>
      </w:r>
      <w:r w:rsidRPr="002E606B">
        <w:rPr>
          <w:rFonts w:eastAsia="Times New Roman"/>
          <w:spacing w:val="-5"/>
          <w:sz w:val="24"/>
          <w:szCs w:val="24"/>
          <w:lang w:val="pt-PT" w:eastAsia="en-US"/>
        </w:rPr>
        <w:t xml:space="preserve"> </w:t>
      </w:r>
      <w:r w:rsidRPr="002E606B">
        <w:rPr>
          <w:rFonts w:eastAsia="Times New Roman"/>
          <w:sz w:val="24"/>
          <w:szCs w:val="24"/>
          <w:lang w:val="pt-PT" w:eastAsia="en-US"/>
        </w:rPr>
        <w:t>suficiente.</w:t>
      </w:r>
      <w:r w:rsidRPr="002E606B">
        <w:rPr>
          <w:rFonts w:eastAsia="Times New Roman"/>
          <w:spacing w:val="-5"/>
          <w:sz w:val="24"/>
          <w:szCs w:val="24"/>
          <w:lang w:val="pt-PT" w:eastAsia="en-US"/>
        </w:rPr>
        <w:t xml:space="preserve"> </w:t>
      </w:r>
      <w:r w:rsidRPr="002E606B">
        <w:rPr>
          <w:rFonts w:eastAsia="Times New Roman"/>
          <w:sz w:val="24"/>
          <w:szCs w:val="24"/>
          <w:lang w:val="pt-PT" w:eastAsia="en-US"/>
        </w:rPr>
        <w:t>Os dados</w:t>
      </w:r>
      <w:r w:rsidRPr="002E606B">
        <w:rPr>
          <w:rFonts w:eastAsia="Times New Roman"/>
          <w:spacing w:val="-2"/>
          <w:sz w:val="24"/>
          <w:szCs w:val="24"/>
          <w:lang w:val="pt-PT" w:eastAsia="en-US"/>
        </w:rPr>
        <w:t xml:space="preserve"> </w:t>
      </w:r>
      <w:r w:rsidRPr="002E606B">
        <w:rPr>
          <w:rFonts w:eastAsia="Times New Roman"/>
          <w:sz w:val="24"/>
          <w:szCs w:val="24"/>
          <w:lang w:val="pt-PT" w:eastAsia="en-US"/>
        </w:rPr>
        <w:t>financeiros serão analisados</w:t>
      </w:r>
      <w:r w:rsidRPr="002E606B">
        <w:rPr>
          <w:rFonts w:eastAsia="Times New Roman"/>
          <w:spacing w:val="-2"/>
          <w:sz w:val="24"/>
          <w:szCs w:val="24"/>
          <w:lang w:val="pt-PT" w:eastAsia="en-US"/>
        </w:rPr>
        <w:t xml:space="preserve"> </w:t>
      </w:r>
      <w:r w:rsidRPr="002E606B">
        <w:rPr>
          <w:rFonts w:eastAsia="Times New Roman"/>
          <w:sz w:val="24"/>
          <w:szCs w:val="24"/>
          <w:lang w:val="pt-PT" w:eastAsia="en-US"/>
        </w:rPr>
        <w:t>com o</w:t>
      </w:r>
      <w:r w:rsidRPr="002E606B">
        <w:rPr>
          <w:rFonts w:eastAsia="Times New Roman"/>
          <w:spacing w:val="-2"/>
          <w:sz w:val="24"/>
          <w:szCs w:val="24"/>
          <w:lang w:val="pt-PT" w:eastAsia="en-US"/>
        </w:rPr>
        <w:t xml:space="preserve"> </w:t>
      </w:r>
      <w:r w:rsidRPr="002E606B">
        <w:rPr>
          <w:rFonts w:eastAsia="Times New Roman"/>
          <w:sz w:val="24"/>
          <w:szCs w:val="24"/>
          <w:lang w:val="pt-PT" w:eastAsia="en-US"/>
        </w:rPr>
        <w:t>intuito de</w:t>
      </w:r>
      <w:r w:rsidRPr="002E606B">
        <w:rPr>
          <w:rFonts w:eastAsia="Times New Roman"/>
          <w:spacing w:val="-2"/>
          <w:sz w:val="24"/>
          <w:szCs w:val="24"/>
          <w:lang w:val="pt-PT" w:eastAsia="en-US"/>
        </w:rPr>
        <w:t xml:space="preserve"> </w:t>
      </w:r>
      <w:r w:rsidRPr="002E606B">
        <w:rPr>
          <w:rFonts w:eastAsia="Times New Roman"/>
          <w:sz w:val="24"/>
          <w:szCs w:val="24"/>
          <w:lang w:val="pt-PT" w:eastAsia="en-US"/>
        </w:rPr>
        <w:t>estabelecer o nexo de</w:t>
      </w:r>
      <w:r w:rsidRPr="002E606B">
        <w:rPr>
          <w:rFonts w:eastAsia="Times New Roman"/>
          <w:spacing w:val="-2"/>
          <w:sz w:val="24"/>
          <w:szCs w:val="24"/>
          <w:lang w:val="pt-PT" w:eastAsia="en-US"/>
        </w:rPr>
        <w:t xml:space="preserve"> </w:t>
      </w:r>
      <w:r w:rsidRPr="002E606B">
        <w:rPr>
          <w:rFonts w:eastAsia="Times New Roman"/>
          <w:sz w:val="24"/>
          <w:szCs w:val="24"/>
          <w:lang w:val="pt-PT" w:eastAsia="en-US"/>
        </w:rPr>
        <w:t>causalidade entre a</w:t>
      </w:r>
      <w:r w:rsidRPr="002E606B">
        <w:rPr>
          <w:rFonts w:eastAsia="Times New Roman"/>
          <w:spacing w:val="-2"/>
          <w:sz w:val="24"/>
          <w:szCs w:val="24"/>
          <w:lang w:val="pt-PT" w:eastAsia="en-US"/>
        </w:rPr>
        <w:t xml:space="preserve"> </w:t>
      </w:r>
      <w:r w:rsidRPr="002E606B">
        <w:rPr>
          <w:rFonts w:eastAsia="Times New Roman"/>
          <w:sz w:val="24"/>
          <w:szCs w:val="24"/>
          <w:lang w:val="pt-PT" w:eastAsia="en-US"/>
        </w:rPr>
        <w:t>receita</w:t>
      </w:r>
      <w:r w:rsidRPr="002E606B">
        <w:rPr>
          <w:rFonts w:eastAsia="Times New Roman"/>
          <w:spacing w:val="-2"/>
          <w:sz w:val="24"/>
          <w:szCs w:val="24"/>
          <w:lang w:val="pt-PT" w:eastAsia="en-US"/>
        </w:rPr>
        <w:t xml:space="preserve"> </w:t>
      </w:r>
      <w:r w:rsidRPr="002E606B">
        <w:rPr>
          <w:rFonts w:eastAsia="Times New Roman"/>
          <w:sz w:val="24"/>
          <w:szCs w:val="24"/>
          <w:lang w:val="pt-PT" w:eastAsia="en-US"/>
        </w:rPr>
        <w:t>e a</w:t>
      </w:r>
      <w:r w:rsidRPr="002E606B">
        <w:rPr>
          <w:rFonts w:eastAsia="Times New Roman"/>
          <w:spacing w:val="-14"/>
          <w:sz w:val="24"/>
          <w:szCs w:val="24"/>
          <w:lang w:val="pt-PT" w:eastAsia="en-US"/>
        </w:rPr>
        <w:t xml:space="preserve"> </w:t>
      </w:r>
      <w:r w:rsidRPr="002E606B">
        <w:rPr>
          <w:rFonts w:eastAsia="Times New Roman"/>
          <w:sz w:val="24"/>
          <w:szCs w:val="24"/>
          <w:lang w:val="pt-PT" w:eastAsia="en-US"/>
        </w:rPr>
        <w:t>despesa</w:t>
      </w:r>
      <w:r w:rsidRPr="002E606B">
        <w:rPr>
          <w:rFonts w:eastAsia="Times New Roman"/>
          <w:spacing w:val="-14"/>
          <w:sz w:val="24"/>
          <w:szCs w:val="24"/>
          <w:lang w:val="pt-PT" w:eastAsia="en-US"/>
        </w:rPr>
        <w:t xml:space="preserve"> </w:t>
      </w:r>
      <w:r w:rsidRPr="002E606B">
        <w:rPr>
          <w:rFonts w:eastAsia="Times New Roman"/>
          <w:sz w:val="24"/>
          <w:szCs w:val="24"/>
          <w:lang w:val="pt-PT" w:eastAsia="en-US"/>
        </w:rPr>
        <w:t>realizada,</w:t>
      </w:r>
      <w:r w:rsidRPr="002E606B">
        <w:rPr>
          <w:rFonts w:eastAsia="Times New Roman"/>
          <w:spacing w:val="-14"/>
          <w:sz w:val="24"/>
          <w:szCs w:val="24"/>
          <w:lang w:val="pt-PT" w:eastAsia="en-US"/>
        </w:rPr>
        <w:t xml:space="preserve"> </w:t>
      </w:r>
      <w:r w:rsidRPr="002E606B">
        <w:rPr>
          <w:rFonts w:eastAsia="Times New Roman"/>
          <w:sz w:val="24"/>
          <w:szCs w:val="24"/>
          <w:lang w:val="pt-PT" w:eastAsia="en-US"/>
        </w:rPr>
        <w:t>a</w:t>
      </w:r>
      <w:r w:rsidRPr="002E606B">
        <w:rPr>
          <w:rFonts w:eastAsia="Times New Roman"/>
          <w:spacing w:val="-13"/>
          <w:sz w:val="24"/>
          <w:szCs w:val="24"/>
          <w:lang w:val="pt-PT" w:eastAsia="en-US"/>
        </w:rPr>
        <w:t xml:space="preserve"> </w:t>
      </w:r>
      <w:r w:rsidRPr="002E606B">
        <w:rPr>
          <w:rFonts w:eastAsia="Times New Roman"/>
          <w:sz w:val="24"/>
          <w:szCs w:val="24"/>
          <w:lang w:val="pt-PT" w:eastAsia="en-US"/>
        </w:rPr>
        <w:t>sua</w:t>
      </w:r>
      <w:r w:rsidRPr="002E606B">
        <w:rPr>
          <w:rFonts w:eastAsia="Times New Roman"/>
          <w:spacing w:val="-14"/>
          <w:sz w:val="24"/>
          <w:szCs w:val="24"/>
          <w:lang w:val="pt-PT" w:eastAsia="en-US"/>
        </w:rPr>
        <w:t xml:space="preserve"> </w:t>
      </w:r>
      <w:r w:rsidRPr="002E606B">
        <w:rPr>
          <w:rFonts w:eastAsia="Times New Roman"/>
          <w:sz w:val="24"/>
          <w:szCs w:val="24"/>
          <w:lang w:val="pt-PT" w:eastAsia="en-US"/>
        </w:rPr>
        <w:t>conformidade</w:t>
      </w:r>
      <w:r w:rsidRPr="002E606B">
        <w:rPr>
          <w:rFonts w:eastAsia="Times New Roman"/>
          <w:spacing w:val="-14"/>
          <w:sz w:val="24"/>
          <w:szCs w:val="24"/>
          <w:lang w:val="pt-PT" w:eastAsia="en-US"/>
        </w:rPr>
        <w:t xml:space="preserve"> </w:t>
      </w:r>
      <w:r w:rsidRPr="002E606B">
        <w:rPr>
          <w:rFonts w:eastAsia="Times New Roman"/>
          <w:sz w:val="24"/>
          <w:szCs w:val="24"/>
          <w:lang w:val="pt-PT" w:eastAsia="en-US"/>
        </w:rPr>
        <w:t>e</w:t>
      </w:r>
      <w:r w:rsidRPr="002E606B">
        <w:rPr>
          <w:rFonts w:eastAsia="Times New Roman"/>
          <w:spacing w:val="-14"/>
          <w:sz w:val="24"/>
          <w:szCs w:val="24"/>
          <w:lang w:val="pt-PT" w:eastAsia="en-US"/>
        </w:rPr>
        <w:t xml:space="preserve"> </w:t>
      </w:r>
      <w:r w:rsidRPr="002E606B">
        <w:rPr>
          <w:rFonts w:eastAsia="Times New Roman"/>
          <w:sz w:val="24"/>
          <w:szCs w:val="24"/>
          <w:lang w:val="pt-PT" w:eastAsia="en-US"/>
        </w:rPr>
        <w:t>o</w:t>
      </w:r>
      <w:r w:rsidRPr="002E606B">
        <w:rPr>
          <w:rFonts w:eastAsia="Times New Roman"/>
          <w:spacing w:val="-13"/>
          <w:sz w:val="24"/>
          <w:szCs w:val="24"/>
          <w:lang w:val="pt-PT" w:eastAsia="en-US"/>
        </w:rPr>
        <w:t xml:space="preserve"> </w:t>
      </w:r>
      <w:r w:rsidRPr="002E606B">
        <w:rPr>
          <w:rFonts w:eastAsia="Times New Roman"/>
          <w:sz w:val="24"/>
          <w:szCs w:val="24"/>
          <w:lang w:val="pt-PT" w:eastAsia="en-US"/>
        </w:rPr>
        <w:t>cumprimento</w:t>
      </w:r>
      <w:r w:rsidRPr="002E606B">
        <w:rPr>
          <w:rFonts w:eastAsia="Times New Roman"/>
          <w:spacing w:val="-14"/>
          <w:sz w:val="24"/>
          <w:szCs w:val="24"/>
          <w:lang w:val="pt-PT" w:eastAsia="en-US"/>
        </w:rPr>
        <w:t xml:space="preserve"> </w:t>
      </w:r>
      <w:r w:rsidRPr="002E606B">
        <w:rPr>
          <w:rFonts w:eastAsia="Times New Roman"/>
          <w:sz w:val="24"/>
          <w:szCs w:val="24"/>
          <w:lang w:val="pt-PT" w:eastAsia="en-US"/>
        </w:rPr>
        <w:t>das</w:t>
      </w:r>
      <w:r w:rsidRPr="002E606B">
        <w:rPr>
          <w:rFonts w:eastAsia="Times New Roman"/>
          <w:spacing w:val="-14"/>
          <w:sz w:val="24"/>
          <w:szCs w:val="24"/>
          <w:lang w:val="pt-PT" w:eastAsia="en-US"/>
        </w:rPr>
        <w:t xml:space="preserve"> </w:t>
      </w:r>
      <w:r w:rsidRPr="002E606B">
        <w:rPr>
          <w:rFonts w:eastAsia="Times New Roman"/>
          <w:sz w:val="24"/>
          <w:szCs w:val="24"/>
          <w:lang w:val="pt-PT" w:eastAsia="en-US"/>
        </w:rPr>
        <w:t>normas</w:t>
      </w:r>
      <w:r w:rsidRPr="002E606B">
        <w:rPr>
          <w:rFonts w:eastAsia="Times New Roman"/>
          <w:spacing w:val="-14"/>
          <w:sz w:val="24"/>
          <w:szCs w:val="24"/>
          <w:lang w:val="pt-PT" w:eastAsia="en-US"/>
        </w:rPr>
        <w:t xml:space="preserve"> </w:t>
      </w:r>
      <w:r w:rsidRPr="002E606B">
        <w:rPr>
          <w:rFonts w:eastAsia="Times New Roman"/>
          <w:sz w:val="24"/>
          <w:szCs w:val="24"/>
          <w:lang w:val="pt-PT" w:eastAsia="en-US"/>
        </w:rPr>
        <w:t>pertinentes.</w:t>
      </w:r>
      <w:r w:rsidRPr="002E606B">
        <w:rPr>
          <w:rFonts w:eastAsia="Times New Roman"/>
          <w:spacing w:val="-13"/>
          <w:sz w:val="24"/>
          <w:szCs w:val="24"/>
          <w:lang w:val="pt-PT" w:eastAsia="en-US"/>
        </w:rPr>
        <w:t xml:space="preserve"> </w:t>
      </w:r>
      <w:r w:rsidRPr="002E606B">
        <w:rPr>
          <w:rFonts w:eastAsia="Times New Roman"/>
          <w:sz w:val="24"/>
          <w:szCs w:val="24"/>
          <w:lang w:val="pt-PT" w:eastAsia="en-US"/>
        </w:rPr>
        <w:t>A</w:t>
      </w:r>
      <w:r w:rsidRPr="002E606B">
        <w:rPr>
          <w:rFonts w:eastAsia="Times New Roman"/>
          <w:spacing w:val="-14"/>
          <w:sz w:val="24"/>
          <w:szCs w:val="24"/>
          <w:lang w:val="pt-PT" w:eastAsia="en-US"/>
        </w:rPr>
        <w:t xml:space="preserve"> </w:t>
      </w:r>
      <w:r w:rsidRPr="002E606B">
        <w:rPr>
          <w:rFonts w:eastAsia="Times New Roman"/>
          <w:sz w:val="24"/>
          <w:szCs w:val="24"/>
          <w:lang w:val="pt-PT" w:eastAsia="en-US"/>
        </w:rPr>
        <w:t>análise</w:t>
      </w:r>
      <w:r w:rsidRPr="002E606B">
        <w:rPr>
          <w:rFonts w:eastAsia="Times New Roman"/>
          <w:spacing w:val="-14"/>
          <w:sz w:val="24"/>
          <w:szCs w:val="24"/>
          <w:lang w:val="pt-PT" w:eastAsia="en-US"/>
        </w:rPr>
        <w:t xml:space="preserve"> </w:t>
      </w:r>
      <w:r w:rsidRPr="002E606B">
        <w:rPr>
          <w:rFonts w:eastAsia="Times New Roman"/>
          <w:sz w:val="24"/>
          <w:szCs w:val="24"/>
          <w:lang w:val="pt-PT" w:eastAsia="en-US"/>
        </w:rPr>
        <w:t>da</w:t>
      </w:r>
      <w:r w:rsidRPr="002E606B">
        <w:rPr>
          <w:rFonts w:eastAsia="Times New Roman"/>
          <w:spacing w:val="-14"/>
          <w:sz w:val="24"/>
          <w:szCs w:val="24"/>
          <w:lang w:val="pt-PT" w:eastAsia="en-US"/>
        </w:rPr>
        <w:t xml:space="preserve"> </w:t>
      </w:r>
      <w:r w:rsidRPr="002E606B">
        <w:rPr>
          <w:rFonts w:eastAsia="Times New Roman"/>
          <w:sz w:val="24"/>
          <w:szCs w:val="24"/>
          <w:lang w:val="pt-PT" w:eastAsia="en-US"/>
        </w:rPr>
        <w:t>prestação de contas deverá considerar a verdade real e os resultados alcançados.</w:t>
      </w:r>
    </w:p>
    <w:p w14:paraId="1E8DACF4" w14:textId="77777777" w:rsidR="00A4050A" w:rsidRPr="002E606B" w:rsidRDefault="00A4050A" w:rsidP="00A4050A">
      <w:pPr>
        <w:widowControl w:val="0"/>
        <w:autoSpaceDE w:val="0"/>
        <w:autoSpaceDN w:val="0"/>
        <w:ind w:left="732" w:right="585"/>
        <w:jc w:val="both"/>
        <w:rPr>
          <w:rFonts w:eastAsia="Times New Roman"/>
          <w:sz w:val="24"/>
          <w:szCs w:val="24"/>
          <w:lang w:val="pt-PT" w:eastAsia="en-US"/>
        </w:rPr>
      </w:pPr>
    </w:p>
    <w:p w14:paraId="361ADF4D" w14:textId="77777777" w:rsidR="00A4050A" w:rsidRPr="002E606B" w:rsidRDefault="00A4050A" w:rsidP="0004291C">
      <w:pPr>
        <w:pStyle w:val="PargrafodaLista"/>
        <w:widowControl w:val="0"/>
        <w:numPr>
          <w:ilvl w:val="0"/>
          <w:numId w:val="31"/>
        </w:numPr>
        <w:autoSpaceDE w:val="0"/>
        <w:autoSpaceDN w:val="0"/>
        <w:spacing w:after="52"/>
        <w:contextualSpacing w:val="0"/>
        <w:jc w:val="left"/>
        <w:rPr>
          <w:b/>
          <w:sz w:val="24"/>
          <w:szCs w:val="24"/>
        </w:rPr>
      </w:pPr>
      <w:r w:rsidRPr="002E606B">
        <w:rPr>
          <w:b/>
          <w:sz w:val="24"/>
          <w:szCs w:val="24"/>
        </w:rPr>
        <w:t>DA SUPERVISÃO</w:t>
      </w:r>
    </w:p>
    <w:p w14:paraId="34A7E337" w14:textId="77777777" w:rsidR="00A4050A" w:rsidRPr="002E606B" w:rsidRDefault="00A4050A" w:rsidP="00A4050A">
      <w:pPr>
        <w:widowControl w:val="0"/>
        <w:autoSpaceDE w:val="0"/>
        <w:autoSpaceDN w:val="0"/>
        <w:ind w:left="732" w:right="585"/>
        <w:jc w:val="both"/>
        <w:rPr>
          <w:rFonts w:eastAsia="Times New Roman"/>
          <w:sz w:val="24"/>
          <w:szCs w:val="24"/>
          <w:lang w:val="pt-PT" w:eastAsia="en-US"/>
        </w:rPr>
      </w:pPr>
    </w:p>
    <w:p w14:paraId="72A7F13B" w14:textId="77777777" w:rsidR="00A4050A" w:rsidRPr="002E606B" w:rsidRDefault="00A4050A" w:rsidP="00A4050A">
      <w:pPr>
        <w:ind w:left="732" w:right="587"/>
        <w:jc w:val="both"/>
        <w:rPr>
          <w:sz w:val="24"/>
          <w:szCs w:val="24"/>
        </w:rPr>
      </w:pPr>
      <w:r w:rsidRPr="002E606B">
        <w:rPr>
          <w:sz w:val="24"/>
          <w:szCs w:val="24"/>
        </w:rPr>
        <w:t>Após a lavratura do termo com a organização da sociedade civil, a Secretaria de Assistência Social e Economia Solidária deverá nomear os servidores para compor a Comissão de Monitoramento e Avaliação do mesmo, bem como definir a pessoa a quem a instituição deverá se reportar para tirar dúvidas quanto a mudanças estratégicas ou operacionais.</w:t>
      </w:r>
    </w:p>
    <w:p w14:paraId="2FDE6456" w14:textId="77777777" w:rsidR="00A4050A" w:rsidRPr="002E606B" w:rsidRDefault="00A4050A" w:rsidP="00A4050A">
      <w:pPr>
        <w:pStyle w:val="Corpodetexto"/>
        <w:rPr>
          <w:sz w:val="24"/>
          <w:szCs w:val="24"/>
        </w:rPr>
      </w:pPr>
    </w:p>
    <w:p w14:paraId="01BC137C" w14:textId="77777777" w:rsidR="00A4050A" w:rsidRPr="002E606B" w:rsidRDefault="00A4050A" w:rsidP="00A4050A">
      <w:pPr>
        <w:pStyle w:val="Corpodetexto"/>
        <w:spacing w:before="26"/>
        <w:rPr>
          <w:sz w:val="24"/>
          <w:szCs w:val="24"/>
        </w:rPr>
      </w:pPr>
    </w:p>
    <w:p w14:paraId="2744202A" w14:textId="5D3D92C9" w:rsidR="00A4050A" w:rsidRPr="002E606B" w:rsidRDefault="00A4050A" w:rsidP="00A4050A">
      <w:pPr>
        <w:ind w:left="732" w:right="587"/>
        <w:jc w:val="right"/>
        <w:rPr>
          <w:sz w:val="24"/>
          <w:szCs w:val="24"/>
        </w:rPr>
      </w:pPr>
      <w:r w:rsidRPr="002E606B">
        <w:rPr>
          <w:sz w:val="24"/>
          <w:szCs w:val="24"/>
        </w:rPr>
        <w:t xml:space="preserve">NITERÓI, </w:t>
      </w:r>
      <w:r w:rsidR="005753CC" w:rsidRPr="002E606B">
        <w:rPr>
          <w:sz w:val="24"/>
          <w:szCs w:val="24"/>
        </w:rPr>
        <w:t>ju</w:t>
      </w:r>
      <w:r w:rsidR="002E606B" w:rsidRPr="002E606B">
        <w:rPr>
          <w:sz w:val="24"/>
          <w:szCs w:val="24"/>
        </w:rPr>
        <w:t>l</w:t>
      </w:r>
      <w:r w:rsidR="005753CC" w:rsidRPr="002E606B">
        <w:rPr>
          <w:sz w:val="24"/>
          <w:szCs w:val="24"/>
        </w:rPr>
        <w:t>ho</w:t>
      </w:r>
      <w:r w:rsidRPr="002E606B">
        <w:rPr>
          <w:sz w:val="24"/>
          <w:szCs w:val="24"/>
        </w:rPr>
        <w:t xml:space="preserve"> de 2026.</w:t>
      </w:r>
    </w:p>
    <w:p w14:paraId="7B92B3DD" w14:textId="77777777" w:rsidR="00A4050A" w:rsidRPr="002E606B" w:rsidRDefault="00A4050A" w:rsidP="00A4050A">
      <w:pPr>
        <w:ind w:left="732" w:right="587"/>
        <w:jc w:val="both"/>
        <w:rPr>
          <w:sz w:val="24"/>
          <w:szCs w:val="24"/>
        </w:rPr>
      </w:pPr>
    </w:p>
    <w:p w14:paraId="460B1680" w14:textId="77777777" w:rsidR="00A4050A" w:rsidRPr="002E606B" w:rsidRDefault="00A4050A" w:rsidP="00A4050A">
      <w:pPr>
        <w:ind w:left="732" w:right="587"/>
        <w:jc w:val="both"/>
        <w:rPr>
          <w:sz w:val="24"/>
          <w:szCs w:val="24"/>
        </w:rPr>
      </w:pPr>
      <w:r w:rsidRPr="002E606B">
        <w:rPr>
          <w:sz w:val="24"/>
          <w:szCs w:val="24"/>
        </w:rPr>
        <w:t>RESPONSÁVEL PELA ELABORAÇÃO:</w:t>
      </w:r>
    </w:p>
    <w:p w14:paraId="326B1806" w14:textId="77777777" w:rsidR="00A4050A" w:rsidRPr="002E606B" w:rsidRDefault="00A4050A" w:rsidP="00A4050A">
      <w:pPr>
        <w:pStyle w:val="Corpodetexto"/>
        <w:rPr>
          <w:sz w:val="24"/>
          <w:szCs w:val="24"/>
        </w:rPr>
      </w:pPr>
    </w:p>
    <w:p w14:paraId="191E0DA8" w14:textId="3D145CCF" w:rsidR="00A4050A" w:rsidRPr="002E606B" w:rsidRDefault="00A4050A" w:rsidP="00A4050A">
      <w:pPr>
        <w:pStyle w:val="Corpodetexto"/>
        <w:spacing w:before="65"/>
        <w:rPr>
          <w:sz w:val="24"/>
          <w:szCs w:val="24"/>
        </w:rPr>
      </w:pPr>
    </w:p>
    <w:p w14:paraId="5C6A80E1" w14:textId="77777777" w:rsidR="00A4050A" w:rsidRPr="002E606B" w:rsidRDefault="00A4050A" w:rsidP="00A4050A">
      <w:pPr>
        <w:pStyle w:val="Corpodetexto"/>
        <w:spacing w:before="65"/>
        <w:rPr>
          <w:sz w:val="24"/>
          <w:szCs w:val="24"/>
        </w:rPr>
      </w:pPr>
    </w:p>
    <w:p w14:paraId="2E434D56" w14:textId="0A7F9B03" w:rsidR="00A4050A" w:rsidRPr="002E606B" w:rsidRDefault="00A4050A" w:rsidP="00A4050A">
      <w:pPr>
        <w:pStyle w:val="Corpodetexto"/>
        <w:spacing w:before="65"/>
        <w:rPr>
          <w:sz w:val="24"/>
          <w:szCs w:val="24"/>
        </w:rPr>
      </w:pPr>
      <w:r w:rsidRPr="002E606B">
        <w:rPr>
          <w:noProof/>
          <w:sz w:val="24"/>
          <w:szCs w:val="24"/>
          <w:lang w:val="pt-BR"/>
        </w:rPr>
        <mc:AlternateContent>
          <mc:Choice Requires="wpg">
            <w:drawing>
              <wp:anchor distT="0" distB="0" distL="0" distR="0" simplePos="0" relativeHeight="251666432" behindDoc="1" locked="0" layoutInCell="1" allowOverlap="1" wp14:anchorId="1E0B8BAE" wp14:editId="3A5C049F">
                <wp:simplePos x="0" y="0"/>
                <wp:positionH relativeFrom="page">
                  <wp:posOffset>863600</wp:posOffset>
                </wp:positionH>
                <wp:positionV relativeFrom="paragraph">
                  <wp:posOffset>300990</wp:posOffset>
                </wp:positionV>
                <wp:extent cx="5756275" cy="20955"/>
                <wp:effectExtent l="0" t="0" r="0" b="0"/>
                <wp:wrapTopAndBottom/>
                <wp:docPr id="186505807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6275" cy="20955"/>
                          <a:chOff x="0" y="0"/>
                          <a:chExt cx="5756275" cy="20955"/>
                        </a:xfrm>
                      </wpg:grpSpPr>
                      <wps:wsp>
                        <wps:cNvPr id="2135340844" name="Graphic 14"/>
                        <wps:cNvSpPr/>
                        <wps:spPr>
                          <a:xfrm>
                            <a:off x="0" y="0"/>
                            <a:ext cx="5754370" cy="19685"/>
                          </a:xfrm>
                          <a:custGeom>
                            <a:avLst/>
                            <a:gdLst/>
                            <a:ahLst/>
                            <a:cxnLst/>
                            <a:rect l="l" t="t" r="r" b="b"/>
                            <a:pathLst>
                              <a:path w="5754370" h="19685">
                                <a:moveTo>
                                  <a:pt x="5754370" y="0"/>
                                </a:moveTo>
                                <a:lnTo>
                                  <a:pt x="0" y="0"/>
                                </a:lnTo>
                                <a:lnTo>
                                  <a:pt x="0" y="19685"/>
                                </a:lnTo>
                                <a:lnTo>
                                  <a:pt x="5754370" y="19685"/>
                                </a:lnTo>
                                <a:lnTo>
                                  <a:pt x="5754370" y="0"/>
                                </a:lnTo>
                                <a:close/>
                              </a:path>
                            </a:pathLst>
                          </a:custGeom>
                          <a:solidFill>
                            <a:srgbClr val="9F9F9F"/>
                          </a:solidFill>
                        </wps:spPr>
                        <wps:bodyPr wrap="square" lIns="0" tIns="0" rIns="0" bIns="0" rtlCol="0">
                          <a:prstTxWarp prst="textNoShape">
                            <a:avLst/>
                          </a:prstTxWarp>
                          <a:noAutofit/>
                        </wps:bodyPr>
                      </wps:wsp>
                      <wps:wsp>
                        <wps:cNvPr id="2018889041" name="Graphic 15"/>
                        <wps:cNvSpPr/>
                        <wps:spPr>
                          <a:xfrm>
                            <a:off x="5752846" y="101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391129695" name="Graphic 16"/>
                        <wps:cNvSpPr/>
                        <wps:spPr>
                          <a:xfrm>
                            <a:off x="304" y="1028"/>
                            <a:ext cx="5755640" cy="17145"/>
                          </a:xfrm>
                          <a:custGeom>
                            <a:avLst/>
                            <a:gdLst/>
                            <a:ahLst/>
                            <a:cxnLst/>
                            <a:rect l="l" t="t" r="r" b="b"/>
                            <a:pathLst>
                              <a:path w="5755640" h="17145">
                                <a:moveTo>
                                  <a:pt x="3048" y="3035"/>
                                </a:moveTo>
                                <a:lnTo>
                                  <a:pt x="0" y="3035"/>
                                </a:lnTo>
                                <a:lnTo>
                                  <a:pt x="0" y="16751"/>
                                </a:lnTo>
                                <a:lnTo>
                                  <a:pt x="3048" y="16751"/>
                                </a:lnTo>
                                <a:lnTo>
                                  <a:pt x="3048" y="3035"/>
                                </a:lnTo>
                                <a:close/>
                              </a:path>
                              <a:path w="5755640" h="17145">
                                <a:moveTo>
                                  <a:pt x="5755576" y="0"/>
                                </a:moveTo>
                                <a:lnTo>
                                  <a:pt x="5752541" y="0"/>
                                </a:lnTo>
                                <a:lnTo>
                                  <a:pt x="5752541" y="3035"/>
                                </a:lnTo>
                                <a:lnTo>
                                  <a:pt x="5755576" y="3035"/>
                                </a:lnTo>
                                <a:lnTo>
                                  <a:pt x="5755576" y="0"/>
                                </a:lnTo>
                                <a:close/>
                              </a:path>
                            </a:pathLst>
                          </a:custGeom>
                          <a:solidFill>
                            <a:srgbClr val="9F9F9F"/>
                          </a:solidFill>
                        </wps:spPr>
                        <wps:bodyPr wrap="square" lIns="0" tIns="0" rIns="0" bIns="0" rtlCol="0">
                          <a:prstTxWarp prst="textNoShape">
                            <a:avLst/>
                          </a:prstTxWarp>
                          <a:noAutofit/>
                        </wps:bodyPr>
                      </wps:wsp>
                      <wps:wsp>
                        <wps:cNvPr id="1179963735" name="Graphic 17"/>
                        <wps:cNvSpPr/>
                        <wps:spPr>
                          <a:xfrm>
                            <a:off x="5752846" y="4063"/>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20393696" name="Graphic 18"/>
                        <wps:cNvSpPr/>
                        <wps:spPr>
                          <a:xfrm>
                            <a:off x="304" y="17779"/>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076814758" name="Graphic 19"/>
                        <wps:cNvSpPr/>
                        <wps:spPr>
                          <a:xfrm>
                            <a:off x="304" y="17779"/>
                            <a:ext cx="5755640" cy="3175"/>
                          </a:xfrm>
                          <a:custGeom>
                            <a:avLst/>
                            <a:gdLst/>
                            <a:ahLst/>
                            <a:cxnLst/>
                            <a:rect l="l" t="t" r="r" b="b"/>
                            <a:pathLst>
                              <a:path w="5755640" h="3175">
                                <a:moveTo>
                                  <a:pt x="5752452" y="0"/>
                                </a:moveTo>
                                <a:lnTo>
                                  <a:pt x="3048" y="0"/>
                                </a:lnTo>
                                <a:lnTo>
                                  <a:pt x="0" y="0"/>
                                </a:lnTo>
                                <a:lnTo>
                                  <a:pt x="0" y="3048"/>
                                </a:lnTo>
                                <a:lnTo>
                                  <a:pt x="3048" y="3048"/>
                                </a:lnTo>
                                <a:lnTo>
                                  <a:pt x="5752452" y="3048"/>
                                </a:lnTo>
                                <a:lnTo>
                                  <a:pt x="5752452" y="0"/>
                                </a:lnTo>
                                <a:close/>
                              </a:path>
                              <a:path w="5755640" h="3175">
                                <a:moveTo>
                                  <a:pt x="5755576" y="0"/>
                                </a:moveTo>
                                <a:lnTo>
                                  <a:pt x="5752541" y="0"/>
                                </a:lnTo>
                                <a:lnTo>
                                  <a:pt x="5752541" y="3048"/>
                                </a:lnTo>
                                <a:lnTo>
                                  <a:pt x="5755576" y="3048"/>
                                </a:lnTo>
                                <a:lnTo>
                                  <a:pt x="575557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3A94534" id="Group 13" o:spid="_x0000_s1026" style="position:absolute;margin-left:68pt;margin-top:23.7pt;width:453.25pt;height:1.65pt;z-index:-251650048;mso-wrap-distance-left:0;mso-wrap-distance-right:0;mso-position-horizontal-relative:page" coordsize="5756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">
                <v:shape id="Graphic 14" o:spid="_x0000_s1027" style="position:absolute;width:57543;height:196;visibility:visible;mso-wrap-style:square;v-text-anchor:top" coordsize="575437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" path="m5754370,l,,,19685r5754370,l5754370,xe" fillcolor="#9f9f9f" stroked="f">
                  <v:path arrowok="t"/>
                </v:shape>
                <v:shape id="Graphic 15" o:spid="_x0000_s1028" style="position:absolute;left:57528;top: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" path="m3047,l,,,3047r3047,l3047,xe" fillcolor="#e2e2e2" stroked="f">
                  <v:path arrowok="t"/>
                </v:shape>
                <v:shape id="Graphic 16" o:spid="_x0000_s1029" style="position:absolute;left:3;top:10;width:57556;height:171;visibility:visible;mso-wrap-style:square;v-text-anchor:top" coordsize="575564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" path="m3048,3035l,3035,,16751r3048,l3048,3035xem5755576,r-3035,l5752541,3035r3035,l5755576,xe" fillcolor="#9f9f9f" stroked="f">
                  <v:path arrowok="t"/>
                </v:shape>
                <v:shape id="Graphic 17" o:spid="_x0000_s1030" style="position:absolute;left:57528;top:4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" path="m3047,l,,,13715r3047,l3047,xe" fillcolor="#e2e2e2" stroked="f">
                  <v:path arrowok="t"/>
                </v:shape>
                <v:shape id="Graphic 18" o:spid="_x0000_s1031" style="position:absolute;left:3;top:17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" path="m3047,l,,,3048r3047,l3047,xe" fillcolor="#9f9f9f" stroked="f">
                  <v:path arrowok="t"/>
                </v:shape>
                <v:shape id="Graphic 19" o:spid="_x0000_s1032" style="position:absolute;left:3;top:177;width:57556;height:32;visibility:visible;mso-wrap-style:square;v-text-anchor:top" coordsize="57556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" path="m5752452,l3048,,,,,3048r3048,l5752452,3048r,-3048xem5755576,r-3035,l5752541,3048r3035,l5755576,xe" fillcolor="#e2e2e2" stroked="f">
                  <v:path arrowok="t"/>
                </v:shape>
                <w10:wrap type="topAndBottom" anchorx="page"/>
              </v:group>
            </w:pict>
          </mc:Fallback>
        </mc:AlternateContent>
      </w:r>
    </w:p>
    <w:p w14:paraId="30FEABB7" w14:textId="30649380" w:rsidR="00A4050A" w:rsidRPr="002E606B" w:rsidRDefault="00A4050A" w:rsidP="00A4050A">
      <w:pPr>
        <w:spacing w:before="49"/>
        <w:ind w:left="176"/>
        <w:jc w:val="center"/>
        <w:rPr>
          <w:b/>
          <w:sz w:val="24"/>
          <w:szCs w:val="24"/>
        </w:rPr>
      </w:pPr>
      <w:r w:rsidRPr="002E606B">
        <w:rPr>
          <w:b/>
          <w:sz w:val="24"/>
          <w:szCs w:val="24"/>
        </w:rPr>
        <w:t>WELBSON</w:t>
      </w:r>
      <w:r w:rsidRPr="002E606B">
        <w:rPr>
          <w:b/>
          <w:spacing w:val="-7"/>
          <w:sz w:val="24"/>
          <w:szCs w:val="24"/>
        </w:rPr>
        <w:t xml:space="preserve"> </w:t>
      </w:r>
      <w:r w:rsidRPr="002E606B">
        <w:rPr>
          <w:b/>
          <w:spacing w:val="-4"/>
          <w:sz w:val="24"/>
          <w:szCs w:val="24"/>
        </w:rPr>
        <w:t>VIANA</w:t>
      </w:r>
    </w:p>
    <w:p w14:paraId="350E6279" w14:textId="145EEA16" w:rsidR="00A4050A" w:rsidRPr="002E606B" w:rsidRDefault="00A4050A" w:rsidP="00A4050A">
      <w:pPr>
        <w:spacing w:before="1"/>
        <w:ind w:left="1997" w:right="1817"/>
        <w:jc w:val="center"/>
        <w:rPr>
          <w:b/>
          <w:sz w:val="24"/>
          <w:szCs w:val="24"/>
        </w:rPr>
      </w:pPr>
      <w:r w:rsidRPr="002E606B">
        <w:rPr>
          <w:b/>
          <w:sz w:val="24"/>
          <w:szCs w:val="24"/>
        </w:rPr>
        <w:t>Subsecretário</w:t>
      </w:r>
      <w:r w:rsidRPr="002E606B">
        <w:rPr>
          <w:b/>
          <w:spacing w:val="-5"/>
          <w:sz w:val="24"/>
          <w:szCs w:val="24"/>
        </w:rPr>
        <w:t xml:space="preserve"> </w:t>
      </w:r>
      <w:r w:rsidRPr="002E606B">
        <w:rPr>
          <w:b/>
          <w:sz w:val="24"/>
          <w:szCs w:val="24"/>
        </w:rPr>
        <w:t>de</w:t>
      </w:r>
      <w:r w:rsidRPr="002E606B">
        <w:rPr>
          <w:b/>
          <w:spacing w:val="-5"/>
          <w:sz w:val="24"/>
          <w:szCs w:val="24"/>
        </w:rPr>
        <w:t xml:space="preserve"> </w:t>
      </w:r>
      <w:r w:rsidRPr="002E606B">
        <w:rPr>
          <w:b/>
          <w:sz w:val="24"/>
          <w:szCs w:val="24"/>
        </w:rPr>
        <w:t>Segurança</w:t>
      </w:r>
      <w:r w:rsidRPr="002E606B">
        <w:rPr>
          <w:b/>
          <w:spacing w:val="-5"/>
          <w:sz w:val="24"/>
          <w:szCs w:val="24"/>
        </w:rPr>
        <w:t xml:space="preserve"> </w:t>
      </w:r>
      <w:r w:rsidRPr="002E606B">
        <w:rPr>
          <w:b/>
          <w:sz w:val="24"/>
          <w:szCs w:val="24"/>
        </w:rPr>
        <w:t>Alimentar</w:t>
      </w:r>
      <w:r w:rsidRPr="002E606B">
        <w:rPr>
          <w:b/>
          <w:spacing w:val="-7"/>
          <w:sz w:val="24"/>
          <w:szCs w:val="24"/>
        </w:rPr>
        <w:t xml:space="preserve"> </w:t>
      </w:r>
      <w:r w:rsidRPr="002E606B">
        <w:rPr>
          <w:b/>
          <w:sz w:val="24"/>
          <w:szCs w:val="24"/>
        </w:rPr>
        <w:t>e</w:t>
      </w:r>
      <w:r w:rsidRPr="002E606B">
        <w:rPr>
          <w:b/>
          <w:spacing w:val="-5"/>
          <w:sz w:val="24"/>
          <w:szCs w:val="24"/>
        </w:rPr>
        <w:t xml:space="preserve"> </w:t>
      </w:r>
      <w:r w:rsidRPr="002E606B">
        <w:rPr>
          <w:b/>
          <w:sz w:val="24"/>
          <w:szCs w:val="24"/>
        </w:rPr>
        <w:t>Nutricional</w:t>
      </w:r>
      <w:r w:rsidRPr="002E606B">
        <w:rPr>
          <w:b/>
          <w:spacing w:val="-2"/>
          <w:sz w:val="24"/>
          <w:szCs w:val="24"/>
        </w:rPr>
        <w:t xml:space="preserve"> </w:t>
      </w:r>
      <w:r w:rsidRPr="002E606B">
        <w:rPr>
          <w:b/>
          <w:sz w:val="24"/>
          <w:szCs w:val="24"/>
        </w:rPr>
        <w:t>-</w:t>
      </w:r>
      <w:r w:rsidRPr="002E606B">
        <w:rPr>
          <w:b/>
          <w:spacing w:val="-5"/>
          <w:sz w:val="24"/>
          <w:szCs w:val="24"/>
        </w:rPr>
        <w:t xml:space="preserve"> </w:t>
      </w:r>
      <w:r w:rsidRPr="002E606B">
        <w:rPr>
          <w:b/>
          <w:sz w:val="24"/>
          <w:szCs w:val="24"/>
        </w:rPr>
        <w:t>SUBSAN MAT.: 12481330</w:t>
      </w:r>
    </w:p>
    <w:p w14:paraId="03E49161" w14:textId="77777777" w:rsidR="00A4050A" w:rsidRPr="002E606B" w:rsidRDefault="00A4050A" w:rsidP="00A4050A">
      <w:pPr>
        <w:pStyle w:val="Corpodetexto"/>
        <w:spacing w:before="252"/>
        <w:rPr>
          <w:b/>
          <w:sz w:val="24"/>
          <w:szCs w:val="24"/>
        </w:rPr>
      </w:pPr>
    </w:p>
    <w:p w14:paraId="72A9EC69" w14:textId="77777777" w:rsidR="00A4050A" w:rsidRPr="002E606B" w:rsidRDefault="00A4050A" w:rsidP="00A4050A">
      <w:pPr>
        <w:ind w:left="732"/>
        <w:rPr>
          <w:sz w:val="24"/>
          <w:szCs w:val="24"/>
        </w:rPr>
      </w:pPr>
      <w:r w:rsidRPr="002E606B">
        <w:rPr>
          <w:sz w:val="24"/>
          <w:szCs w:val="24"/>
        </w:rPr>
        <w:t>Ciente,</w:t>
      </w:r>
      <w:r w:rsidRPr="002E606B">
        <w:rPr>
          <w:spacing w:val="-3"/>
          <w:sz w:val="24"/>
          <w:szCs w:val="24"/>
        </w:rPr>
        <w:t xml:space="preserve"> </w:t>
      </w:r>
      <w:r w:rsidRPr="002E606B">
        <w:rPr>
          <w:sz w:val="24"/>
          <w:szCs w:val="24"/>
        </w:rPr>
        <w:t>aprovo</w:t>
      </w:r>
      <w:r w:rsidRPr="002E606B">
        <w:rPr>
          <w:spacing w:val="-5"/>
          <w:sz w:val="24"/>
          <w:szCs w:val="24"/>
        </w:rPr>
        <w:t xml:space="preserve"> </w:t>
      </w:r>
      <w:r w:rsidRPr="002E606B">
        <w:rPr>
          <w:sz w:val="24"/>
          <w:szCs w:val="24"/>
        </w:rPr>
        <w:t>o</w:t>
      </w:r>
      <w:r w:rsidRPr="002E606B">
        <w:rPr>
          <w:spacing w:val="-3"/>
          <w:sz w:val="24"/>
          <w:szCs w:val="24"/>
        </w:rPr>
        <w:t xml:space="preserve"> </w:t>
      </w:r>
      <w:r w:rsidRPr="002E606B">
        <w:rPr>
          <w:sz w:val="24"/>
          <w:szCs w:val="24"/>
        </w:rPr>
        <w:t>presente</w:t>
      </w:r>
      <w:r w:rsidRPr="002E606B">
        <w:rPr>
          <w:spacing w:val="-2"/>
          <w:sz w:val="24"/>
          <w:szCs w:val="24"/>
        </w:rPr>
        <w:t xml:space="preserve"> </w:t>
      </w:r>
      <w:r w:rsidRPr="002E606B">
        <w:rPr>
          <w:sz w:val="24"/>
          <w:szCs w:val="24"/>
        </w:rPr>
        <w:t>plano</w:t>
      </w:r>
      <w:r w:rsidRPr="002E606B">
        <w:rPr>
          <w:spacing w:val="-3"/>
          <w:sz w:val="24"/>
          <w:szCs w:val="24"/>
        </w:rPr>
        <w:t xml:space="preserve"> </w:t>
      </w:r>
      <w:r w:rsidRPr="002E606B">
        <w:rPr>
          <w:sz w:val="24"/>
          <w:szCs w:val="24"/>
        </w:rPr>
        <w:t>de</w:t>
      </w:r>
      <w:r w:rsidRPr="002E606B">
        <w:rPr>
          <w:spacing w:val="-2"/>
          <w:sz w:val="24"/>
          <w:szCs w:val="24"/>
        </w:rPr>
        <w:t xml:space="preserve"> trabalho.</w:t>
      </w:r>
    </w:p>
    <w:p w14:paraId="7BDF5E7E" w14:textId="77777777" w:rsidR="00A4050A" w:rsidRPr="002E606B" w:rsidRDefault="00A4050A" w:rsidP="00A4050A">
      <w:pPr>
        <w:pStyle w:val="Corpodetexto"/>
        <w:rPr>
          <w:sz w:val="24"/>
          <w:szCs w:val="24"/>
        </w:rPr>
      </w:pPr>
    </w:p>
    <w:p w14:paraId="27F8AFDE" w14:textId="77777777" w:rsidR="00A4050A" w:rsidRPr="002E606B" w:rsidRDefault="00A4050A" w:rsidP="00A4050A">
      <w:pPr>
        <w:pStyle w:val="Corpodetexto"/>
        <w:spacing w:before="191"/>
        <w:rPr>
          <w:sz w:val="24"/>
          <w:szCs w:val="24"/>
        </w:rPr>
      </w:pPr>
    </w:p>
    <w:p w14:paraId="43390CC5" w14:textId="772A2C76" w:rsidR="00A4050A" w:rsidRPr="002E606B" w:rsidRDefault="00A4050A" w:rsidP="00A4050A">
      <w:pPr>
        <w:pStyle w:val="Corpodetexto"/>
        <w:spacing w:before="191"/>
        <w:rPr>
          <w:sz w:val="24"/>
          <w:szCs w:val="24"/>
        </w:rPr>
      </w:pPr>
      <w:r w:rsidRPr="002E606B">
        <w:rPr>
          <w:noProof/>
          <w:sz w:val="24"/>
          <w:szCs w:val="24"/>
          <w:lang w:val="pt-BR"/>
        </w:rPr>
        <mc:AlternateContent>
          <mc:Choice Requires="wpg">
            <w:drawing>
              <wp:anchor distT="0" distB="0" distL="0" distR="0" simplePos="0" relativeHeight="251664384" behindDoc="1" locked="0" layoutInCell="1" allowOverlap="1" wp14:anchorId="40EE2A80" wp14:editId="0BE14F5D">
                <wp:simplePos x="0" y="0"/>
                <wp:positionH relativeFrom="page">
                  <wp:posOffset>914400</wp:posOffset>
                </wp:positionH>
                <wp:positionV relativeFrom="paragraph">
                  <wp:posOffset>283163</wp:posOffset>
                </wp:positionV>
                <wp:extent cx="5756275" cy="2095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6275" cy="20955"/>
                          <a:chOff x="0" y="0"/>
                          <a:chExt cx="5756275" cy="20955"/>
                        </a:xfrm>
                      </wpg:grpSpPr>
                      <wps:wsp>
                        <wps:cNvPr id="14" name="Graphic 14"/>
                        <wps:cNvSpPr/>
                        <wps:spPr>
                          <a:xfrm>
                            <a:off x="0" y="0"/>
                            <a:ext cx="5754370" cy="19685"/>
                          </a:xfrm>
                          <a:custGeom>
                            <a:avLst/>
                            <a:gdLst/>
                            <a:ahLst/>
                            <a:cxnLst/>
                            <a:rect l="l" t="t" r="r" b="b"/>
                            <a:pathLst>
                              <a:path w="5754370" h="19685">
                                <a:moveTo>
                                  <a:pt x="5754370" y="0"/>
                                </a:moveTo>
                                <a:lnTo>
                                  <a:pt x="0" y="0"/>
                                </a:lnTo>
                                <a:lnTo>
                                  <a:pt x="0" y="19685"/>
                                </a:lnTo>
                                <a:lnTo>
                                  <a:pt x="5754370" y="19685"/>
                                </a:lnTo>
                                <a:lnTo>
                                  <a:pt x="5754370"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5752846" y="101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304" y="1028"/>
                            <a:ext cx="5755640" cy="17145"/>
                          </a:xfrm>
                          <a:custGeom>
                            <a:avLst/>
                            <a:gdLst/>
                            <a:ahLst/>
                            <a:cxnLst/>
                            <a:rect l="l" t="t" r="r" b="b"/>
                            <a:pathLst>
                              <a:path w="5755640" h="17145">
                                <a:moveTo>
                                  <a:pt x="3048" y="3035"/>
                                </a:moveTo>
                                <a:lnTo>
                                  <a:pt x="0" y="3035"/>
                                </a:lnTo>
                                <a:lnTo>
                                  <a:pt x="0" y="16751"/>
                                </a:lnTo>
                                <a:lnTo>
                                  <a:pt x="3048" y="16751"/>
                                </a:lnTo>
                                <a:lnTo>
                                  <a:pt x="3048" y="3035"/>
                                </a:lnTo>
                                <a:close/>
                              </a:path>
                              <a:path w="5755640" h="17145">
                                <a:moveTo>
                                  <a:pt x="5755576" y="0"/>
                                </a:moveTo>
                                <a:lnTo>
                                  <a:pt x="5752541" y="0"/>
                                </a:lnTo>
                                <a:lnTo>
                                  <a:pt x="5752541" y="3035"/>
                                </a:lnTo>
                                <a:lnTo>
                                  <a:pt x="5755576" y="3035"/>
                                </a:lnTo>
                                <a:lnTo>
                                  <a:pt x="5755576"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5752846" y="4063"/>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8" name="Graphic 18"/>
                        <wps:cNvSpPr/>
                        <wps:spPr>
                          <a:xfrm>
                            <a:off x="304" y="17779"/>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304" y="17779"/>
                            <a:ext cx="5755640" cy="3175"/>
                          </a:xfrm>
                          <a:custGeom>
                            <a:avLst/>
                            <a:gdLst/>
                            <a:ahLst/>
                            <a:cxnLst/>
                            <a:rect l="l" t="t" r="r" b="b"/>
                            <a:pathLst>
                              <a:path w="5755640" h="3175">
                                <a:moveTo>
                                  <a:pt x="5752452" y="0"/>
                                </a:moveTo>
                                <a:lnTo>
                                  <a:pt x="3048" y="0"/>
                                </a:lnTo>
                                <a:lnTo>
                                  <a:pt x="0" y="0"/>
                                </a:lnTo>
                                <a:lnTo>
                                  <a:pt x="0" y="3048"/>
                                </a:lnTo>
                                <a:lnTo>
                                  <a:pt x="3048" y="3048"/>
                                </a:lnTo>
                                <a:lnTo>
                                  <a:pt x="5752452" y="3048"/>
                                </a:lnTo>
                                <a:lnTo>
                                  <a:pt x="5752452" y="0"/>
                                </a:lnTo>
                                <a:close/>
                              </a:path>
                              <a:path w="5755640" h="3175">
                                <a:moveTo>
                                  <a:pt x="5755576" y="0"/>
                                </a:moveTo>
                                <a:lnTo>
                                  <a:pt x="5752541" y="0"/>
                                </a:lnTo>
                                <a:lnTo>
                                  <a:pt x="5752541" y="3048"/>
                                </a:lnTo>
                                <a:lnTo>
                                  <a:pt x="5755576" y="3048"/>
                                </a:lnTo>
                                <a:lnTo>
                                  <a:pt x="575557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B63B726" id="Group 13" o:spid="_x0000_s1026" style="position:absolute;margin-left:1in;margin-top:22.3pt;width:453.25pt;height:1.65pt;z-index:-251652096;mso-wrap-distance-left:0;mso-wrap-distance-right:0;mso-position-horizontal-relative:page" coordsize="5756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">
                <v:shape id="Graphic 14" o:spid="_x0000_s1027" style="position:absolute;width:57543;height:196;visibility:visible;mso-wrap-style:square;v-text-anchor:top" coordsize="575437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" path="m5754370,l,,,19685r5754370,l5754370,xe" fillcolor="#9f9f9f" stroked="f">
                  <v:path arrowok="t"/>
                </v:shape>
                <v:shape id="Graphic 15" o:spid="_x0000_s1028" style="position:absolute;left:57528;top: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" path="m3047,l,,,3047r3047,l3047,xe" fillcolor="#e2e2e2" stroked="f">
                  <v:path arrowok="t"/>
                </v:shape>
                <v:shape id="Graphic 16" o:spid="_x0000_s1029" style="position:absolute;left:3;top:10;width:57556;height:171;visibility:visible;mso-wrap-style:square;v-text-anchor:top" coordsize="575564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" path="m3048,3035l,3035,,16751r3048,l3048,3035xem5755576,r-3035,l5752541,3035r3035,l5755576,xe" fillcolor="#9f9f9f" stroked="f">
                  <v:path arrowok="t"/>
                </v:shape>
                <v:shape id="Graphic 17" o:spid="_x0000_s1030" style="position:absolute;left:57528;top:4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" path="m3047,l,,,13715r3047,l3047,xe" fillcolor="#e2e2e2" stroked="f">
                  <v:path arrowok="t"/>
                </v:shape>
                <v:shape id="Graphic 18" o:spid="_x0000_s1031" style="position:absolute;left:3;top:17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" path="m3047,l,,,3048r3047,l3047,xe" fillcolor="#9f9f9f" stroked="f">
                  <v:path arrowok="t"/>
                </v:shape>
                <v:shape id="Graphic 19" o:spid="_x0000_s1032" style="position:absolute;left:3;top:177;width:57556;height:32;visibility:visible;mso-wrap-style:square;v-text-anchor:top" coordsize="57556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" path="m5752452,l3048,,,,,3048r3048,l5752452,3048r,-3048xem5755576,r-3035,l5752541,3048r3035,l5755576,xe" fillcolor="#e2e2e2" stroked="f">
                  <v:path arrowok="t"/>
                </v:shape>
                <w10:wrap type="topAndBottom" anchorx="page"/>
              </v:group>
            </w:pict>
          </mc:Fallback>
        </mc:AlternateContent>
      </w:r>
    </w:p>
    <w:p w14:paraId="7EABCB49" w14:textId="77777777" w:rsidR="00A4050A" w:rsidRPr="002E606B" w:rsidRDefault="00A4050A" w:rsidP="00A4050A">
      <w:pPr>
        <w:spacing w:before="51" w:line="252" w:lineRule="exact"/>
        <w:ind w:left="176"/>
        <w:jc w:val="center"/>
        <w:rPr>
          <w:b/>
          <w:sz w:val="24"/>
          <w:szCs w:val="24"/>
        </w:rPr>
      </w:pPr>
      <w:r w:rsidRPr="002E606B">
        <w:rPr>
          <w:b/>
          <w:sz w:val="24"/>
          <w:szCs w:val="24"/>
        </w:rPr>
        <w:t>Elton</w:t>
      </w:r>
      <w:r w:rsidRPr="002E606B">
        <w:rPr>
          <w:b/>
          <w:spacing w:val="-3"/>
          <w:sz w:val="24"/>
          <w:szCs w:val="24"/>
        </w:rPr>
        <w:t xml:space="preserve"> </w:t>
      </w:r>
      <w:r w:rsidRPr="002E606B">
        <w:rPr>
          <w:b/>
          <w:sz w:val="24"/>
          <w:szCs w:val="24"/>
        </w:rPr>
        <w:t>Teixeira</w:t>
      </w:r>
      <w:r w:rsidRPr="002E606B">
        <w:rPr>
          <w:b/>
          <w:spacing w:val="-3"/>
          <w:sz w:val="24"/>
          <w:szCs w:val="24"/>
        </w:rPr>
        <w:t xml:space="preserve"> </w:t>
      </w:r>
      <w:r w:rsidRPr="002E606B">
        <w:rPr>
          <w:b/>
          <w:sz w:val="24"/>
          <w:szCs w:val="24"/>
        </w:rPr>
        <w:t>Rosa</w:t>
      </w:r>
      <w:r w:rsidRPr="002E606B">
        <w:rPr>
          <w:b/>
          <w:spacing w:val="-3"/>
          <w:sz w:val="24"/>
          <w:szCs w:val="24"/>
        </w:rPr>
        <w:t xml:space="preserve"> </w:t>
      </w:r>
      <w:r w:rsidRPr="002E606B">
        <w:rPr>
          <w:b/>
          <w:sz w:val="24"/>
          <w:szCs w:val="24"/>
        </w:rPr>
        <w:t>da</w:t>
      </w:r>
      <w:r w:rsidRPr="002E606B">
        <w:rPr>
          <w:b/>
          <w:spacing w:val="-3"/>
          <w:sz w:val="24"/>
          <w:szCs w:val="24"/>
        </w:rPr>
        <w:t xml:space="preserve"> </w:t>
      </w:r>
      <w:r w:rsidRPr="002E606B">
        <w:rPr>
          <w:b/>
          <w:spacing w:val="-2"/>
          <w:sz w:val="24"/>
          <w:szCs w:val="24"/>
        </w:rPr>
        <w:t>Silva</w:t>
      </w:r>
    </w:p>
    <w:p w14:paraId="1FA2BB0A" w14:textId="77777777" w:rsidR="00A4050A" w:rsidRPr="002E606B" w:rsidRDefault="00A4050A" w:rsidP="00A4050A">
      <w:pPr>
        <w:spacing w:line="252" w:lineRule="exact"/>
        <w:ind w:left="173"/>
        <w:jc w:val="center"/>
        <w:rPr>
          <w:b/>
          <w:sz w:val="24"/>
          <w:szCs w:val="24"/>
        </w:rPr>
      </w:pPr>
      <w:r w:rsidRPr="002E606B">
        <w:rPr>
          <w:b/>
          <w:sz w:val="24"/>
          <w:szCs w:val="24"/>
        </w:rPr>
        <w:t>Secretário</w:t>
      </w:r>
      <w:r w:rsidRPr="002E606B">
        <w:rPr>
          <w:b/>
          <w:spacing w:val="-7"/>
          <w:sz w:val="24"/>
          <w:szCs w:val="24"/>
        </w:rPr>
        <w:t xml:space="preserve"> </w:t>
      </w:r>
      <w:r w:rsidRPr="002E606B">
        <w:rPr>
          <w:b/>
          <w:sz w:val="24"/>
          <w:szCs w:val="24"/>
        </w:rPr>
        <w:t>Municipal</w:t>
      </w:r>
      <w:r w:rsidRPr="002E606B">
        <w:rPr>
          <w:b/>
          <w:spacing w:val="-4"/>
          <w:sz w:val="24"/>
          <w:szCs w:val="24"/>
        </w:rPr>
        <w:t xml:space="preserve"> </w:t>
      </w:r>
      <w:r w:rsidRPr="002E606B">
        <w:rPr>
          <w:b/>
          <w:sz w:val="24"/>
          <w:szCs w:val="24"/>
        </w:rPr>
        <w:t>de</w:t>
      </w:r>
      <w:r w:rsidRPr="002E606B">
        <w:rPr>
          <w:b/>
          <w:spacing w:val="-7"/>
          <w:sz w:val="24"/>
          <w:szCs w:val="24"/>
        </w:rPr>
        <w:t xml:space="preserve"> </w:t>
      </w:r>
      <w:r w:rsidRPr="002E606B">
        <w:rPr>
          <w:b/>
          <w:sz w:val="24"/>
          <w:szCs w:val="24"/>
        </w:rPr>
        <w:t>Assistência</w:t>
      </w:r>
      <w:r w:rsidRPr="002E606B">
        <w:rPr>
          <w:b/>
          <w:spacing w:val="-5"/>
          <w:sz w:val="24"/>
          <w:szCs w:val="24"/>
        </w:rPr>
        <w:t xml:space="preserve"> </w:t>
      </w:r>
      <w:r w:rsidRPr="002E606B">
        <w:rPr>
          <w:b/>
          <w:sz w:val="24"/>
          <w:szCs w:val="24"/>
        </w:rPr>
        <w:t>Social</w:t>
      </w:r>
      <w:r w:rsidRPr="002E606B">
        <w:rPr>
          <w:b/>
          <w:spacing w:val="-4"/>
          <w:sz w:val="24"/>
          <w:szCs w:val="24"/>
        </w:rPr>
        <w:t xml:space="preserve"> </w:t>
      </w:r>
      <w:r w:rsidRPr="002E606B">
        <w:rPr>
          <w:b/>
          <w:sz w:val="24"/>
          <w:szCs w:val="24"/>
        </w:rPr>
        <w:t>e</w:t>
      </w:r>
      <w:r w:rsidRPr="002E606B">
        <w:rPr>
          <w:b/>
          <w:spacing w:val="-5"/>
          <w:sz w:val="24"/>
          <w:szCs w:val="24"/>
        </w:rPr>
        <w:t xml:space="preserve"> </w:t>
      </w:r>
      <w:r w:rsidRPr="002E606B">
        <w:rPr>
          <w:b/>
          <w:sz w:val="24"/>
          <w:szCs w:val="24"/>
        </w:rPr>
        <w:t>Economia</w:t>
      </w:r>
      <w:r w:rsidRPr="002E606B">
        <w:rPr>
          <w:b/>
          <w:spacing w:val="-4"/>
          <w:sz w:val="24"/>
          <w:szCs w:val="24"/>
        </w:rPr>
        <w:t xml:space="preserve"> </w:t>
      </w:r>
      <w:r w:rsidRPr="002E606B">
        <w:rPr>
          <w:b/>
          <w:spacing w:val="-2"/>
          <w:sz w:val="24"/>
          <w:szCs w:val="24"/>
        </w:rPr>
        <w:t>Solidária</w:t>
      </w:r>
    </w:p>
    <w:p w14:paraId="5B08D2EA" w14:textId="77777777" w:rsidR="00A4050A" w:rsidRPr="002E606B" w:rsidRDefault="00A4050A" w:rsidP="00A4050A">
      <w:pPr>
        <w:widowControl w:val="0"/>
        <w:autoSpaceDE w:val="0"/>
        <w:autoSpaceDN w:val="0"/>
        <w:spacing w:after="52"/>
        <w:ind w:left="732"/>
        <w:rPr>
          <w:b/>
          <w:sz w:val="24"/>
          <w:szCs w:val="24"/>
        </w:rPr>
      </w:pPr>
    </w:p>
    <w:p w14:paraId="51055B17" w14:textId="77777777" w:rsidR="00A4050A" w:rsidRPr="00A4050A" w:rsidRDefault="00A4050A" w:rsidP="00A4050A">
      <w:pPr>
        <w:widowControl w:val="0"/>
        <w:tabs>
          <w:tab w:val="left" w:pos="1100"/>
        </w:tabs>
        <w:autoSpaceDE w:val="0"/>
        <w:autoSpaceDN w:val="0"/>
        <w:ind w:left="732" w:right="536"/>
        <w:jc w:val="both"/>
        <w:rPr>
          <w:rFonts w:eastAsia="Times New Roman"/>
          <w:sz w:val="24"/>
          <w:szCs w:val="22"/>
          <w:lang w:val="pt-PT" w:eastAsia="en-US"/>
        </w:rPr>
      </w:pPr>
    </w:p>
    <w:p w14:paraId="4F451EC5" w14:textId="77777777" w:rsidR="009B1470" w:rsidRPr="00484872" w:rsidRDefault="009B1470" w:rsidP="00484872">
      <w:pPr>
        <w:widowControl w:val="0"/>
        <w:autoSpaceDE w:val="0"/>
        <w:autoSpaceDN w:val="0"/>
        <w:ind w:left="732" w:right="588"/>
        <w:jc w:val="both"/>
        <w:rPr>
          <w:rFonts w:eastAsia="Times New Roman"/>
          <w:sz w:val="24"/>
          <w:szCs w:val="24"/>
          <w:lang w:val="pt-PT" w:eastAsia="en-US"/>
        </w:rPr>
      </w:pPr>
    </w:p>
    <w:p w14:paraId="65C27797" w14:textId="77777777" w:rsidR="00E32B00" w:rsidRDefault="00E32B00" w:rsidP="009B1470">
      <w:pPr>
        <w:rPr>
          <w:b/>
          <w:sz w:val="28"/>
          <w:szCs w:val="28"/>
        </w:rPr>
      </w:pPr>
    </w:p>
    <w:p w14:paraId="7F392238" w14:textId="77777777" w:rsidR="00E32B00" w:rsidRDefault="00E32B00">
      <w:pPr>
        <w:rPr>
          <w:b/>
          <w:sz w:val="28"/>
          <w:szCs w:val="28"/>
        </w:rPr>
      </w:pPr>
      <w:r>
        <w:rPr>
          <w:b/>
          <w:sz w:val="28"/>
          <w:szCs w:val="28"/>
        </w:rPr>
        <w:br w:type="page"/>
      </w:r>
    </w:p>
    <w:p w14:paraId="5036DDEB" w14:textId="201275AD" w:rsidR="00D55F07" w:rsidRPr="0037521D" w:rsidRDefault="00444FE4" w:rsidP="00E32B00">
      <w:pPr>
        <w:jc w:val="center"/>
        <w:rPr>
          <w:b/>
          <w:sz w:val="28"/>
          <w:szCs w:val="28"/>
        </w:rPr>
      </w:pPr>
      <w:r>
        <w:rPr>
          <w:b/>
          <w:sz w:val="28"/>
          <w:szCs w:val="28"/>
        </w:rPr>
        <w:lastRenderedPageBreak/>
        <w:t>A</w:t>
      </w:r>
      <w:r w:rsidR="00D55F07" w:rsidRPr="0037521D">
        <w:rPr>
          <w:b/>
          <w:sz w:val="28"/>
          <w:szCs w:val="28"/>
        </w:rPr>
        <w:t>NEXO V</w:t>
      </w:r>
    </w:p>
    <w:p w14:paraId="63EC5A5C" w14:textId="415F81C1" w:rsidR="00D55F07" w:rsidRPr="00D55F07" w:rsidRDefault="00D55F07" w:rsidP="00E32B00">
      <w:pPr>
        <w:ind w:right="-234"/>
        <w:jc w:val="center"/>
        <w:rPr>
          <w:b/>
          <w:sz w:val="28"/>
          <w:szCs w:val="28"/>
        </w:rPr>
      </w:pPr>
      <w:r>
        <w:rPr>
          <w:b/>
          <w:sz w:val="28"/>
          <w:szCs w:val="28"/>
        </w:rPr>
        <w:t xml:space="preserve">REFERÊNCIAS PARA COLABORAÇÃO </w:t>
      </w:r>
    </w:p>
    <w:p w14:paraId="52278513" w14:textId="77777777" w:rsidR="00085B43" w:rsidRPr="00085B43" w:rsidRDefault="00085B43" w:rsidP="00E32B00">
      <w:pPr>
        <w:jc w:val="center"/>
        <w:rPr>
          <w:b/>
          <w:sz w:val="24"/>
          <w:szCs w:val="24"/>
        </w:rPr>
      </w:pPr>
      <w:r w:rsidRPr="00085B43">
        <w:rPr>
          <w:b/>
          <w:sz w:val="24"/>
          <w:szCs w:val="24"/>
        </w:rPr>
        <w:t>ELEMENTOS QUE DEVERÃO COMPOR A PROPOSTA DE TRABALHO DA OSC</w:t>
      </w:r>
    </w:p>
    <w:p w14:paraId="393B2BA1" w14:textId="77777777" w:rsidR="00085B43" w:rsidRPr="003B4304" w:rsidRDefault="00085B43" w:rsidP="00E32B00">
      <w:pPr>
        <w:jc w:val="center"/>
        <w:rPr>
          <w:b/>
          <w:color w:val="000000" w:themeColor="text1"/>
          <w:sz w:val="24"/>
          <w:szCs w:val="24"/>
        </w:rPr>
      </w:pPr>
    </w:p>
    <w:p w14:paraId="44631C2C" w14:textId="77777777" w:rsidR="00085B43" w:rsidRPr="001942E7" w:rsidRDefault="00085B43" w:rsidP="00E32B00">
      <w:pPr>
        <w:jc w:val="both"/>
        <w:rPr>
          <w:color w:val="000000" w:themeColor="text1"/>
          <w:sz w:val="24"/>
          <w:szCs w:val="24"/>
        </w:rPr>
      </w:pPr>
      <w:r w:rsidRPr="001942E7">
        <w:rPr>
          <w:color w:val="000000" w:themeColor="text1"/>
          <w:sz w:val="24"/>
          <w:szCs w:val="24"/>
        </w:rPr>
        <w:t xml:space="preserve"> </w:t>
      </w:r>
      <w:r w:rsidRPr="001942E7">
        <w:rPr>
          <w:rFonts w:ascii="Segoe UI Symbol" w:hAnsi="Segoe UI Symbol" w:cs="Segoe UI Symbol"/>
          <w:color w:val="000000" w:themeColor="text1"/>
          <w:sz w:val="24"/>
          <w:szCs w:val="24"/>
        </w:rPr>
        <w:t>➢</w:t>
      </w:r>
      <w:r w:rsidRPr="001942E7">
        <w:rPr>
          <w:color w:val="000000" w:themeColor="text1"/>
          <w:sz w:val="24"/>
          <w:szCs w:val="24"/>
        </w:rPr>
        <w:t xml:space="preserve"> Descrição da realidade objeto da parceria, devendo ser demonstrado o nexo com a atividade ou o projeto e com as metas a serem atingidas; </w:t>
      </w:r>
    </w:p>
    <w:p w14:paraId="293CA82A" w14:textId="77777777" w:rsidR="00085B43" w:rsidRPr="001942E7" w:rsidRDefault="00085B43" w:rsidP="00E32B00">
      <w:pPr>
        <w:jc w:val="both"/>
        <w:rPr>
          <w:color w:val="000000" w:themeColor="text1"/>
          <w:sz w:val="24"/>
          <w:szCs w:val="24"/>
        </w:rPr>
      </w:pPr>
      <w:r w:rsidRPr="001942E7">
        <w:rPr>
          <w:rFonts w:ascii="Segoe UI Symbol" w:hAnsi="Segoe UI Symbol" w:cs="Segoe UI Symbol"/>
          <w:color w:val="000000" w:themeColor="text1"/>
          <w:sz w:val="24"/>
          <w:szCs w:val="24"/>
        </w:rPr>
        <w:t>➢</w:t>
      </w:r>
      <w:r w:rsidRPr="001942E7">
        <w:rPr>
          <w:color w:val="000000" w:themeColor="text1"/>
          <w:sz w:val="24"/>
          <w:szCs w:val="24"/>
        </w:rPr>
        <w:t xml:space="preserve"> Forma de execução das ações, indicando, quando cabível, as que demandarão atuação em rede;</w:t>
      </w:r>
    </w:p>
    <w:p w14:paraId="170C277B" w14:textId="77777777" w:rsidR="00085B43" w:rsidRPr="001942E7" w:rsidRDefault="00085B43" w:rsidP="00E32B00">
      <w:pPr>
        <w:jc w:val="both"/>
        <w:rPr>
          <w:color w:val="000000" w:themeColor="text1"/>
          <w:sz w:val="24"/>
          <w:szCs w:val="24"/>
        </w:rPr>
      </w:pPr>
      <w:r w:rsidRPr="001942E7">
        <w:rPr>
          <w:rFonts w:ascii="Segoe UI Symbol" w:hAnsi="Segoe UI Symbol" w:cs="Segoe UI Symbol"/>
          <w:color w:val="000000" w:themeColor="text1"/>
          <w:sz w:val="24"/>
          <w:szCs w:val="24"/>
        </w:rPr>
        <w:t>➢</w:t>
      </w:r>
      <w:r w:rsidRPr="001942E7">
        <w:rPr>
          <w:color w:val="000000" w:themeColor="text1"/>
          <w:sz w:val="24"/>
          <w:szCs w:val="24"/>
        </w:rPr>
        <w:t xml:space="preserve"> Proposta Político-Pedagógica </w:t>
      </w:r>
    </w:p>
    <w:p w14:paraId="48535374" w14:textId="77777777" w:rsidR="00085B43" w:rsidRPr="001942E7" w:rsidRDefault="00085B43" w:rsidP="00E32B00">
      <w:pPr>
        <w:jc w:val="both"/>
        <w:rPr>
          <w:color w:val="000000" w:themeColor="text1"/>
          <w:sz w:val="24"/>
          <w:szCs w:val="24"/>
        </w:rPr>
      </w:pPr>
      <w:r w:rsidRPr="001942E7">
        <w:rPr>
          <w:rFonts w:ascii="Segoe UI Symbol" w:hAnsi="Segoe UI Symbol" w:cs="Segoe UI Symbol"/>
          <w:color w:val="000000" w:themeColor="text1"/>
          <w:sz w:val="24"/>
          <w:szCs w:val="24"/>
        </w:rPr>
        <w:t xml:space="preserve">➢ </w:t>
      </w:r>
      <w:r w:rsidRPr="001942E7">
        <w:rPr>
          <w:color w:val="000000" w:themeColor="text1"/>
          <w:sz w:val="24"/>
          <w:szCs w:val="24"/>
        </w:rPr>
        <w:t xml:space="preserve">Descrição de metas quantitativas e mensuráveis a serem atingidas; </w:t>
      </w:r>
    </w:p>
    <w:p w14:paraId="3FB564B4" w14:textId="77777777" w:rsidR="00085B43" w:rsidRPr="001942E7" w:rsidRDefault="00085B43" w:rsidP="00E32B00">
      <w:pPr>
        <w:jc w:val="both"/>
        <w:rPr>
          <w:color w:val="000000" w:themeColor="text1"/>
          <w:sz w:val="24"/>
          <w:szCs w:val="24"/>
        </w:rPr>
      </w:pPr>
      <w:r w:rsidRPr="001942E7">
        <w:rPr>
          <w:rFonts w:ascii="Segoe UI Symbol" w:hAnsi="Segoe UI Symbol" w:cs="Segoe UI Symbol"/>
          <w:color w:val="000000" w:themeColor="text1"/>
          <w:sz w:val="24"/>
          <w:szCs w:val="24"/>
        </w:rPr>
        <w:t>➢</w:t>
      </w:r>
      <w:r w:rsidRPr="001942E7">
        <w:rPr>
          <w:color w:val="000000" w:themeColor="text1"/>
          <w:sz w:val="24"/>
          <w:szCs w:val="24"/>
        </w:rPr>
        <w:t xml:space="preserve"> Definição dos indicadores, documentos e outros meios a serem utilizados para a aferição do cumprimento das metas; </w:t>
      </w:r>
    </w:p>
    <w:p w14:paraId="2CE525E2" w14:textId="77777777" w:rsidR="00085B43" w:rsidRPr="001942E7" w:rsidRDefault="00085B43" w:rsidP="00E32B00">
      <w:pPr>
        <w:jc w:val="both"/>
        <w:rPr>
          <w:color w:val="000000" w:themeColor="text1"/>
          <w:sz w:val="24"/>
          <w:szCs w:val="24"/>
        </w:rPr>
      </w:pPr>
      <w:r w:rsidRPr="001942E7">
        <w:rPr>
          <w:rFonts w:ascii="Segoe UI Symbol" w:hAnsi="Segoe UI Symbol" w:cs="Segoe UI Symbol"/>
          <w:color w:val="000000" w:themeColor="text1"/>
          <w:sz w:val="24"/>
          <w:szCs w:val="24"/>
        </w:rPr>
        <w:t>➢</w:t>
      </w:r>
      <w:r w:rsidRPr="001942E7">
        <w:rPr>
          <w:color w:val="000000" w:themeColor="text1"/>
          <w:sz w:val="24"/>
          <w:szCs w:val="24"/>
        </w:rPr>
        <w:t xml:space="preserve"> Previsão de receitas e a estimativa de despesas a serem realizadas na execução das ações, incluindo os encargos sociais e trabalhistas e a discriminação dos custos diretos e indiretos necessários à execução do objeto; </w:t>
      </w:r>
    </w:p>
    <w:p w14:paraId="6DEB166E" w14:textId="77777777" w:rsidR="00085B43" w:rsidRPr="001942E7" w:rsidRDefault="00085B43" w:rsidP="00E32B00">
      <w:pPr>
        <w:jc w:val="both"/>
        <w:rPr>
          <w:color w:val="000000" w:themeColor="text1"/>
          <w:sz w:val="24"/>
          <w:szCs w:val="24"/>
        </w:rPr>
      </w:pPr>
      <w:r w:rsidRPr="001942E7">
        <w:rPr>
          <w:rFonts w:ascii="Segoe UI Symbol" w:hAnsi="Segoe UI Symbol" w:cs="Segoe UI Symbol"/>
          <w:color w:val="000000" w:themeColor="text1"/>
          <w:sz w:val="24"/>
          <w:szCs w:val="24"/>
        </w:rPr>
        <w:t>➢</w:t>
      </w:r>
      <w:r w:rsidRPr="001942E7">
        <w:rPr>
          <w:color w:val="000000" w:themeColor="text1"/>
          <w:sz w:val="24"/>
          <w:szCs w:val="24"/>
        </w:rPr>
        <w:t xml:space="preserve"> Valores a serem repassados mediante cronograma de desembolso; e </w:t>
      </w:r>
    </w:p>
    <w:p w14:paraId="6EC8772A" w14:textId="77777777" w:rsidR="00085B43" w:rsidRPr="001942E7" w:rsidRDefault="00085B43" w:rsidP="00E32B00">
      <w:pPr>
        <w:jc w:val="both"/>
        <w:rPr>
          <w:color w:val="000000" w:themeColor="text1"/>
          <w:sz w:val="24"/>
          <w:szCs w:val="24"/>
        </w:rPr>
      </w:pPr>
      <w:r w:rsidRPr="001942E7">
        <w:rPr>
          <w:rFonts w:ascii="Segoe UI Symbol" w:hAnsi="Segoe UI Symbol" w:cs="Segoe UI Symbol"/>
          <w:color w:val="000000" w:themeColor="text1"/>
          <w:sz w:val="24"/>
          <w:szCs w:val="24"/>
        </w:rPr>
        <w:t>➢</w:t>
      </w:r>
      <w:r w:rsidRPr="001942E7">
        <w:rPr>
          <w:color w:val="000000" w:themeColor="text1"/>
          <w:sz w:val="24"/>
          <w:szCs w:val="24"/>
        </w:rPr>
        <w:t xml:space="preserve"> Ações que demandarão pagamento em espécie, quando for o caso. </w:t>
      </w:r>
    </w:p>
    <w:p w14:paraId="1B90742E" w14:textId="2E7A47F9" w:rsidR="00085B43" w:rsidRPr="001942E7" w:rsidRDefault="00085B43" w:rsidP="00E32B00">
      <w:pPr>
        <w:jc w:val="both"/>
        <w:rPr>
          <w:color w:val="000000" w:themeColor="text1"/>
          <w:sz w:val="24"/>
          <w:szCs w:val="24"/>
        </w:rPr>
      </w:pPr>
      <w:r w:rsidRPr="001942E7">
        <w:rPr>
          <w:color w:val="000000" w:themeColor="text1"/>
          <w:sz w:val="24"/>
          <w:szCs w:val="24"/>
        </w:rPr>
        <w:t xml:space="preserve">A Proposta de Trabalho apresentada pela OSC não deverá conter a previsão de obras, mas deve seguir as diretrizes fixadas no Anexo </w:t>
      </w:r>
      <w:r w:rsidR="002F10A5">
        <w:rPr>
          <w:color w:val="000000" w:themeColor="text1"/>
          <w:sz w:val="24"/>
          <w:szCs w:val="24"/>
        </w:rPr>
        <w:t>IV</w:t>
      </w:r>
      <w:r w:rsidRPr="001942E7">
        <w:rPr>
          <w:color w:val="000000" w:themeColor="text1"/>
          <w:sz w:val="24"/>
          <w:szCs w:val="24"/>
        </w:rPr>
        <w:t xml:space="preserve"> deste edital.</w:t>
      </w:r>
    </w:p>
    <w:p w14:paraId="0FC5CE2C" w14:textId="096A2B44" w:rsidR="00085B43" w:rsidRPr="001942E7" w:rsidRDefault="00085B43" w:rsidP="00E32B00">
      <w:pPr>
        <w:jc w:val="both"/>
        <w:rPr>
          <w:color w:val="000000" w:themeColor="text1"/>
          <w:sz w:val="24"/>
          <w:szCs w:val="24"/>
        </w:rPr>
      </w:pPr>
      <w:r w:rsidRPr="001942E7">
        <w:rPr>
          <w:color w:val="000000" w:themeColor="text1"/>
          <w:sz w:val="24"/>
          <w:szCs w:val="24"/>
        </w:rPr>
        <w:t xml:space="preserve">OBS: Para fins do edital considera-se “Proposta de Trabalho” o documento elaborado pela OSC, baseada na proposta apresentada durante o período de chamamento público. Após a aprovação e consolidação deste documento pela </w:t>
      </w:r>
      <w:r>
        <w:rPr>
          <w:color w:val="000000" w:themeColor="text1"/>
          <w:sz w:val="24"/>
          <w:szCs w:val="24"/>
        </w:rPr>
        <w:t xml:space="preserve">Secretaria Municipal de Assistência Social e </w:t>
      </w:r>
      <w:r w:rsidR="005754C1">
        <w:rPr>
          <w:color w:val="000000" w:themeColor="text1"/>
          <w:sz w:val="24"/>
          <w:szCs w:val="24"/>
        </w:rPr>
        <w:t>Economia Solidária</w:t>
      </w:r>
      <w:r w:rsidRPr="001942E7">
        <w:rPr>
          <w:color w:val="000000" w:themeColor="text1"/>
          <w:sz w:val="24"/>
          <w:szCs w:val="24"/>
        </w:rPr>
        <w:t xml:space="preserve">, haverá a formação do “Plano de Trabalho” objeto do Termo de </w:t>
      </w:r>
      <w:r>
        <w:rPr>
          <w:color w:val="000000" w:themeColor="text1"/>
          <w:sz w:val="24"/>
          <w:szCs w:val="24"/>
        </w:rPr>
        <w:t>Colaboração</w:t>
      </w:r>
      <w:r w:rsidRPr="001942E7">
        <w:rPr>
          <w:color w:val="000000" w:themeColor="text1"/>
          <w:sz w:val="24"/>
          <w:szCs w:val="24"/>
        </w:rPr>
        <w:t xml:space="preserve"> (Anexo </w:t>
      </w:r>
      <w:r w:rsidR="005754C1">
        <w:rPr>
          <w:color w:val="000000" w:themeColor="text1"/>
          <w:sz w:val="24"/>
          <w:szCs w:val="24"/>
        </w:rPr>
        <w:t>IV</w:t>
      </w:r>
      <w:r w:rsidRPr="001942E7">
        <w:rPr>
          <w:color w:val="000000" w:themeColor="text1"/>
          <w:sz w:val="24"/>
          <w:szCs w:val="24"/>
        </w:rPr>
        <w:t xml:space="preserve"> do edital).</w:t>
      </w:r>
    </w:p>
    <w:p w14:paraId="32833013" w14:textId="77777777" w:rsidR="00085B43" w:rsidRPr="001942E7" w:rsidRDefault="00085B43" w:rsidP="00E32B00">
      <w:pPr>
        <w:jc w:val="both"/>
        <w:rPr>
          <w:color w:val="000000" w:themeColor="text1"/>
          <w:sz w:val="24"/>
          <w:szCs w:val="24"/>
        </w:rPr>
      </w:pPr>
    </w:p>
    <w:p w14:paraId="1E594F83" w14:textId="77777777" w:rsidR="00D55F07" w:rsidRDefault="00D55F07" w:rsidP="00E32B00">
      <w:pPr>
        <w:ind w:right="-234"/>
        <w:jc w:val="center"/>
        <w:rPr>
          <w:b/>
          <w:color w:val="FF0000"/>
          <w:sz w:val="28"/>
          <w:szCs w:val="28"/>
        </w:rPr>
      </w:pPr>
    </w:p>
    <w:p w14:paraId="77B74299" w14:textId="77777777" w:rsidR="00D55F07" w:rsidRDefault="00D55F07" w:rsidP="00E32B00">
      <w:pPr>
        <w:ind w:right="-234"/>
        <w:jc w:val="center"/>
        <w:rPr>
          <w:b/>
          <w:color w:val="FF0000"/>
          <w:sz w:val="28"/>
          <w:szCs w:val="28"/>
        </w:rPr>
      </w:pPr>
    </w:p>
    <w:p w14:paraId="78713D8F" w14:textId="77777777" w:rsidR="00D55F07" w:rsidRDefault="00D55F07" w:rsidP="00E32B00">
      <w:pPr>
        <w:ind w:right="-234"/>
        <w:jc w:val="center"/>
        <w:rPr>
          <w:b/>
          <w:color w:val="FF0000"/>
          <w:sz w:val="28"/>
          <w:szCs w:val="28"/>
        </w:rPr>
      </w:pPr>
    </w:p>
    <w:p w14:paraId="4B7DB2CF" w14:textId="77777777" w:rsidR="00D55F07" w:rsidRDefault="00D55F07" w:rsidP="00E32B00">
      <w:pPr>
        <w:ind w:right="-234"/>
        <w:jc w:val="center"/>
        <w:rPr>
          <w:b/>
          <w:color w:val="FF0000"/>
          <w:sz w:val="28"/>
          <w:szCs w:val="28"/>
        </w:rPr>
      </w:pPr>
    </w:p>
    <w:p w14:paraId="42924BE5" w14:textId="77777777" w:rsidR="00D55F07" w:rsidRDefault="00D55F07" w:rsidP="00E32B00">
      <w:pPr>
        <w:ind w:right="-234"/>
        <w:jc w:val="center"/>
        <w:rPr>
          <w:b/>
          <w:color w:val="FF0000"/>
          <w:sz w:val="28"/>
          <w:szCs w:val="28"/>
        </w:rPr>
      </w:pPr>
    </w:p>
    <w:p w14:paraId="34862514" w14:textId="77777777" w:rsidR="003E40F3" w:rsidRDefault="003E40F3" w:rsidP="00E32B00">
      <w:pPr>
        <w:rPr>
          <w:b/>
          <w:color w:val="FF0000"/>
          <w:sz w:val="28"/>
          <w:szCs w:val="28"/>
        </w:rPr>
      </w:pPr>
      <w:r>
        <w:rPr>
          <w:b/>
          <w:color w:val="FF0000"/>
          <w:sz w:val="28"/>
          <w:szCs w:val="28"/>
        </w:rPr>
        <w:br w:type="page"/>
      </w:r>
    </w:p>
    <w:p w14:paraId="5130AD95" w14:textId="6E0442DE" w:rsidR="00171252" w:rsidRPr="0037521D" w:rsidRDefault="00171252" w:rsidP="002E606B">
      <w:pPr>
        <w:ind w:right="-234"/>
        <w:jc w:val="center"/>
        <w:rPr>
          <w:b/>
          <w:sz w:val="28"/>
          <w:szCs w:val="28"/>
        </w:rPr>
      </w:pPr>
      <w:r w:rsidRPr="0037521D">
        <w:rPr>
          <w:b/>
          <w:sz w:val="28"/>
          <w:szCs w:val="28"/>
        </w:rPr>
        <w:lastRenderedPageBreak/>
        <w:t>ANEXO VI</w:t>
      </w:r>
    </w:p>
    <w:p w14:paraId="70C5324F" w14:textId="4358D7C1" w:rsidR="00D01323" w:rsidRPr="0037521D" w:rsidRDefault="00D01323" w:rsidP="002E606B">
      <w:pPr>
        <w:jc w:val="center"/>
        <w:rPr>
          <w:b/>
          <w:sz w:val="28"/>
          <w:szCs w:val="28"/>
        </w:rPr>
      </w:pPr>
      <w:r w:rsidRPr="0037521D">
        <w:rPr>
          <w:b/>
          <w:sz w:val="28"/>
          <w:szCs w:val="28"/>
        </w:rPr>
        <w:t>DECLARAÇÃO DA NÃO OCORRÊNCIA DE IMPEDIMENTOS</w:t>
      </w:r>
    </w:p>
    <w:p w14:paraId="5827F36A" w14:textId="77777777" w:rsidR="00D01323" w:rsidRPr="0037521D" w:rsidRDefault="00D01323" w:rsidP="002E606B">
      <w:pPr>
        <w:tabs>
          <w:tab w:val="left" w:pos="567"/>
        </w:tabs>
        <w:ind w:right="-232" w:firstLine="567"/>
        <w:jc w:val="center"/>
        <w:rPr>
          <w:sz w:val="24"/>
          <w:szCs w:val="24"/>
        </w:rPr>
      </w:pPr>
    </w:p>
    <w:p w14:paraId="0FB206F2" w14:textId="2A1C2BF2" w:rsidR="00D01323" w:rsidRPr="0037521D" w:rsidRDefault="00D01323" w:rsidP="00E32B00">
      <w:pPr>
        <w:tabs>
          <w:tab w:val="left" w:pos="567"/>
        </w:tabs>
        <w:ind w:right="-232" w:firstLine="567"/>
        <w:jc w:val="both"/>
        <w:rPr>
          <w:sz w:val="24"/>
          <w:szCs w:val="24"/>
        </w:rPr>
      </w:pPr>
      <w:r w:rsidRPr="0037521D">
        <w:rPr>
          <w:sz w:val="24"/>
          <w:szCs w:val="24"/>
        </w:rPr>
        <w:t xml:space="preserve">Declaro para os devidos fins, nos termos do art. </w:t>
      </w:r>
      <w:r w:rsidR="003D07C8" w:rsidRPr="0037521D">
        <w:rPr>
          <w:sz w:val="24"/>
          <w:szCs w:val="24"/>
        </w:rPr>
        <w:t>41</w:t>
      </w:r>
      <w:r w:rsidRPr="0037521D">
        <w:rPr>
          <w:sz w:val="24"/>
          <w:szCs w:val="24"/>
        </w:rPr>
        <w:t xml:space="preserve">, </w:t>
      </w:r>
      <w:r w:rsidRPr="0037521D">
        <w:rPr>
          <w:b/>
          <w:sz w:val="24"/>
          <w:szCs w:val="24"/>
        </w:rPr>
        <w:t>caput</w:t>
      </w:r>
      <w:r w:rsidRPr="0037521D">
        <w:rPr>
          <w:sz w:val="24"/>
          <w:szCs w:val="24"/>
        </w:rPr>
        <w:t xml:space="preserve">, inciso IX, </w:t>
      </w:r>
      <w:r w:rsidR="003D07C8" w:rsidRPr="0037521D">
        <w:rPr>
          <w:sz w:val="24"/>
          <w:szCs w:val="24"/>
        </w:rPr>
        <w:t>do Decreto nº 13.996/2021</w:t>
      </w:r>
      <w:r w:rsidRPr="0037521D">
        <w:rPr>
          <w:sz w:val="24"/>
          <w:szCs w:val="24"/>
        </w:rPr>
        <w:t xml:space="preserve">, que a </w:t>
      </w:r>
      <w:r w:rsidRPr="0037521D">
        <w:rPr>
          <w:i/>
          <w:sz w:val="24"/>
          <w:szCs w:val="24"/>
        </w:rPr>
        <w:t xml:space="preserve">[identificação da organização da sociedade civil – OSC] </w:t>
      </w:r>
      <w:r w:rsidRPr="0037521D">
        <w:rPr>
          <w:sz w:val="24"/>
          <w:szCs w:val="24"/>
        </w:rPr>
        <w:t>e seus dirigentes não incorrem em quaisquer das vedações previstas no art. 39 da Lei nº 13.019, de 2014. Nesse sentido, a citada entidade:</w:t>
      </w:r>
    </w:p>
    <w:p w14:paraId="3BC138CC" w14:textId="77777777" w:rsidR="00D01323" w:rsidRPr="0037521D" w:rsidRDefault="00D01323" w:rsidP="00E32B00">
      <w:pPr>
        <w:pStyle w:val="PargrafodaLista"/>
        <w:numPr>
          <w:ilvl w:val="0"/>
          <w:numId w:val="6"/>
        </w:numPr>
        <w:tabs>
          <w:tab w:val="left" w:pos="993"/>
        </w:tabs>
        <w:ind w:left="0" w:right="-232" w:firstLine="567"/>
        <w:jc w:val="both"/>
        <w:rPr>
          <w:sz w:val="24"/>
          <w:szCs w:val="24"/>
        </w:rPr>
      </w:pPr>
      <w:r w:rsidRPr="0037521D">
        <w:rPr>
          <w:sz w:val="24"/>
          <w:szCs w:val="24"/>
        </w:rPr>
        <w:t>Está regularmente constituída ou, se estrangeira, está autorizada a funcionar no território nacional;</w:t>
      </w:r>
    </w:p>
    <w:p w14:paraId="7EACBD80" w14:textId="77777777" w:rsidR="00D01323" w:rsidRPr="0037521D" w:rsidRDefault="00D01323" w:rsidP="00E32B00">
      <w:pPr>
        <w:pStyle w:val="PargrafodaLista"/>
        <w:numPr>
          <w:ilvl w:val="0"/>
          <w:numId w:val="6"/>
        </w:numPr>
        <w:tabs>
          <w:tab w:val="left" w:pos="993"/>
        </w:tabs>
        <w:ind w:left="0" w:right="-232" w:firstLine="567"/>
        <w:jc w:val="both"/>
        <w:rPr>
          <w:sz w:val="24"/>
          <w:szCs w:val="24"/>
        </w:rPr>
      </w:pPr>
      <w:r w:rsidRPr="0037521D">
        <w:rPr>
          <w:sz w:val="24"/>
          <w:szCs w:val="24"/>
        </w:rPr>
        <w:t>Não foi omissa no dever de prestar contas de parceria anteriormente celebrada;</w:t>
      </w:r>
    </w:p>
    <w:p w14:paraId="43EEDE12" w14:textId="77777777" w:rsidR="00D01323" w:rsidRPr="00D55F07" w:rsidRDefault="00D01323" w:rsidP="00E32B00">
      <w:pPr>
        <w:pStyle w:val="PargrafodaLista"/>
        <w:numPr>
          <w:ilvl w:val="0"/>
          <w:numId w:val="6"/>
        </w:numPr>
        <w:tabs>
          <w:tab w:val="left" w:pos="993"/>
        </w:tabs>
        <w:ind w:left="0" w:right="-232" w:firstLine="567"/>
        <w:jc w:val="both"/>
        <w:rPr>
          <w:color w:val="000000"/>
          <w:sz w:val="24"/>
          <w:szCs w:val="24"/>
        </w:rPr>
      </w:pPr>
      <w:r w:rsidRPr="0037521D">
        <w:rPr>
          <w:sz w:val="24"/>
          <w:szCs w:val="24"/>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w:t>
      </w:r>
      <w:r w:rsidRPr="00D55F07">
        <w:rPr>
          <w:color w:val="000000"/>
          <w:sz w:val="24"/>
          <w:szCs w:val="24"/>
        </w:rPr>
        <w:t xml:space="preserve">ou companheiros, bem como parentes em linha reta, colateral ou por afinidade, até o segundo grau. </w:t>
      </w:r>
      <w:r w:rsidRPr="00D55F07">
        <w:rPr>
          <w:i/>
          <w:color w:val="000000"/>
          <w:sz w:val="24"/>
          <w:szCs w:val="24"/>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D55F07">
        <w:rPr>
          <w:color w:val="000000"/>
          <w:sz w:val="24"/>
          <w:szCs w:val="24"/>
        </w:rPr>
        <w:t>;</w:t>
      </w:r>
    </w:p>
    <w:p w14:paraId="3DCA3B12" w14:textId="77777777" w:rsidR="00D01323" w:rsidRPr="00D55F07" w:rsidRDefault="00D01323" w:rsidP="00E32B00">
      <w:pPr>
        <w:pStyle w:val="PargrafodaLista"/>
        <w:numPr>
          <w:ilvl w:val="0"/>
          <w:numId w:val="6"/>
        </w:numPr>
        <w:tabs>
          <w:tab w:val="left" w:pos="993"/>
        </w:tabs>
        <w:ind w:left="0" w:right="-232" w:firstLine="567"/>
        <w:jc w:val="both"/>
        <w:rPr>
          <w:color w:val="000000"/>
          <w:sz w:val="24"/>
          <w:szCs w:val="24"/>
        </w:rPr>
      </w:pPr>
      <w:r w:rsidRPr="00D55F07">
        <w:rPr>
          <w:color w:val="000000"/>
          <w:sz w:val="24"/>
          <w:szCs w:val="24"/>
        </w:rPr>
        <w:t xml:space="preserve">Não teve as contas rejeitadas pela administração pública nos últimos cinco anos, observadas as exceções previstas no art. 39, </w:t>
      </w:r>
      <w:r w:rsidRPr="00D55F07">
        <w:rPr>
          <w:b/>
          <w:color w:val="000000"/>
          <w:sz w:val="24"/>
          <w:szCs w:val="24"/>
        </w:rPr>
        <w:t>caput</w:t>
      </w:r>
      <w:r w:rsidRPr="00D55F07">
        <w:rPr>
          <w:color w:val="000000"/>
          <w:sz w:val="24"/>
          <w:szCs w:val="24"/>
        </w:rPr>
        <w:t xml:space="preserve">, inciso IV, alíneas “a” a “c”, da Lei nº 13.019, de 2014; </w:t>
      </w:r>
    </w:p>
    <w:p w14:paraId="1248F5E9" w14:textId="77777777" w:rsidR="00D01323" w:rsidRPr="00D55F07" w:rsidRDefault="00D01323" w:rsidP="00E32B00">
      <w:pPr>
        <w:pStyle w:val="PargrafodaLista"/>
        <w:numPr>
          <w:ilvl w:val="0"/>
          <w:numId w:val="6"/>
        </w:numPr>
        <w:tabs>
          <w:tab w:val="left" w:pos="993"/>
        </w:tabs>
        <w:ind w:left="0" w:right="-232" w:firstLine="567"/>
        <w:jc w:val="both"/>
        <w:rPr>
          <w:color w:val="000000"/>
          <w:sz w:val="24"/>
          <w:szCs w:val="24"/>
        </w:rPr>
      </w:pPr>
      <w:r w:rsidRPr="00D55F07">
        <w:rPr>
          <w:color w:val="000000"/>
          <w:sz w:val="24"/>
          <w:szCs w:val="24"/>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14:paraId="140EB35B" w14:textId="77777777" w:rsidR="00D01323" w:rsidRPr="00D55F07" w:rsidRDefault="00D01323" w:rsidP="00E32B00">
      <w:pPr>
        <w:pStyle w:val="PargrafodaLista"/>
        <w:numPr>
          <w:ilvl w:val="0"/>
          <w:numId w:val="6"/>
        </w:numPr>
        <w:tabs>
          <w:tab w:val="left" w:pos="993"/>
        </w:tabs>
        <w:ind w:left="0" w:right="-232" w:firstLine="567"/>
        <w:jc w:val="both"/>
        <w:rPr>
          <w:color w:val="000000"/>
          <w:sz w:val="24"/>
          <w:szCs w:val="24"/>
        </w:rPr>
      </w:pPr>
      <w:r w:rsidRPr="00D55F07">
        <w:rPr>
          <w:color w:val="000000"/>
          <w:sz w:val="24"/>
          <w:szCs w:val="24"/>
        </w:rPr>
        <w:t>Não teve contas de parceria julgadas irregulares ou rejeitadas por Tribunal ou Conselho de Contas de qualquer esfera da Federação, em decisão irrecorrível, nos últimos 8 (oito) anos; e</w:t>
      </w:r>
    </w:p>
    <w:p w14:paraId="13035705" w14:textId="77777777" w:rsidR="00D01323" w:rsidRPr="00D55F07" w:rsidRDefault="00D01323" w:rsidP="00E32B00">
      <w:pPr>
        <w:pStyle w:val="PargrafodaLista"/>
        <w:numPr>
          <w:ilvl w:val="0"/>
          <w:numId w:val="6"/>
        </w:numPr>
        <w:tabs>
          <w:tab w:val="left" w:pos="993"/>
        </w:tabs>
        <w:ind w:left="0" w:right="-232" w:firstLine="567"/>
        <w:jc w:val="both"/>
        <w:rPr>
          <w:color w:val="000000"/>
          <w:sz w:val="24"/>
          <w:szCs w:val="24"/>
        </w:rPr>
      </w:pPr>
      <w:r w:rsidRPr="00D55F07">
        <w:rPr>
          <w:color w:val="000000"/>
          <w:sz w:val="24"/>
          <w:szCs w:val="24"/>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14:paraId="022E0DB2" w14:textId="77777777" w:rsidR="00D01323" w:rsidRPr="00D55F07" w:rsidRDefault="00D01323" w:rsidP="00E32B00">
      <w:pPr>
        <w:pStyle w:val="PargrafodaLista"/>
        <w:tabs>
          <w:tab w:val="left" w:pos="993"/>
        </w:tabs>
        <w:ind w:left="567" w:right="-232"/>
        <w:jc w:val="both"/>
        <w:rPr>
          <w:color w:val="000000"/>
          <w:sz w:val="24"/>
          <w:szCs w:val="24"/>
        </w:rPr>
      </w:pPr>
    </w:p>
    <w:p w14:paraId="3BD025F4" w14:textId="30326778" w:rsidR="00D01323" w:rsidRPr="00D55F07" w:rsidRDefault="00D01323" w:rsidP="00E32B00">
      <w:pPr>
        <w:ind w:right="-232"/>
        <w:jc w:val="center"/>
        <w:rPr>
          <w:sz w:val="24"/>
          <w:szCs w:val="24"/>
        </w:rPr>
      </w:pPr>
      <w:r w:rsidRPr="00D55F07">
        <w:rPr>
          <w:sz w:val="24"/>
          <w:szCs w:val="24"/>
        </w:rPr>
        <w:t xml:space="preserve">Local-UF, ____ de ______________ </w:t>
      </w:r>
      <w:proofErr w:type="spellStart"/>
      <w:r w:rsidRPr="00D55F07">
        <w:rPr>
          <w:sz w:val="24"/>
          <w:szCs w:val="24"/>
        </w:rPr>
        <w:t>de</w:t>
      </w:r>
      <w:proofErr w:type="spellEnd"/>
      <w:r w:rsidRPr="00D55F07">
        <w:rPr>
          <w:sz w:val="24"/>
          <w:szCs w:val="24"/>
        </w:rPr>
        <w:t xml:space="preserve"> </w:t>
      </w:r>
      <w:r w:rsidR="009316A0">
        <w:rPr>
          <w:sz w:val="24"/>
          <w:szCs w:val="24"/>
        </w:rPr>
        <w:t>202</w:t>
      </w:r>
      <w:r w:rsidR="00F129E0">
        <w:rPr>
          <w:sz w:val="24"/>
          <w:szCs w:val="24"/>
        </w:rPr>
        <w:t>6</w:t>
      </w:r>
      <w:r w:rsidRPr="00D55F07">
        <w:rPr>
          <w:sz w:val="24"/>
          <w:szCs w:val="24"/>
        </w:rPr>
        <w:t>.</w:t>
      </w:r>
    </w:p>
    <w:p w14:paraId="3B4CD5A3" w14:textId="77777777" w:rsidR="00D01323" w:rsidRPr="00D55F07" w:rsidRDefault="00D01323" w:rsidP="00E32B00">
      <w:pPr>
        <w:ind w:right="-232"/>
        <w:jc w:val="center"/>
        <w:rPr>
          <w:sz w:val="24"/>
          <w:szCs w:val="24"/>
        </w:rPr>
      </w:pPr>
    </w:p>
    <w:p w14:paraId="0DACB073" w14:textId="77777777" w:rsidR="00D01323" w:rsidRPr="00D55F07" w:rsidRDefault="00D01323" w:rsidP="00E32B00">
      <w:pPr>
        <w:ind w:right="-232"/>
        <w:jc w:val="center"/>
        <w:rPr>
          <w:sz w:val="24"/>
          <w:szCs w:val="24"/>
        </w:rPr>
      </w:pPr>
      <w:r w:rsidRPr="00D55F07">
        <w:rPr>
          <w:sz w:val="24"/>
          <w:szCs w:val="24"/>
        </w:rPr>
        <w:t>...........................................................................................</w:t>
      </w:r>
    </w:p>
    <w:p w14:paraId="01055D76" w14:textId="434F69FF" w:rsidR="00D01323" w:rsidRDefault="00D01323" w:rsidP="00E32B00">
      <w:pPr>
        <w:ind w:right="-232"/>
        <w:jc w:val="center"/>
        <w:rPr>
          <w:b/>
          <w:sz w:val="44"/>
        </w:rPr>
      </w:pPr>
      <w:r w:rsidRPr="00D55F07">
        <w:rPr>
          <w:sz w:val="24"/>
          <w:szCs w:val="24"/>
        </w:rPr>
        <w:t>(Nome e Cargo do Representante Legal da OSC)</w:t>
      </w:r>
    </w:p>
    <w:p w14:paraId="45DF177D" w14:textId="77777777" w:rsidR="00D01323" w:rsidRDefault="00D01323" w:rsidP="00E32B00">
      <w:pPr>
        <w:rPr>
          <w:b/>
          <w:sz w:val="44"/>
        </w:rPr>
      </w:pPr>
      <w:r>
        <w:rPr>
          <w:b/>
          <w:sz w:val="44"/>
        </w:rPr>
        <w:br w:type="page"/>
      </w:r>
    </w:p>
    <w:p w14:paraId="060DE27F" w14:textId="7569F18F" w:rsidR="00D55F07" w:rsidRPr="0037521D" w:rsidRDefault="00D55F07" w:rsidP="00E32B00">
      <w:pPr>
        <w:ind w:right="-234"/>
        <w:jc w:val="center"/>
        <w:rPr>
          <w:b/>
          <w:sz w:val="28"/>
          <w:szCs w:val="28"/>
        </w:rPr>
      </w:pPr>
      <w:r w:rsidRPr="0037521D">
        <w:rPr>
          <w:b/>
          <w:sz w:val="28"/>
          <w:szCs w:val="28"/>
        </w:rPr>
        <w:lastRenderedPageBreak/>
        <w:t>ANEXO VII</w:t>
      </w:r>
    </w:p>
    <w:p w14:paraId="5DB6CEA5" w14:textId="138C13C7" w:rsidR="00D55F07" w:rsidRPr="0037521D" w:rsidRDefault="00D55F07" w:rsidP="00E32B00">
      <w:pPr>
        <w:ind w:right="-234"/>
        <w:jc w:val="center"/>
        <w:rPr>
          <w:b/>
          <w:sz w:val="28"/>
          <w:szCs w:val="28"/>
        </w:rPr>
      </w:pPr>
      <w:r w:rsidRPr="0037521D">
        <w:rPr>
          <w:b/>
          <w:sz w:val="28"/>
          <w:szCs w:val="28"/>
        </w:rPr>
        <w:t xml:space="preserve">MINUTA DO TERMO DE COLABORAÇÃO </w:t>
      </w:r>
    </w:p>
    <w:p w14:paraId="46F7E17F" w14:textId="77777777" w:rsidR="00E15025" w:rsidRPr="0037521D" w:rsidRDefault="00E15025" w:rsidP="00E32B00">
      <w:pPr>
        <w:pStyle w:val="Recuodecorpodetexto"/>
        <w:spacing w:after="0"/>
        <w:ind w:left="0"/>
        <w:jc w:val="center"/>
        <w:rPr>
          <w:b/>
          <w:bCs/>
          <w:sz w:val="24"/>
          <w:szCs w:val="24"/>
        </w:rPr>
      </w:pPr>
    </w:p>
    <w:p w14:paraId="72DC9DB8" w14:textId="17F2353B" w:rsidR="00E15025" w:rsidRPr="0037521D" w:rsidRDefault="00E15025" w:rsidP="00E32B00">
      <w:pPr>
        <w:pStyle w:val="Recuodecorpodetexto"/>
        <w:spacing w:after="0"/>
        <w:ind w:left="0"/>
        <w:jc w:val="center"/>
        <w:rPr>
          <w:b/>
          <w:bCs/>
          <w:sz w:val="24"/>
          <w:szCs w:val="24"/>
        </w:rPr>
      </w:pPr>
      <w:r w:rsidRPr="0037521D">
        <w:rPr>
          <w:b/>
          <w:bCs/>
          <w:sz w:val="24"/>
          <w:szCs w:val="24"/>
        </w:rPr>
        <w:t xml:space="preserve">Termo de Colaboração/Secretaria de Assistência Social e Economia Solidária </w:t>
      </w:r>
    </w:p>
    <w:p w14:paraId="61BC09E9" w14:textId="6D566D79" w:rsidR="00E15025" w:rsidRPr="0037521D" w:rsidRDefault="00E15025" w:rsidP="00E32B00">
      <w:pPr>
        <w:pStyle w:val="Recuodecorpodetexto"/>
        <w:spacing w:after="0"/>
        <w:ind w:left="0"/>
        <w:jc w:val="center"/>
        <w:rPr>
          <w:b/>
          <w:bCs/>
          <w:sz w:val="24"/>
          <w:szCs w:val="24"/>
        </w:rPr>
      </w:pPr>
      <w:r w:rsidRPr="0037521D">
        <w:rPr>
          <w:b/>
          <w:bCs/>
          <w:sz w:val="24"/>
          <w:szCs w:val="24"/>
        </w:rPr>
        <w:t xml:space="preserve"> nº </w:t>
      </w:r>
      <w:proofErr w:type="spellStart"/>
      <w:r w:rsidRPr="0037521D">
        <w:rPr>
          <w:b/>
          <w:bCs/>
          <w:sz w:val="24"/>
          <w:szCs w:val="24"/>
        </w:rPr>
        <w:t>xx</w:t>
      </w:r>
      <w:proofErr w:type="spellEnd"/>
      <w:r w:rsidRPr="0037521D">
        <w:rPr>
          <w:b/>
          <w:bCs/>
          <w:sz w:val="24"/>
          <w:szCs w:val="24"/>
        </w:rPr>
        <w:t>/202</w:t>
      </w:r>
      <w:r w:rsidR="00F129E0">
        <w:rPr>
          <w:b/>
          <w:bCs/>
          <w:sz w:val="24"/>
          <w:szCs w:val="24"/>
        </w:rPr>
        <w:t>6</w:t>
      </w:r>
    </w:p>
    <w:p w14:paraId="05D52A4E" w14:textId="77777777" w:rsidR="00E15025" w:rsidRPr="0037521D" w:rsidRDefault="00E15025" w:rsidP="00E32B00">
      <w:pPr>
        <w:pStyle w:val="Recuodecorpodetexto"/>
        <w:spacing w:after="0"/>
        <w:ind w:left="3420"/>
        <w:rPr>
          <w:sz w:val="24"/>
          <w:szCs w:val="24"/>
        </w:rPr>
      </w:pPr>
    </w:p>
    <w:p w14:paraId="5DC4B313" w14:textId="77777777" w:rsidR="00E15025" w:rsidRPr="00E15025" w:rsidRDefault="00E15025" w:rsidP="00E32B00">
      <w:pPr>
        <w:pStyle w:val="Recuodecorpodetexto"/>
        <w:spacing w:after="0"/>
        <w:ind w:left="3420"/>
        <w:rPr>
          <w:color w:val="FF0000"/>
          <w:sz w:val="24"/>
          <w:szCs w:val="24"/>
        </w:rPr>
      </w:pPr>
    </w:p>
    <w:p w14:paraId="5E16B758" w14:textId="77777777" w:rsidR="00E15025" w:rsidRPr="00E15025" w:rsidRDefault="00E15025" w:rsidP="00E32B00">
      <w:pPr>
        <w:pStyle w:val="Recuodecorpodetexto"/>
        <w:spacing w:after="0"/>
        <w:ind w:left="4395"/>
        <w:jc w:val="both"/>
        <w:rPr>
          <w:sz w:val="24"/>
          <w:szCs w:val="24"/>
        </w:rPr>
      </w:pPr>
    </w:p>
    <w:p w14:paraId="288483D6" w14:textId="00B8A3A8" w:rsidR="00E15025" w:rsidRPr="0037521D" w:rsidRDefault="00E15025" w:rsidP="00E32B00">
      <w:pPr>
        <w:pStyle w:val="Recuodecorpodetexto"/>
        <w:spacing w:after="0"/>
        <w:ind w:left="4395"/>
        <w:jc w:val="both"/>
        <w:rPr>
          <w:rFonts w:eastAsia="Batang"/>
          <w:b/>
          <w:bCs/>
          <w:sz w:val="24"/>
          <w:szCs w:val="24"/>
        </w:rPr>
      </w:pPr>
      <w:r w:rsidRPr="00E15025">
        <w:rPr>
          <w:b/>
          <w:bCs/>
          <w:sz w:val="24"/>
          <w:szCs w:val="24"/>
        </w:rPr>
        <w:t xml:space="preserve">TERMO DE COLABORAÇÃO QUE </w:t>
      </w:r>
      <w:r w:rsidRPr="00E15025">
        <w:rPr>
          <w:rFonts w:eastAsia="Batang"/>
          <w:b/>
          <w:bCs/>
          <w:sz w:val="24"/>
          <w:szCs w:val="24"/>
        </w:rPr>
        <w:t>ENTRE SI CELEBRAM O MUNICÍP</w:t>
      </w:r>
      <w:r>
        <w:rPr>
          <w:rFonts w:eastAsia="Batang"/>
          <w:b/>
          <w:bCs/>
          <w:sz w:val="24"/>
          <w:szCs w:val="24"/>
        </w:rPr>
        <w:t xml:space="preserve">IO DE NITERÓI, POR INTERMÉDIO DA </w:t>
      </w:r>
      <w:r>
        <w:rPr>
          <w:b/>
          <w:bCs/>
          <w:sz w:val="24"/>
          <w:szCs w:val="24"/>
        </w:rPr>
        <w:t xml:space="preserve">SECRETARIA DE ASSISTÊNCIA SOCIAL E ECONOMIA SOLIDÁRIA </w:t>
      </w:r>
      <w:r w:rsidRPr="00E15025">
        <w:rPr>
          <w:rFonts w:eastAsia="Batang"/>
          <w:b/>
          <w:bCs/>
          <w:sz w:val="24"/>
          <w:szCs w:val="24"/>
        </w:rPr>
        <w:t>E A</w:t>
      </w:r>
      <w:r w:rsidR="001D014E">
        <w:rPr>
          <w:rFonts w:eastAsia="Batang"/>
          <w:b/>
          <w:bCs/>
          <w:sz w:val="24"/>
          <w:szCs w:val="24"/>
        </w:rPr>
        <w:t xml:space="preserve"> </w:t>
      </w:r>
      <w:r w:rsidRPr="0037521D">
        <w:rPr>
          <w:b/>
          <w:bCs/>
          <w:i/>
          <w:sz w:val="24"/>
          <w:szCs w:val="24"/>
        </w:rPr>
        <w:t>[nome da OSC]</w:t>
      </w:r>
      <w:r w:rsidRPr="0037521D">
        <w:rPr>
          <w:rFonts w:eastAsia="Batang"/>
          <w:b/>
          <w:bCs/>
          <w:sz w:val="24"/>
          <w:szCs w:val="24"/>
        </w:rPr>
        <w:t>, PARA OS FINS QUE ESPECIFICA.</w:t>
      </w:r>
    </w:p>
    <w:p w14:paraId="7EC26C8C" w14:textId="77777777" w:rsidR="00E15025" w:rsidRPr="0037521D" w:rsidRDefault="00E15025" w:rsidP="00E32B00">
      <w:pPr>
        <w:pStyle w:val="Recuodecorpodetexto"/>
        <w:spacing w:after="0"/>
        <w:ind w:left="3420"/>
        <w:rPr>
          <w:sz w:val="24"/>
          <w:szCs w:val="24"/>
        </w:rPr>
      </w:pPr>
    </w:p>
    <w:p w14:paraId="192914E6" w14:textId="77777777" w:rsidR="00E15025" w:rsidRPr="0037521D" w:rsidRDefault="00E15025" w:rsidP="00E32B00">
      <w:pPr>
        <w:ind w:right="140"/>
        <w:jc w:val="both"/>
        <w:rPr>
          <w:rFonts w:eastAsia="Batang"/>
          <w:sz w:val="24"/>
          <w:szCs w:val="24"/>
        </w:rPr>
      </w:pPr>
    </w:p>
    <w:p w14:paraId="581386DB" w14:textId="76D7D031" w:rsidR="00E15025" w:rsidRPr="0037521D" w:rsidRDefault="001D014E" w:rsidP="00E32B00">
      <w:pPr>
        <w:autoSpaceDE w:val="0"/>
        <w:ind w:firstLine="1134"/>
        <w:jc w:val="both"/>
        <w:rPr>
          <w:sz w:val="24"/>
          <w:szCs w:val="24"/>
        </w:rPr>
      </w:pPr>
      <w:r w:rsidRPr="0037521D">
        <w:rPr>
          <w:sz w:val="24"/>
          <w:szCs w:val="24"/>
        </w:rPr>
        <w:t xml:space="preserve">O </w:t>
      </w:r>
      <w:r w:rsidRPr="0037521D">
        <w:rPr>
          <w:b/>
          <w:sz w:val="24"/>
          <w:szCs w:val="24"/>
        </w:rPr>
        <w:t>MUNICÍPIO DE NITERÓI</w:t>
      </w:r>
      <w:r w:rsidRPr="0037521D">
        <w:rPr>
          <w:sz w:val="24"/>
          <w:szCs w:val="24"/>
        </w:rPr>
        <w:t>,</w:t>
      </w:r>
      <w:r w:rsidR="00E15025" w:rsidRPr="0037521D">
        <w:rPr>
          <w:sz w:val="24"/>
          <w:szCs w:val="24"/>
        </w:rPr>
        <w:t xml:space="preserve"> por intermédio da</w:t>
      </w:r>
      <w:r w:rsidRPr="0037521D">
        <w:rPr>
          <w:sz w:val="24"/>
          <w:szCs w:val="24"/>
        </w:rPr>
        <w:t xml:space="preserve"> </w:t>
      </w:r>
      <w:r w:rsidRPr="0037521D">
        <w:rPr>
          <w:b/>
          <w:bCs/>
          <w:sz w:val="24"/>
          <w:szCs w:val="24"/>
        </w:rPr>
        <w:t xml:space="preserve">SECRETARIA DE ASSISTÊNCIA SOCIAL E ECONOMIA SOLIDÁRIA, </w:t>
      </w:r>
      <w:r w:rsidR="005030A7" w:rsidRPr="0037521D">
        <w:rPr>
          <w:bCs/>
          <w:sz w:val="24"/>
          <w:szCs w:val="24"/>
        </w:rPr>
        <w:t>representado pelo</w:t>
      </w:r>
      <w:r w:rsidR="005030A7" w:rsidRPr="0037521D">
        <w:rPr>
          <w:b/>
          <w:bCs/>
          <w:sz w:val="24"/>
          <w:szCs w:val="24"/>
        </w:rPr>
        <w:t xml:space="preserve"> Secretário ELTON TEIXEIRA ROSA DA SILVA, </w:t>
      </w:r>
      <w:r w:rsidR="00E15025" w:rsidRPr="0037521D">
        <w:rPr>
          <w:sz w:val="24"/>
          <w:szCs w:val="24"/>
        </w:rPr>
        <w:t xml:space="preserve">e a [nome da OSC], organização da sociedade civil, doravante denominada OSC, situada à Rua da </w:t>
      </w:r>
      <w:proofErr w:type="spellStart"/>
      <w:r w:rsidR="00E15025" w:rsidRPr="0037521D">
        <w:rPr>
          <w:sz w:val="24"/>
          <w:szCs w:val="24"/>
        </w:rPr>
        <w:t>xxxxxxxxx</w:t>
      </w:r>
      <w:proofErr w:type="spellEnd"/>
      <w:r w:rsidR="00E15025" w:rsidRPr="0037521D">
        <w:rPr>
          <w:sz w:val="24"/>
          <w:szCs w:val="24"/>
        </w:rPr>
        <w:t xml:space="preserve"> – Bairro </w:t>
      </w:r>
      <w:proofErr w:type="spellStart"/>
      <w:r w:rsidR="00E15025" w:rsidRPr="0037521D">
        <w:rPr>
          <w:sz w:val="24"/>
          <w:szCs w:val="24"/>
        </w:rPr>
        <w:t>xxxxx</w:t>
      </w:r>
      <w:proofErr w:type="spellEnd"/>
      <w:r w:rsidR="00E15025" w:rsidRPr="0037521D">
        <w:rPr>
          <w:sz w:val="24"/>
          <w:szCs w:val="24"/>
        </w:rPr>
        <w:t xml:space="preserve">, cidade </w:t>
      </w:r>
      <w:proofErr w:type="spellStart"/>
      <w:r w:rsidR="00E15025" w:rsidRPr="0037521D">
        <w:rPr>
          <w:sz w:val="24"/>
          <w:szCs w:val="24"/>
        </w:rPr>
        <w:t>xxxxxx</w:t>
      </w:r>
      <w:proofErr w:type="spellEnd"/>
      <w:r w:rsidR="00E15025" w:rsidRPr="0037521D">
        <w:rPr>
          <w:sz w:val="24"/>
          <w:szCs w:val="24"/>
        </w:rPr>
        <w:t>, CEP</w:t>
      </w:r>
      <w:r w:rsidRPr="0037521D">
        <w:rPr>
          <w:sz w:val="24"/>
          <w:szCs w:val="24"/>
        </w:rPr>
        <w:t xml:space="preserve"> </w:t>
      </w:r>
      <w:proofErr w:type="spellStart"/>
      <w:r w:rsidR="00E15025" w:rsidRPr="0037521D">
        <w:rPr>
          <w:sz w:val="24"/>
          <w:szCs w:val="24"/>
        </w:rPr>
        <w:t>xxxxx</w:t>
      </w:r>
      <w:proofErr w:type="spellEnd"/>
      <w:r w:rsidR="00E15025" w:rsidRPr="0037521D">
        <w:rPr>
          <w:sz w:val="24"/>
          <w:szCs w:val="24"/>
        </w:rPr>
        <w:t xml:space="preserve">, inscrita no CNPJ sob o número </w:t>
      </w:r>
      <w:proofErr w:type="spellStart"/>
      <w:r w:rsidR="00E15025" w:rsidRPr="0037521D">
        <w:rPr>
          <w:sz w:val="24"/>
          <w:szCs w:val="24"/>
        </w:rPr>
        <w:t>xxxxxxxxxxxxxx</w:t>
      </w:r>
      <w:proofErr w:type="spellEnd"/>
      <w:r w:rsidR="00E15025" w:rsidRPr="0037521D">
        <w:rPr>
          <w:sz w:val="24"/>
          <w:szCs w:val="24"/>
        </w:rPr>
        <w:t xml:space="preserve">, neste ato representada pelo (a) seu (sua)Presidente, o Sr. (a) </w:t>
      </w:r>
      <w:proofErr w:type="spellStart"/>
      <w:r w:rsidR="00E15025" w:rsidRPr="0037521D">
        <w:rPr>
          <w:sz w:val="24"/>
          <w:szCs w:val="24"/>
        </w:rPr>
        <w:t>xxxxxxxxxxxxx</w:t>
      </w:r>
      <w:proofErr w:type="spellEnd"/>
      <w:r w:rsidR="00E15025" w:rsidRPr="0037521D">
        <w:rPr>
          <w:sz w:val="24"/>
          <w:szCs w:val="24"/>
        </w:rPr>
        <w:t xml:space="preserve">, residente e domiciliado (a) à Rua XXXXXXX nº XXX – XXX – CEP: XXXX–, portador (a) da Carteira de Identidade nº XXXXXXX Órgão Expedidor </w:t>
      </w:r>
      <w:proofErr w:type="spellStart"/>
      <w:r w:rsidR="00E15025" w:rsidRPr="0037521D">
        <w:rPr>
          <w:sz w:val="24"/>
          <w:szCs w:val="24"/>
        </w:rPr>
        <w:t>xxx</w:t>
      </w:r>
      <w:proofErr w:type="spellEnd"/>
      <w:r w:rsidR="00E15025" w:rsidRPr="0037521D">
        <w:rPr>
          <w:sz w:val="24"/>
          <w:szCs w:val="24"/>
        </w:rPr>
        <w:t>/</w:t>
      </w:r>
      <w:proofErr w:type="spellStart"/>
      <w:r w:rsidR="00E15025" w:rsidRPr="0037521D">
        <w:rPr>
          <w:sz w:val="24"/>
          <w:szCs w:val="24"/>
        </w:rPr>
        <w:t>xx</w:t>
      </w:r>
      <w:proofErr w:type="spellEnd"/>
      <w:r w:rsidR="00E15025" w:rsidRPr="0037521D">
        <w:rPr>
          <w:sz w:val="24"/>
          <w:szCs w:val="24"/>
        </w:rPr>
        <w:t xml:space="preserve"> e CPF nº </w:t>
      </w:r>
      <w:proofErr w:type="spellStart"/>
      <w:r w:rsidR="00E15025" w:rsidRPr="0037521D">
        <w:rPr>
          <w:sz w:val="24"/>
          <w:szCs w:val="24"/>
        </w:rPr>
        <w:t>xxxxxxxxxx</w:t>
      </w:r>
      <w:proofErr w:type="spellEnd"/>
      <w:r w:rsidR="00E15025" w:rsidRPr="0037521D">
        <w:rPr>
          <w:sz w:val="24"/>
          <w:szCs w:val="24"/>
        </w:rPr>
        <w:t xml:space="preserve"> RESOLVEM celebrar o presente </w:t>
      </w:r>
      <w:r w:rsidR="00E15025" w:rsidRPr="0037521D">
        <w:rPr>
          <w:b/>
          <w:bCs/>
          <w:sz w:val="24"/>
          <w:szCs w:val="24"/>
        </w:rPr>
        <w:t>TERMO DE COLABORAÇÃO</w:t>
      </w:r>
      <w:r w:rsidR="00E15025" w:rsidRPr="0037521D">
        <w:rPr>
          <w:sz w:val="24"/>
          <w:szCs w:val="24"/>
        </w:rPr>
        <w:t xml:space="preserve">, tendo em vista o que consta do </w:t>
      </w:r>
      <w:r w:rsidR="00E15025" w:rsidRPr="008E2CFC">
        <w:rPr>
          <w:sz w:val="24"/>
          <w:szCs w:val="24"/>
        </w:rPr>
        <w:t xml:space="preserve">Processo n. </w:t>
      </w:r>
      <w:r w:rsidR="00CE5876">
        <w:rPr>
          <w:sz w:val="24"/>
          <w:szCs w:val="24"/>
        </w:rPr>
        <w:t>9900017223/2026</w:t>
      </w:r>
      <w:r w:rsidR="00B57FF6" w:rsidRPr="008E2CFC">
        <w:rPr>
          <w:sz w:val="24"/>
          <w:szCs w:val="24"/>
        </w:rPr>
        <w:t xml:space="preserve"> </w:t>
      </w:r>
      <w:r w:rsidR="008E2CFC">
        <w:rPr>
          <w:sz w:val="24"/>
          <w:szCs w:val="24"/>
        </w:rPr>
        <w:t>e</w:t>
      </w:r>
      <w:r w:rsidR="00E15025" w:rsidRPr="0037521D">
        <w:rPr>
          <w:sz w:val="24"/>
          <w:szCs w:val="24"/>
        </w:rPr>
        <w:t xml:space="preserve"> em observância às disposições da Lei Federal nº 13.019, de 31 de julho de 2014, e do Decreto Municipal nº 13.996</w:t>
      </w:r>
      <w:r w:rsidR="00E15025" w:rsidRPr="0037521D">
        <w:rPr>
          <w:bCs/>
          <w:sz w:val="24"/>
          <w:szCs w:val="24"/>
        </w:rPr>
        <w:t>/2021</w:t>
      </w:r>
      <w:r w:rsidR="00E15025" w:rsidRPr="0037521D">
        <w:rPr>
          <w:sz w:val="24"/>
          <w:szCs w:val="24"/>
        </w:rPr>
        <w:t>, mediante as cláusulas e condições a seguir enunciadas:</w:t>
      </w:r>
    </w:p>
    <w:p w14:paraId="00296E75" w14:textId="77777777" w:rsidR="00E15025" w:rsidRPr="0037521D" w:rsidRDefault="00E15025" w:rsidP="00E32B00">
      <w:pPr>
        <w:jc w:val="both"/>
        <w:rPr>
          <w:rFonts w:eastAsia="Batang"/>
          <w:b/>
          <w:sz w:val="24"/>
          <w:szCs w:val="24"/>
        </w:rPr>
      </w:pPr>
    </w:p>
    <w:p w14:paraId="507F2B63" w14:textId="77777777" w:rsidR="00E15025" w:rsidRPr="0037521D" w:rsidRDefault="00E15025" w:rsidP="00E32B00">
      <w:pPr>
        <w:jc w:val="both"/>
        <w:rPr>
          <w:rFonts w:eastAsia="Batang"/>
          <w:b/>
          <w:sz w:val="24"/>
          <w:szCs w:val="24"/>
        </w:rPr>
      </w:pPr>
      <w:r w:rsidRPr="0037521D">
        <w:rPr>
          <w:rFonts w:eastAsia="Batang"/>
          <w:b/>
          <w:sz w:val="24"/>
          <w:szCs w:val="24"/>
        </w:rPr>
        <w:t>CLÁUSULA PRIMEIRA – DO OBJETO</w:t>
      </w:r>
    </w:p>
    <w:p w14:paraId="04D8F994" w14:textId="77777777" w:rsidR="00C72492" w:rsidRPr="00C72492" w:rsidRDefault="00C72492" w:rsidP="00E32B00">
      <w:pPr>
        <w:jc w:val="both"/>
        <w:rPr>
          <w:sz w:val="24"/>
          <w:szCs w:val="24"/>
        </w:rPr>
      </w:pPr>
    </w:p>
    <w:p w14:paraId="12EB5E69" w14:textId="73A073C8" w:rsidR="00C72492" w:rsidRPr="00CE5876" w:rsidRDefault="00C72492" w:rsidP="00E32B00">
      <w:pPr>
        <w:autoSpaceDE w:val="0"/>
        <w:jc w:val="both"/>
        <w:rPr>
          <w:b/>
          <w:sz w:val="24"/>
          <w:szCs w:val="24"/>
        </w:rPr>
      </w:pPr>
      <w:r w:rsidRPr="00C72492">
        <w:rPr>
          <w:sz w:val="24"/>
          <w:szCs w:val="24"/>
        </w:rPr>
        <w:t>O objeto do presente Termo de Colaboração é a execução</w:t>
      </w:r>
      <w:r w:rsidR="004E4DB2">
        <w:rPr>
          <w:sz w:val="24"/>
          <w:szCs w:val="24"/>
        </w:rPr>
        <w:t xml:space="preserve"> d</w:t>
      </w:r>
      <w:r w:rsidR="00CE5876">
        <w:rPr>
          <w:sz w:val="24"/>
          <w:szCs w:val="24"/>
        </w:rPr>
        <w:t xml:space="preserve">o </w:t>
      </w:r>
      <w:r w:rsidR="006F407F">
        <w:rPr>
          <w:sz w:val="24"/>
          <w:szCs w:val="24"/>
        </w:rPr>
        <w:t>Projeto “</w:t>
      </w:r>
      <w:r w:rsidR="00CE5876" w:rsidRPr="003D7319">
        <w:rPr>
          <w:sz w:val="24"/>
          <w:szCs w:val="24"/>
        </w:rPr>
        <w:t xml:space="preserve">Plano Integrado de Enfrentamento à Insegurança Alimentar nos Desertos Alimentares de Niterói </w:t>
      </w:r>
      <w:r w:rsidR="00CE5876">
        <w:rPr>
          <w:sz w:val="24"/>
          <w:szCs w:val="24"/>
        </w:rPr>
        <w:t>–</w:t>
      </w:r>
      <w:r w:rsidR="00CE5876" w:rsidRPr="003D7319">
        <w:rPr>
          <w:sz w:val="24"/>
          <w:szCs w:val="24"/>
        </w:rPr>
        <w:t xml:space="preserve"> RJ</w:t>
      </w:r>
      <w:r w:rsidR="006F407F">
        <w:rPr>
          <w:sz w:val="24"/>
          <w:szCs w:val="24"/>
        </w:rPr>
        <w:t>”</w:t>
      </w:r>
      <w:r w:rsidR="00F129E0">
        <w:rPr>
          <w:sz w:val="24"/>
          <w:szCs w:val="24"/>
        </w:rPr>
        <w:t>,</w:t>
      </w:r>
      <w:r w:rsidR="006F407F">
        <w:rPr>
          <w:sz w:val="24"/>
          <w:szCs w:val="24"/>
        </w:rPr>
        <w:t xml:space="preserve"> visando a consecução de finalidade de interesse </w:t>
      </w:r>
      <w:r w:rsidR="00DC2776">
        <w:rPr>
          <w:sz w:val="24"/>
          <w:szCs w:val="24"/>
        </w:rPr>
        <w:t>Público</w:t>
      </w:r>
      <w:r w:rsidR="006F407F">
        <w:rPr>
          <w:sz w:val="24"/>
          <w:szCs w:val="24"/>
        </w:rPr>
        <w:t xml:space="preserve"> e reciproco que envolve a transferência de recursos financeiros à Organização da Sociedade Civil (OSC),</w:t>
      </w:r>
      <w:r w:rsidR="00F129E0">
        <w:rPr>
          <w:sz w:val="24"/>
          <w:szCs w:val="24"/>
        </w:rPr>
        <w:t xml:space="preserve"> </w:t>
      </w:r>
      <w:r w:rsidRPr="00C72492">
        <w:rPr>
          <w:sz w:val="24"/>
          <w:szCs w:val="24"/>
        </w:rPr>
        <w:t>conforme especificações estabelecidas no plano de trabalho em anexo.</w:t>
      </w:r>
    </w:p>
    <w:p w14:paraId="62F5E9B0" w14:textId="77777777" w:rsidR="0053735D" w:rsidRPr="0037521D" w:rsidRDefault="0053735D" w:rsidP="00E32B00">
      <w:pPr>
        <w:autoSpaceDE w:val="0"/>
        <w:jc w:val="both"/>
        <w:rPr>
          <w:sz w:val="24"/>
          <w:szCs w:val="24"/>
        </w:rPr>
      </w:pPr>
    </w:p>
    <w:p w14:paraId="224EF4B5" w14:textId="77777777" w:rsidR="00E15025" w:rsidRPr="0037521D" w:rsidRDefault="00E15025" w:rsidP="00E32B00">
      <w:pPr>
        <w:pStyle w:val="Ttulo5"/>
        <w:spacing w:before="0"/>
        <w:jc w:val="both"/>
        <w:rPr>
          <w:rFonts w:ascii="Times New Roman" w:hAnsi="Times New Roman" w:cs="Times New Roman"/>
          <w:b/>
          <w:bCs/>
          <w:color w:val="auto"/>
          <w:sz w:val="24"/>
          <w:szCs w:val="24"/>
        </w:rPr>
      </w:pPr>
      <w:r w:rsidRPr="0037521D">
        <w:rPr>
          <w:rFonts w:ascii="Times New Roman" w:hAnsi="Times New Roman" w:cs="Times New Roman"/>
          <w:b/>
          <w:bCs/>
          <w:color w:val="auto"/>
          <w:sz w:val="24"/>
          <w:szCs w:val="24"/>
        </w:rPr>
        <w:t>CLÁUSULA SEGUNDA - DO PLANO DE TRABALHO</w:t>
      </w:r>
    </w:p>
    <w:p w14:paraId="4A0E7774" w14:textId="77777777" w:rsidR="00E15025" w:rsidRPr="0037521D" w:rsidRDefault="00E15025" w:rsidP="00E32B00">
      <w:pPr>
        <w:pStyle w:val="Corpodetexto"/>
        <w:rPr>
          <w:rFonts w:ascii="Times New Roman" w:hAnsi="Times New Roman"/>
          <w:sz w:val="24"/>
          <w:szCs w:val="24"/>
          <w:lang w:val="pt-BR"/>
        </w:rPr>
      </w:pPr>
    </w:p>
    <w:p w14:paraId="280983B8" w14:textId="77777777" w:rsidR="00E15025" w:rsidRPr="00E15025" w:rsidRDefault="00E15025" w:rsidP="00E32B00">
      <w:pPr>
        <w:ind w:right="140"/>
        <w:jc w:val="both"/>
        <w:rPr>
          <w:sz w:val="24"/>
          <w:szCs w:val="24"/>
        </w:rPr>
      </w:pPr>
      <w:r w:rsidRPr="0037521D">
        <w:rPr>
          <w:sz w:val="24"/>
          <w:szCs w:val="24"/>
        </w:rPr>
        <w:t xml:space="preserve">Para o alcance do objeto pactuado, os partícipes obrigam-se a cumprir o plano de trabalho que, </w:t>
      </w:r>
      <w:proofErr w:type="spellStart"/>
      <w:r w:rsidRPr="0037521D">
        <w:rPr>
          <w:sz w:val="24"/>
          <w:szCs w:val="24"/>
        </w:rPr>
        <w:t>independente</w:t>
      </w:r>
      <w:proofErr w:type="spellEnd"/>
      <w:r w:rsidRPr="0037521D">
        <w:rPr>
          <w:sz w:val="24"/>
          <w:szCs w:val="24"/>
        </w:rPr>
        <w:t xml:space="preserve"> de transcrição, é parte integrante e indissociável do presente Termo de </w:t>
      </w:r>
      <w:r w:rsidRPr="00E15025">
        <w:rPr>
          <w:sz w:val="24"/>
          <w:szCs w:val="24"/>
        </w:rPr>
        <w:t>Colaboração, bem como toda documentação técnica que dele resulte, cujos dados neles contidos acatam os partícipes.</w:t>
      </w:r>
    </w:p>
    <w:p w14:paraId="100EF6E0" w14:textId="77777777" w:rsidR="00E15025" w:rsidRPr="00E15025" w:rsidRDefault="00E15025" w:rsidP="00E32B00">
      <w:pPr>
        <w:ind w:right="140"/>
        <w:jc w:val="both"/>
        <w:rPr>
          <w:sz w:val="24"/>
          <w:szCs w:val="24"/>
        </w:rPr>
      </w:pPr>
    </w:p>
    <w:p w14:paraId="2921985D" w14:textId="77777777" w:rsidR="00E15025" w:rsidRPr="00E15025" w:rsidRDefault="00E15025" w:rsidP="00E32B00">
      <w:pPr>
        <w:jc w:val="both"/>
        <w:rPr>
          <w:sz w:val="24"/>
          <w:szCs w:val="24"/>
        </w:rPr>
      </w:pPr>
      <w:r w:rsidRPr="00E15025">
        <w:rPr>
          <w:b/>
          <w:sz w:val="24"/>
          <w:szCs w:val="24"/>
        </w:rPr>
        <w:t>Subcláusula única</w:t>
      </w:r>
      <w:r w:rsidRPr="00E15025">
        <w:rPr>
          <w:sz w:val="24"/>
          <w:szCs w:val="24"/>
        </w:rPr>
        <w:t>. Os ajustes no plano de trabalho serão formalizados por certidão de apostilamento, exceto quando coincidirem com alguma hipótese de termo aditivo prevista no inciso I, caput, do artigo 67, do Decreto nº 13.996/2021, caso em que deverão ser formalizados por aditamento ao termo de colaboração, sendo vedada a alteração do objeto da parceria.</w:t>
      </w:r>
    </w:p>
    <w:p w14:paraId="08DEE8FA" w14:textId="77777777" w:rsidR="00E15025" w:rsidRPr="00E15025" w:rsidRDefault="00E15025" w:rsidP="00E32B00">
      <w:pPr>
        <w:jc w:val="both"/>
        <w:rPr>
          <w:sz w:val="24"/>
          <w:szCs w:val="24"/>
        </w:rPr>
      </w:pPr>
    </w:p>
    <w:p w14:paraId="26435928" w14:textId="77777777" w:rsidR="00E15025" w:rsidRPr="00E15025" w:rsidRDefault="00E15025" w:rsidP="00E32B00">
      <w:pPr>
        <w:jc w:val="both"/>
        <w:rPr>
          <w:b/>
          <w:sz w:val="24"/>
          <w:szCs w:val="24"/>
        </w:rPr>
      </w:pPr>
      <w:r w:rsidRPr="00E15025">
        <w:rPr>
          <w:b/>
          <w:sz w:val="24"/>
          <w:szCs w:val="24"/>
        </w:rPr>
        <w:t>CLÁUSULA TERCEIRA – DO PRAZO DE VIGÊNCIA</w:t>
      </w:r>
    </w:p>
    <w:p w14:paraId="00C01579" w14:textId="77777777" w:rsidR="00E15025" w:rsidRPr="00E15025" w:rsidRDefault="00E15025" w:rsidP="00E32B00">
      <w:pPr>
        <w:jc w:val="both"/>
        <w:rPr>
          <w:b/>
          <w:sz w:val="24"/>
          <w:szCs w:val="24"/>
        </w:rPr>
      </w:pPr>
    </w:p>
    <w:p w14:paraId="64047070" w14:textId="7C9F95C7" w:rsidR="00E15025" w:rsidRPr="00E15025" w:rsidRDefault="00E15025" w:rsidP="00E32B00">
      <w:pPr>
        <w:jc w:val="both"/>
        <w:rPr>
          <w:sz w:val="24"/>
          <w:szCs w:val="24"/>
        </w:rPr>
      </w:pPr>
      <w:r w:rsidRPr="00E15025">
        <w:rPr>
          <w:sz w:val="24"/>
          <w:szCs w:val="24"/>
        </w:rPr>
        <w:lastRenderedPageBreak/>
        <w:t xml:space="preserve">O prazo de vigência deste Termo de Colaboração será </w:t>
      </w:r>
      <w:r w:rsidR="00CE5876">
        <w:rPr>
          <w:sz w:val="24"/>
          <w:szCs w:val="24"/>
        </w:rPr>
        <w:t>12</w:t>
      </w:r>
      <w:r w:rsidR="00BA7F44">
        <w:rPr>
          <w:sz w:val="24"/>
          <w:szCs w:val="24"/>
        </w:rPr>
        <w:t xml:space="preserve"> (</w:t>
      </w:r>
      <w:r w:rsidR="00CE5876">
        <w:rPr>
          <w:sz w:val="24"/>
          <w:szCs w:val="24"/>
        </w:rPr>
        <w:t>doze</w:t>
      </w:r>
      <w:r w:rsidR="00BA7F44">
        <w:rPr>
          <w:sz w:val="24"/>
          <w:szCs w:val="24"/>
        </w:rPr>
        <w:t>) meses</w:t>
      </w:r>
      <w:r w:rsidR="005030A7">
        <w:rPr>
          <w:sz w:val="24"/>
          <w:szCs w:val="24"/>
        </w:rPr>
        <w:t xml:space="preserve"> </w:t>
      </w:r>
      <w:r w:rsidRPr="00E15025">
        <w:rPr>
          <w:sz w:val="24"/>
          <w:szCs w:val="24"/>
        </w:rPr>
        <w:t xml:space="preserve">a partir da data de </w:t>
      </w:r>
      <w:r w:rsidRPr="0047280A">
        <w:rPr>
          <w:sz w:val="24"/>
          <w:szCs w:val="24"/>
        </w:rPr>
        <w:t xml:space="preserve">sua </w:t>
      </w:r>
      <w:r w:rsidR="0047280A">
        <w:rPr>
          <w:sz w:val="24"/>
          <w:szCs w:val="24"/>
        </w:rPr>
        <w:t>publicação</w:t>
      </w:r>
      <w:r w:rsidRPr="00E15025">
        <w:rPr>
          <w:sz w:val="24"/>
          <w:szCs w:val="24"/>
        </w:rPr>
        <w:t xml:space="preserve">, podendo ser prorrogado nos seguintes casos e condições previstos no art. 55 da Lei nº 13.019, de 2014, e no art. 35 do </w:t>
      </w:r>
      <w:r w:rsidRPr="00E15025">
        <w:rPr>
          <w:bCs/>
          <w:sz w:val="24"/>
          <w:szCs w:val="24"/>
        </w:rPr>
        <w:t>Decreto nº 13.996/2021:</w:t>
      </w:r>
    </w:p>
    <w:p w14:paraId="195A5C59" w14:textId="77777777" w:rsidR="00E15025" w:rsidRPr="00E15025" w:rsidRDefault="00E15025" w:rsidP="00E32B00">
      <w:pPr>
        <w:jc w:val="both"/>
        <w:rPr>
          <w:sz w:val="24"/>
          <w:szCs w:val="24"/>
        </w:rPr>
      </w:pPr>
    </w:p>
    <w:p w14:paraId="3A95713D" w14:textId="6093AF06" w:rsidR="00E15025" w:rsidRPr="00E15025" w:rsidRDefault="00E15025" w:rsidP="00E32B00">
      <w:pPr>
        <w:jc w:val="both"/>
        <w:rPr>
          <w:sz w:val="24"/>
          <w:szCs w:val="24"/>
        </w:rPr>
      </w:pPr>
      <w:r w:rsidRPr="00E15025">
        <w:rPr>
          <w:b/>
          <w:sz w:val="24"/>
          <w:szCs w:val="24"/>
        </w:rPr>
        <w:t>I</w:t>
      </w:r>
      <w:r w:rsidRPr="00E15025">
        <w:rPr>
          <w:sz w:val="24"/>
          <w:szCs w:val="24"/>
        </w:rPr>
        <w:t xml:space="preserve">. mediante termo aditivo, por solicitação da OSC devidamente fundamentada, formulada, no mínimo, </w:t>
      </w:r>
      <w:r w:rsidR="00DC2776">
        <w:rPr>
          <w:sz w:val="24"/>
          <w:szCs w:val="24"/>
        </w:rPr>
        <w:t>60</w:t>
      </w:r>
      <w:r w:rsidRPr="00E15025">
        <w:rPr>
          <w:sz w:val="24"/>
          <w:szCs w:val="24"/>
        </w:rPr>
        <w:t xml:space="preserve"> (</w:t>
      </w:r>
      <w:r w:rsidR="00DC2776">
        <w:rPr>
          <w:sz w:val="24"/>
          <w:szCs w:val="24"/>
        </w:rPr>
        <w:t>sessenta</w:t>
      </w:r>
      <w:r w:rsidRPr="00E15025">
        <w:rPr>
          <w:sz w:val="24"/>
          <w:szCs w:val="24"/>
        </w:rPr>
        <w:t>) dias antes do seu término, desde que autorizada pela Administração Pública e</w:t>
      </w:r>
    </w:p>
    <w:p w14:paraId="1225FFC3" w14:textId="77777777" w:rsidR="00E15025" w:rsidRPr="00E15025" w:rsidRDefault="00E15025" w:rsidP="00E32B00">
      <w:pPr>
        <w:jc w:val="both"/>
        <w:rPr>
          <w:sz w:val="24"/>
          <w:szCs w:val="24"/>
        </w:rPr>
      </w:pPr>
      <w:r w:rsidRPr="00E15025">
        <w:rPr>
          <w:b/>
          <w:sz w:val="24"/>
          <w:szCs w:val="24"/>
        </w:rPr>
        <w:t>II</w:t>
      </w:r>
      <w:r w:rsidRPr="00E15025">
        <w:rPr>
          <w:sz w:val="24"/>
          <w:szCs w:val="24"/>
        </w:rPr>
        <w:t>. de ofício, por iniciativa da Administração Pública</w:t>
      </w:r>
      <w:r w:rsidRPr="00E15025">
        <w:rPr>
          <w:i/>
          <w:color w:val="FF0000"/>
          <w:sz w:val="24"/>
          <w:szCs w:val="24"/>
        </w:rPr>
        <w:t xml:space="preserve">, </w:t>
      </w:r>
      <w:r w:rsidRPr="00E15025">
        <w:rPr>
          <w:sz w:val="24"/>
          <w:szCs w:val="24"/>
        </w:rPr>
        <w:t>quando esta der causa a atraso na liberação de recursos financeiros, limitada ao exato período do atraso verificado.</w:t>
      </w:r>
    </w:p>
    <w:p w14:paraId="6B9BAA2F" w14:textId="77777777" w:rsidR="00E15025" w:rsidRPr="00E15025" w:rsidRDefault="00E15025" w:rsidP="00E32B00">
      <w:pPr>
        <w:jc w:val="both"/>
        <w:rPr>
          <w:b/>
          <w:sz w:val="24"/>
          <w:szCs w:val="24"/>
        </w:rPr>
      </w:pPr>
    </w:p>
    <w:p w14:paraId="4DDCCBED" w14:textId="77777777" w:rsidR="00E15025" w:rsidRPr="00E15025" w:rsidRDefault="00E15025" w:rsidP="00E32B00">
      <w:pPr>
        <w:jc w:val="both"/>
        <w:rPr>
          <w:b/>
          <w:sz w:val="24"/>
          <w:szCs w:val="24"/>
        </w:rPr>
      </w:pPr>
      <w:r w:rsidRPr="00E15025">
        <w:rPr>
          <w:b/>
          <w:sz w:val="24"/>
          <w:szCs w:val="24"/>
        </w:rPr>
        <w:t>CLÁUSULA QUARTA – DOS RECURSOS FINANCEIROS</w:t>
      </w:r>
    </w:p>
    <w:p w14:paraId="2A8830DF" w14:textId="77777777" w:rsidR="00E15025" w:rsidRPr="00E15025" w:rsidRDefault="00E15025" w:rsidP="00E32B00">
      <w:pPr>
        <w:jc w:val="both"/>
        <w:rPr>
          <w:b/>
          <w:sz w:val="24"/>
          <w:szCs w:val="24"/>
        </w:rPr>
      </w:pPr>
    </w:p>
    <w:p w14:paraId="144A7C3B" w14:textId="5FABE66D" w:rsidR="00E15025" w:rsidRPr="001D3749" w:rsidRDefault="00E15025" w:rsidP="00E32B00">
      <w:pPr>
        <w:jc w:val="both"/>
        <w:rPr>
          <w:sz w:val="24"/>
          <w:szCs w:val="24"/>
        </w:rPr>
      </w:pPr>
      <w:r w:rsidRPr="001D3749">
        <w:rPr>
          <w:sz w:val="24"/>
          <w:szCs w:val="24"/>
        </w:rPr>
        <w:t xml:space="preserve">Para a execução </w:t>
      </w:r>
      <w:r w:rsidR="00C80186" w:rsidRPr="001D3749">
        <w:rPr>
          <w:sz w:val="24"/>
          <w:szCs w:val="24"/>
        </w:rPr>
        <w:t>do projeto previsto nes</w:t>
      </w:r>
      <w:r w:rsidRPr="001D3749">
        <w:rPr>
          <w:sz w:val="24"/>
          <w:szCs w:val="24"/>
        </w:rPr>
        <w:t xml:space="preserve">te Termo de Colaboração, serão disponibilizados recursos pelo [órgão ou entidade pública municipal] no valor total de R$ </w:t>
      </w:r>
      <w:proofErr w:type="spellStart"/>
      <w:r w:rsidRPr="001D3749">
        <w:rPr>
          <w:sz w:val="24"/>
          <w:szCs w:val="24"/>
        </w:rPr>
        <w:t>xxxxxxxx</w:t>
      </w:r>
      <w:proofErr w:type="spellEnd"/>
      <w:r w:rsidRPr="001D3749">
        <w:rPr>
          <w:sz w:val="24"/>
          <w:szCs w:val="24"/>
        </w:rPr>
        <w:t xml:space="preserve"> (</w:t>
      </w:r>
      <w:proofErr w:type="spellStart"/>
      <w:r w:rsidRPr="001D3749">
        <w:rPr>
          <w:sz w:val="24"/>
          <w:szCs w:val="24"/>
        </w:rPr>
        <w:t>xxxx</w:t>
      </w:r>
      <w:proofErr w:type="spellEnd"/>
      <w:r w:rsidRPr="001D3749">
        <w:rPr>
          <w:sz w:val="24"/>
          <w:szCs w:val="24"/>
        </w:rPr>
        <w:t xml:space="preserve"> reais), à conta da ação orçamentária </w:t>
      </w:r>
      <w:proofErr w:type="spellStart"/>
      <w:r w:rsidRPr="001D3749">
        <w:rPr>
          <w:sz w:val="24"/>
          <w:szCs w:val="24"/>
        </w:rPr>
        <w:t>xxxxxx</w:t>
      </w:r>
      <w:proofErr w:type="spellEnd"/>
      <w:r w:rsidRPr="001D3749">
        <w:rPr>
          <w:sz w:val="24"/>
          <w:szCs w:val="24"/>
        </w:rPr>
        <w:t xml:space="preserve">, Elemento de Despesa: </w:t>
      </w:r>
      <w:proofErr w:type="spellStart"/>
      <w:r w:rsidRPr="001D3749">
        <w:rPr>
          <w:sz w:val="24"/>
          <w:szCs w:val="24"/>
        </w:rPr>
        <w:t>xxxxxxxxx</w:t>
      </w:r>
      <w:proofErr w:type="spellEnd"/>
      <w:r w:rsidRPr="001D3749">
        <w:rPr>
          <w:sz w:val="24"/>
          <w:szCs w:val="24"/>
        </w:rPr>
        <w:t xml:space="preserve"> Unidade Gestora: </w:t>
      </w:r>
      <w:proofErr w:type="spellStart"/>
      <w:r w:rsidRPr="001D3749">
        <w:rPr>
          <w:sz w:val="24"/>
          <w:szCs w:val="24"/>
        </w:rPr>
        <w:t>xxxxxx</w:t>
      </w:r>
      <w:proofErr w:type="spellEnd"/>
      <w:r w:rsidRPr="001D3749">
        <w:rPr>
          <w:sz w:val="24"/>
          <w:szCs w:val="24"/>
        </w:rPr>
        <w:t xml:space="preserve"> - Nota de Empenho </w:t>
      </w:r>
      <w:proofErr w:type="spellStart"/>
      <w:r w:rsidRPr="001D3749">
        <w:rPr>
          <w:sz w:val="24"/>
          <w:szCs w:val="24"/>
        </w:rPr>
        <w:t>nºxxxxxxxxxxx</w:t>
      </w:r>
      <w:proofErr w:type="spellEnd"/>
      <w:r w:rsidRPr="001D3749">
        <w:rPr>
          <w:sz w:val="24"/>
          <w:szCs w:val="24"/>
        </w:rPr>
        <w:t xml:space="preserve"> , Fonte </w:t>
      </w:r>
      <w:proofErr w:type="spellStart"/>
      <w:r w:rsidRPr="001D3749">
        <w:rPr>
          <w:sz w:val="24"/>
          <w:szCs w:val="24"/>
        </w:rPr>
        <w:t>xxxx</w:t>
      </w:r>
      <w:proofErr w:type="spellEnd"/>
      <w:r w:rsidRPr="001D3749">
        <w:rPr>
          <w:sz w:val="24"/>
          <w:szCs w:val="24"/>
        </w:rPr>
        <w:t>, conforme cronograma de desembolso constante do plano de trabalho. </w:t>
      </w:r>
    </w:p>
    <w:p w14:paraId="782049AF" w14:textId="77777777" w:rsidR="003E6068" w:rsidRPr="001D3749" w:rsidRDefault="003E6068" w:rsidP="00E32B00">
      <w:pPr>
        <w:jc w:val="both"/>
        <w:rPr>
          <w:sz w:val="24"/>
          <w:szCs w:val="24"/>
        </w:rPr>
      </w:pPr>
    </w:p>
    <w:p w14:paraId="088CA23A" w14:textId="77777777" w:rsidR="00E15025" w:rsidRPr="001D3749" w:rsidRDefault="00E15025" w:rsidP="00E32B00">
      <w:pPr>
        <w:jc w:val="both"/>
        <w:rPr>
          <w:sz w:val="24"/>
          <w:szCs w:val="24"/>
        </w:rPr>
      </w:pPr>
      <w:r w:rsidRPr="001D3749">
        <w:rPr>
          <w:sz w:val="24"/>
          <w:szCs w:val="24"/>
        </w:rPr>
        <w:t>  </w:t>
      </w:r>
    </w:p>
    <w:p w14:paraId="56469856" w14:textId="77777777" w:rsidR="00E15025" w:rsidRPr="00E15025" w:rsidRDefault="00E15025" w:rsidP="00E32B00">
      <w:pPr>
        <w:jc w:val="both"/>
        <w:rPr>
          <w:b/>
          <w:sz w:val="24"/>
          <w:szCs w:val="24"/>
        </w:rPr>
      </w:pPr>
      <w:r w:rsidRPr="00E15025">
        <w:rPr>
          <w:b/>
          <w:sz w:val="24"/>
          <w:szCs w:val="24"/>
        </w:rPr>
        <w:t>CLÁUSULA QUINTA – DA LIBERAÇÃO DOS RECURSOS FINANCEIROS</w:t>
      </w:r>
    </w:p>
    <w:p w14:paraId="6D4F0231" w14:textId="77777777" w:rsidR="00E15025" w:rsidRPr="00E15025" w:rsidRDefault="00E15025" w:rsidP="00E32B00">
      <w:pPr>
        <w:jc w:val="both"/>
        <w:rPr>
          <w:sz w:val="24"/>
          <w:szCs w:val="24"/>
        </w:rPr>
      </w:pPr>
      <w:r w:rsidRPr="00E15025">
        <w:rPr>
          <w:sz w:val="24"/>
          <w:szCs w:val="24"/>
        </w:rPr>
        <w:tab/>
      </w:r>
      <w:r w:rsidRPr="00E15025">
        <w:rPr>
          <w:sz w:val="24"/>
          <w:szCs w:val="24"/>
        </w:rPr>
        <w:tab/>
      </w:r>
    </w:p>
    <w:p w14:paraId="0B1401AC" w14:textId="405308F4" w:rsidR="00E15025" w:rsidRDefault="00E15025" w:rsidP="00E32B00">
      <w:pPr>
        <w:jc w:val="both"/>
        <w:rPr>
          <w:sz w:val="24"/>
          <w:szCs w:val="24"/>
        </w:rPr>
      </w:pPr>
      <w:r w:rsidRPr="00E15025">
        <w:rPr>
          <w:sz w:val="24"/>
          <w:szCs w:val="24"/>
        </w:rPr>
        <w:t>A liberação do recurso financeiro se dará em</w:t>
      </w:r>
      <w:r w:rsidR="002F10A5">
        <w:rPr>
          <w:sz w:val="24"/>
          <w:szCs w:val="24"/>
        </w:rPr>
        <w:t xml:space="preserve"> </w:t>
      </w:r>
      <w:r w:rsidR="00CE5876">
        <w:rPr>
          <w:sz w:val="24"/>
          <w:szCs w:val="24"/>
        </w:rPr>
        <w:t xml:space="preserve">4 (quatro) </w:t>
      </w:r>
      <w:r w:rsidRPr="007A289F">
        <w:rPr>
          <w:sz w:val="24"/>
          <w:szCs w:val="24"/>
        </w:rPr>
        <w:t>parcelas</w:t>
      </w:r>
      <w:r w:rsidRPr="00E15025">
        <w:rPr>
          <w:sz w:val="24"/>
          <w:szCs w:val="24"/>
        </w:rPr>
        <w:t xml:space="preserve">, em estrita conformidade com o Cronograma de Desembolso, o qual guardará consonância com as metas da parceria, ficando a liberação condicionada, ainda, ao cumprimento dos requisitos previstos no art. 48 da Lei nº 13.019, de 2014, e no art. 53 do </w:t>
      </w:r>
      <w:r w:rsidRPr="00E15025">
        <w:rPr>
          <w:bCs/>
          <w:sz w:val="24"/>
          <w:szCs w:val="24"/>
        </w:rPr>
        <w:t>Decreto nº 13.996/2021</w:t>
      </w:r>
      <w:r w:rsidRPr="00E15025">
        <w:rPr>
          <w:sz w:val="24"/>
          <w:szCs w:val="24"/>
        </w:rPr>
        <w:t xml:space="preserve">. </w:t>
      </w:r>
    </w:p>
    <w:p w14:paraId="18313846" w14:textId="77777777" w:rsidR="00351AAD" w:rsidRPr="00E15025" w:rsidRDefault="00351AAD" w:rsidP="00E32B00">
      <w:pPr>
        <w:jc w:val="both"/>
        <w:rPr>
          <w:sz w:val="24"/>
          <w:szCs w:val="24"/>
        </w:rPr>
      </w:pPr>
    </w:p>
    <w:p w14:paraId="1990DE4E" w14:textId="3348901A" w:rsidR="00E15025" w:rsidRDefault="00E15025" w:rsidP="00E32B00">
      <w:pPr>
        <w:jc w:val="both"/>
        <w:rPr>
          <w:sz w:val="24"/>
          <w:szCs w:val="24"/>
        </w:rPr>
      </w:pPr>
      <w:r w:rsidRPr="00E15025">
        <w:rPr>
          <w:b/>
          <w:sz w:val="24"/>
          <w:szCs w:val="24"/>
        </w:rPr>
        <w:t xml:space="preserve">Subcláusula Primeira. </w:t>
      </w:r>
      <w:r w:rsidRPr="00E15025">
        <w:rPr>
          <w:sz w:val="24"/>
          <w:szCs w:val="24"/>
        </w:rPr>
        <w:t>As parcelas dos recursos ficarão retidas até o saneamento das impropriedades ou irregularidades detectadas nos seguintes casos: </w:t>
      </w:r>
    </w:p>
    <w:p w14:paraId="01CCF18B" w14:textId="77777777" w:rsidR="00351AAD" w:rsidRPr="00E15025" w:rsidRDefault="00351AAD" w:rsidP="00E32B00">
      <w:pPr>
        <w:jc w:val="both"/>
        <w:rPr>
          <w:sz w:val="24"/>
          <w:szCs w:val="24"/>
        </w:rPr>
      </w:pPr>
    </w:p>
    <w:p w14:paraId="4C51796B" w14:textId="77777777" w:rsidR="00351AAD" w:rsidRDefault="00E15025" w:rsidP="00E32B00">
      <w:pPr>
        <w:jc w:val="both"/>
        <w:rPr>
          <w:sz w:val="24"/>
          <w:szCs w:val="24"/>
        </w:rPr>
      </w:pPr>
      <w:r w:rsidRPr="00E15025">
        <w:rPr>
          <w:sz w:val="24"/>
          <w:szCs w:val="24"/>
        </w:rPr>
        <w:t>I. quando houver evidências de irregularidade na aplicação de parcela anteriormente recebida; </w:t>
      </w:r>
    </w:p>
    <w:p w14:paraId="3DBF7B4F" w14:textId="46751BAD" w:rsidR="00E15025" w:rsidRPr="00E15025" w:rsidRDefault="00E15025" w:rsidP="00E32B00">
      <w:pPr>
        <w:jc w:val="both"/>
        <w:rPr>
          <w:sz w:val="24"/>
          <w:szCs w:val="24"/>
        </w:rPr>
      </w:pPr>
      <w:r w:rsidRPr="00E15025">
        <w:rPr>
          <w:sz w:val="24"/>
          <w:szCs w:val="24"/>
        </w:rPr>
        <w:t>II.</w:t>
      </w:r>
      <w:r w:rsidR="00351AAD">
        <w:rPr>
          <w:sz w:val="24"/>
          <w:szCs w:val="24"/>
        </w:rPr>
        <w:t xml:space="preserve"> </w:t>
      </w:r>
      <w:r w:rsidRPr="00E15025">
        <w:rPr>
          <w:sz w:val="24"/>
          <w:szCs w:val="24"/>
        </w:rPr>
        <w:t xml:space="preserve">quando constatado desvio de finalidade na aplicação dos recursos ou o inadimplemento da OSC em relação a obrigações estabelecidas no Termo de Colaboração;  </w:t>
      </w:r>
    </w:p>
    <w:p w14:paraId="75EA5246" w14:textId="55DC6AEF" w:rsidR="00E15025" w:rsidRDefault="00E15025" w:rsidP="00E32B00">
      <w:pPr>
        <w:jc w:val="both"/>
        <w:rPr>
          <w:sz w:val="24"/>
          <w:szCs w:val="24"/>
        </w:rPr>
      </w:pPr>
      <w:r w:rsidRPr="00E15025">
        <w:rPr>
          <w:sz w:val="24"/>
          <w:szCs w:val="24"/>
        </w:rPr>
        <w:t>III.</w:t>
      </w:r>
      <w:r w:rsidR="00351AAD">
        <w:rPr>
          <w:sz w:val="24"/>
          <w:szCs w:val="24"/>
        </w:rPr>
        <w:t xml:space="preserve"> </w:t>
      </w:r>
      <w:r w:rsidRPr="00E15025">
        <w:rPr>
          <w:sz w:val="24"/>
          <w:szCs w:val="24"/>
        </w:rPr>
        <w:t>quando a OSC deixar de adotar sem justificativa suficiente as medidas saneadoras apontadas pela administração pública ou pelos órgãos de controle interno ou externo.</w:t>
      </w:r>
    </w:p>
    <w:p w14:paraId="03FF3B94" w14:textId="77777777" w:rsidR="00351AAD" w:rsidRPr="00E15025" w:rsidRDefault="00351AAD" w:rsidP="00E32B00">
      <w:pPr>
        <w:jc w:val="both"/>
        <w:rPr>
          <w:sz w:val="24"/>
          <w:szCs w:val="24"/>
        </w:rPr>
      </w:pPr>
    </w:p>
    <w:p w14:paraId="396339B2" w14:textId="2E5B0889" w:rsidR="00E15025" w:rsidRDefault="00E15025" w:rsidP="00E32B00">
      <w:pPr>
        <w:jc w:val="both"/>
        <w:rPr>
          <w:sz w:val="24"/>
          <w:szCs w:val="24"/>
        </w:rPr>
      </w:pPr>
      <w:r w:rsidRPr="00E15025">
        <w:rPr>
          <w:b/>
          <w:sz w:val="24"/>
          <w:szCs w:val="24"/>
        </w:rPr>
        <w:t>Subcláusula Segunda.</w:t>
      </w:r>
      <w:r w:rsidRPr="00E15025">
        <w:rPr>
          <w:sz w:val="24"/>
          <w:szCs w:val="24"/>
        </w:rPr>
        <w:t xml:space="preserve"> A </w:t>
      </w:r>
      <w:r w:rsidRPr="007A289F">
        <w:rPr>
          <w:sz w:val="24"/>
          <w:szCs w:val="24"/>
        </w:rPr>
        <w:t>verificação das hipóteses de retenção previstas na Subcláusula Primeira</w:t>
      </w:r>
      <w:r w:rsidRPr="00E15025">
        <w:rPr>
          <w:sz w:val="24"/>
          <w:szCs w:val="24"/>
        </w:rPr>
        <w:t xml:space="preserve"> ocorrerá por meio de ações de monitoramento e avaliação, incluindo:</w:t>
      </w:r>
    </w:p>
    <w:p w14:paraId="75633B99" w14:textId="77777777" w:rsidR="00351AAD" w:rsidRPr="00E15025" w:rsidRDefault="00351AAD" w:rsidP="00E32B00">
      <w:pPr>
        <w:jc w:val="both"/>
        <w:rPr>
          <w:sz w:val="24"/>
          <w:szCs w:val="24"/>
        </w:rPr>
      </w:pPr>
    </w:p>
    <w:p w14:paraId="2EA93BA8" w14:textId="77777777" w:rsidR="00E15025" w:rsidRPr="00E15025" w:rsidRDefault="00E15025" w:rsidP="00E32B00">
      <w:pPr>
        <w:jc w:val="both"/>
        <w:rPr>
          <w:sz w:val="24"/>
          <w:szCs w:val="24"/>
        </w:rPr>
      </w:pPr>
      <w:r w:rsidRPr="00E15025">
        <w:rPr>
          <w:sz w:val="24"/>
          <w:szCs w:val="24"/>
        </w:rPr>
        <w:t>I. a verificação da existência de denúncias aceitas;</w:t>
      </w:r>
    </w:p>
    <w:p w14:paraId="2D625547" w14:textId="77777777" w:rsidR="00E15025" w:rsidRPr="00E15025" w:rsidRDefault="00E15025" w:rsidP="00E32B00">
      <w:pPr>
        <w:jc w:val="both"/>
        <w:rPr>
          <w:sz w:val="24"/>
          <w:szCs w:val="24"/>
        </w:rPr>
      </w:pPr>
      <w:proofErr w:type="spellStart"/>
      <w:r w:rsidRPr="00E15025">
        <w:rPr>
          <w:sz w:val="24"/>
          <w:szCs w:val="24"/>
        </w:rPr>
        <w:t>II.a</w:t>
      </w:r>
      <w:proofErr w:type="spellEnd"/>
      <w:r w:rsidRPr="00E15025">
        <w:rPr>
          <w:sz w:val="24"/>
          <w:szCs w:val="24"/>
        </w:rPr>
        <w:t xml:space="preserve"> análise das prestações de contas anuais, nos termos da alínea “b” do inciso I do § 4º do art. 77 do </w:t>
      </w:r>
      <w:r w:rsidRPr="00E15025">
        <w:rPr>
          <w:bCs/>
          <w:sz w:val="24"/>
          <w:szCs w:val="24"/>
        </w:rPr>
        <w:t>Decreto nº 13.996/2021</w:t>
      </w:r>
      <w:r w:rsidRPr="00E15025">
        <w:rPr>
          <w:sz w:val="24"/>
          <w:szCs w:val="24"/>
        </w:rPr>
        <w:t>;</w:t>
      </w:r>
    </w:p>
    <w:p w14:paraId="306E55F1" w14:textId="77777777" w:rsidR="00E15025" w:rsidRPr="00E15025" w:rsidRDefault="00E15025" w:rsidP="00E32B00">
      <w:pPr>
        <w:jc w:val="both"/>
        <w:rPr>
          <w:sz w:val="24"/>
          <w:szCs w:val="24"/>
        </w:rPr>
      </w:pPr>
      <w:r w:rsidRPr="00E15025">
        <w:rPr>
          <w:sz w:val="24"/>
          <w:szCs w:val="24"/>
        </w:rPr>
        <w:t>III. as medidas adotadas para atender a eventuais recomendações existentes dos órgãos de controle interno e externo; e</w:t>
      </w:r>
    </w:p>
    <w:p w14:paraId="13E3CD87" w14:textId="77777777" w:rsidR="00E15025" w:rsidRPr="00E15025" w:rsidRDefault="00E15025" w:rsidP="00E32B00">
      <w:pPr>
        <w:jc w:val="both"/>
        <w:rPr>
          <w:sz w:val="24"/>
          <w:szCs w:val="24"/>
        </w:rPr>
      </w:pPr>
      <w:r w:rsidRPr="00E15025">
        <w:rPr>
          <w:sz w:val="24"/>
          <w:szCs w:val="24"/>
        </w:rPr>
        <w:t>IV. a consulta aos cadastros e sistemas federais que permitam aferir a regularidade da parceria.  </w:t>
      </w:r>
    </w:p>
    <w:p w14:paraId="255078C1" w14:textId="77777777" w:rsidR="00E15025" w:rsidRDefault="00E15025" w:rsidP="00E32B00">
      <w:pPr>
        <w:jc w:val="both"/>
        <w:rPr>
          <w:color w:val="000000"/>
          <w:sz w:val="24"/>
          <w:szCs w:val="24"/>
        </w:rPr>
      </w:pPr>
      <w:r w:rsidRPr="00E15025">
        <w:rPr>
          <w:b/>
          <w:sz w:val="24"/>
          <w:szCs w:val="24"/>
        </w:rPr>
        <w:t xml:space="preserve">Subcláusula Terceira. </w:t>
      </w:r>
      <w:r w:rsidRPr="00E15025">
        <w:rPr>
          <w:color w:val="000000"/>
          <w:sz w:val="24"/>
          <w:szCs w:val="24"/>
        </w:rPr>
        <w:t>C</w:t>
      </w:r>
      <w:r w:rsidRPr="00E15025">
        <w:rPr>
          <w:sz w:val="24"/>
          <w:szCs w:val="24"/>
        </w:rPr>
        <w:t xml:space="preserve">onforme disposto no inciso II do caput do art. 48 da Lei nº 13.019, de 2014, o atraso injustificado no cumprimento de metas pactuadas no plano de trabalho configura inadimplemento de obrigação estabelecida no Termo de Colaboração, nos termos da </w:t>
      </w:r>
      <w:r w:rsidRPr="007A289F">
        <w:rPr>
          <w:sz w:val="24"/>
          <w:szCs w:val="24"/>
        </w:rPr>
        <w:t>Subcláusula Primeira, inciso II, desta Cláusula.</w:t>
      </w:r>
      <w:r w:rsidRPr="00E15025">
        <w:rPr>
          <w:color w:val="000000"/>
          <w:sz w:val="24"/>
          <w:szCs w:val="24"/>
        </w:rPr>
        <w:t> </w:t>
      </w:r>
    </w:p>
    <w:p w14:paraId="2F1289E2" w14:textId="77777777" w:rsidR="00B57FF6" w:rsidRPr="00E15025" w:rsidRDefault="00B57FF6" w:rsidP="00E32B00">
      <w:pPr>
        <w:jc w:val="both"/>
        <w:rPr>
          <w:b/>
          <w:sz w:val="24"/>
          <w:szCs w:val="24"/>
        </w:rPr>
      </w:pPr>
    </w:p>
    <w:p w14:paraId="1B354D3F" w14:textId="77777777" w:rsidR="00E15025" w:rsidRPr="00E15025" w:rsidRDefault="00E15025" w:rsidP="00E32B00">
      <w:pPr>
        <w:jc w:val="both"/>
        <w:rPr>
          <w:b/>
          <w:color w:val="FF0000"/>
          <w:sz w:val="24"/>
          <w:szCs w:val="24"/>
        </w:rPr>
      </w:pPr>
      <w:r w:rsidRPr="00E15025">
        <w:rPr>
          <w:b/>
          <w:sz w:val="24"/>
          <w:szCs w:val="24"/>
        </w:rPr>
        <w:t>CLÁUSULA SEXTA - DA MOVIMENTAÇÃO DOS RECURSOS FINANCEIROS</w:t>
      </w:r>
    </w:p>
    <w:p w14:paraId="66E12826" w14:textId="77777777" w:rsidR="00E15025" w:rsidRPr="00E15025" w:rsidRDefault="00E15025" w:rsidP="00E32B00">
      <w:pPr>
        <w:jc w:val="both"/>
        <w:rPr>
          <w:b/>
          <w:color w:val="FF0000"/>
          <w:sz w:val="24"/>
          <w:szCs w:val="24"/>
        </w:rPr>
      </w:pPr>
    </w:p>
    <w:p w14:paraId="66CE37D5" w14:textId="49E1D7BB" w:rsidR="00E15025" w:rsidRPr="007A289F" w:rsidRDefault="00E15025" w:rsidP="00E32B00">
      <w:pPr>
        <w:jc w:val="both"/>
        <w:rPr>
          <w:sz w:val="24"/>
          <w:szCs w:val="24"/>
        </w:rPr>
      </w:pPr>
      <w:r w:rsidRPr="007A289F">
        <w:rPr>
          <w:sz w:val="24"/>
          <w:szCs w:val="24"/>
        </w:rPr>
        <w:t xml:space="preserve">Os recursos referentes ao presente Termo de Colaboração, desembolsados pelo </w:t>
      </w:r>
      <w:r w:rsidR="007A289F" w:rsidRPr="007A289F">
        <w:rPr>
          <w:i/>
          <w:sz w:val="24"/>
          <w:szCs w:val="24"/>
        </w:rPr>
        <w:t>Secretaria de Assistência Social e Economia Solidária</w:t>
      </w:r>
      <w:r w:rsidRPr="007A289F">
        <w:rPr>
          <w:i/>
          <w:sz w:val="24"/>
          <w:szCs w:val="24"/>
        </w:rPr>
        <w:t>,</w:t>
      </w:r>
      <w:r w:rsidRPr="007A289F">
        <w:rPr>
          <w:sz w:val="24"/>
          <w:szCs w:val="24"/>
        </w:rPr>
        <w:t xml:space="preserve"> serão mantidos na conta corrente </w:t>
      </w:r>
      <w:r w:rsidRPr="0047280A">
        <w:rPr>
          <w:sz w:val="24"/>
          <w:szCs w:val="24"/>
        </w:rPr>
        <w:t xml:space="preserve">..., Agência </w:t>
      </w:r>
      <w:proofErr w:type="spellStart"/>
      <w:r w:rsidRPr="0047280A">
        <w:rPr>
          <w:i/>
          <w:sz w:val="24"/>
          <w:szCs w:val="24"/>
        </w:rPr>
        <w:t>xxxxx</w:t>
      </w:r>
      <w:proofErr w:type="spellEnd"/>
      <w:r w:rsidRPr="0047280A">
        <w:rPr>
          <w:sz w:val="24"/>
          <w:szCs w:val="24"/>
        </w:rPr>
        <w:t xml:space="preserve">, Banco </w:t>
      </w:r>
      <w:proofErr w:type="spellStart"/>
      <w:r w:rsidRPr="0047280A">
        <w:rPr>
          <w:i/>
          <w:sz w:val="24"/>
          <w:szCs w:val="24"/>
        </w:rPr>
        <w:t>xxxxx</w:t>
      </w:r>
      <w:proofErr w:type="spellEnd"/>
      <w:r w:rsidRPr="0047280A">
        <w:rPr>
          <w:i/>
          <w:sz w:val="24"/>
          <w:szCs w:val="24"/>
        </w:rPr>
        <w:t>.</w:t>
      </w:r>
    </w:p>
    <w:p w14:paraId="1040D427" w14:textId="77777777" w:rsidR="00E15025" w:rsidRPr="00E15025" w:rsidRDefault="00E15025" w:rsidP="00E32B00">
      <w:pPr>
        <w:jc w:val="both"/>
        <w:rPr>
          <w:sz w:val="24"/>
          <w:szCs w:val="24"/>
        </w:rPr>
      </w:pPr>
    </w:p>
    <w:p w14:paraId="2217939E" w14:textId="77777777" w:rsidR="00E15025" w:rsidRPr="00E15025" w:rsidRDefault="00E15025" w:rsidP="00E32B00">
      <w:pPr>
        <w:jc w:val="both"/>
        <w:rPr>
          <w:color w:val="000000"/>
          <w:sz w:val="24"/>
          <w:szCs w:val="24"/>
        </w:rPr>
      </w:pPr>
      <w:r w:rsidRPr="00E15025">
        <w:rPr>
          <w:b/>
          <w:sz w:val="24"/>
          <w:szCs w:val="24"/>
        </w:rPr>
        <w:t>Subcláusula Primeira</w:t>
      </w:r>
      <w:r w:rsidRPr="00E15025">
        <w:rPr>
          <w:sz w:val="24"/>
          <w:szCs w:val="24"/>
        </w:rPr>
        <w:t>. Os recursos depositados na conta bancária específica do Termo de Colaboração serão aplicados em cadernetas de poupança, fundo de aplicação financeira de curto prazo ou operação de mercado aberto lastreada em títulos da dívida pública, enquanto não empregados na sua finalidade</w:t>
      </w:r>
      <w:r w:rsidRPr="00E15025">
        <w:rPr>
          <w:color w:val="222222"/>
          <w:sz w:val="24"/>
          <w:szCs w:val="24"/>
        </w:rPr>
        <w:t>.</w:t>
      </w:r>
    </w:p>
    <w:p w14:paraId="7D86D7C1" w14:textId="77777777" w:rsidR="00E15025" w:rsidRPr="00E15025" w:rsidRDefault="00E15025" w:rsidP="00E32B00">
      <w:pPr>
        <w:jc w:val="both"/>
        <w:rPr>
          <w:sz w:val="24"/>
          <w:szCs w:val="24"/>
        </w:rPr>
      </w:pPr>
      <w:r w:rsidRPr="00E15025">
        <w:rPr>
          <w:color w:val="000000"/>
          <w:sz w:val="24"/>
          <w:szCs w:val="24"/>
        </w:rPr>
        <w:t> </w:t>
      </w:r>
    </w:p>
    <w:p w14:paraId="391012A1" w14:textId="77777777" w:rsidR="00E15025" w:rsidRPr="00E15025" w:rsidRDefault="00E15025" w:rsidP="00E32B00">
      <w:pPr>
        <w:jc w:val="both"/>
        <w:rPr>
          <w:sz w:val="24"/>
          <w:szCs w:val="24"/>
        </w:rPr>
      </w:pPr>
      <w:r w:rsidRPr="00E15025">
        <w:rPr>
          <w:b/>
          <w:sz w:val="24"/>
          <w:szCs w:val="24"/>
        </w:rPr>
        <w:t>Subcláusula Segunda</w:t>
      </w:r>
      <w:r w:rsidRPr="00E15025">
        <w:rPr>
          <w:sz w:val="24"/>
          <w:szCs w:val="24"/>
        </w:rPr>
        <w:t>. Os rendimentos auferidos das aplicações financeiras poderão ser aplicados no objeto deste instrumento desde que haja solicitação fundamentada da OSC e autorização da Administração Pública, estando sujeitos às mesmas condições de prestação de contas exigidas para os recursos transferidos.</w:t>
      </w:r>
    </w:p>
    <w:p w14:paraId="38A78CB8" w14:textId="77777777" w:rsidR="00E15025" w:rsidRPr="00E15025" w:rsidRDefault="00E15025" w:rsidP="00E32B00">
      <w:pPr>
        <w:autoSpaceDE w:val="0"/>
        <w:jc w:val="both"/>
        <w:rPr>
          <w:color w:val="000000"/>
          <w:sz w:val="24"/>
          <w:szCs w:val="24"/>
        </w:rPr>
      </w:pPr>
    </w:p>
    <w:p w14:paraId="0ECE4DB5" w14:textId="77777777" w:rsidR="00E15025" w:rsidRPr="00E15025" w:rsidRDefault="00E15025" w:rsidP="00E32B00">
      <w:pPr>
        <w:autoSpaceDE w:val="0"/>
        <w:jc w:val="both"/>
        <w:rPr>
          <w:sz w:val="24"/>
          <w:szCs w:val="24"/>
        </w:rPr>
      </w:pPr>
      <w:r w:rsidRPr="00E15025">
        <w:rPr>
          <w:b/>
          <w:sz w:val="24"/>
          <w:szCs w:val="24"/>
        </w:rPr>
        <w:t xml:space="preserve">Subcláusula Terceira. </w:t>
      </w:r>
      <w:r w:rsidRPr="00E15025">
        <w:rPr>
          <w:sz w:val="24"/>
          <w:szCs w:val="24"/>
        </w:rPr>
        <w:t>Os recursos serão depositados em conta corrente específica, isenta de tarifa bancária, em instituição financeira contratada pela Administração Pública, que poderá atuar como mandatária do órgão na execução e no monitoramento dos termos de fomento ou de colaboração.</w:t>
      </w:r>
    </w:p>
    <w:p w14:paraId="1B87CA95" w14:textId="77777777" w:rsidR="00E15025" w:rsidRPr="00E15025" w:rsidRDefault="00E15025" w:rsidP="00E32B00">
      <w:pPr>
        <w:autoSpaceDE w:val="0"/>
        <w:jc w:val="both"/>
        <w:rPr>
          <w:sz w:val="24"/>
          <w:szCs w:val="24"/>
        </w:rPr>
      </w:pPr>
    </w:p>
    <w:p w14:paraId="437387F3" w14:textId="77777777" w:rsidR="00E15025" w:rsidRPr="00E15025" w:rsidRDefault="00E15025" w:rsidP="00E32B00">
      <w:pPr>
        <w:autoSpaceDE w:val="0"/>
        <w:jc w:val="both"/>
        <w:rPr>
          <w:sz w:val="24"/>
          <w:szCs w:val="24"/>
        </w:rPr>
      </w:pPr>
      <w:r w:rsidRPr="00E15025">
        <w:rPr>
          <w:b/>
          <w:sz w:val="24"/>
          <w:szCs w:val="24"/>
        </w:rPr>
        <w:t>Subcláusula Quarta</w:t>
      </w:r>
      <w:r w:rsidRPr="00E15025">
        <w:rPr>
          <w:sz w:val="24"/>
          <w:szCs w:val="24"/>
        </w:rPr>
        <w:t>. Os recursos da parceria geridos pela OSC estão vinculados ao Plano de Trabalho e não caracterizam receita própria e nem pagamento por prestação de serviços e devem ser alocados nos seus registros contábeis conforme as Normas Brasileiras de Contabilidade. </w:t>
      </w:r>
    </w:p>
    <w:p w14:paraId="42335C9B" w14:textId="77777777" w:rsidR="00E15025" w:rsidRPr="00E15025" w:rsidRDefault="00E15025" w:rsidP="00E32B00">
      <w:pPr>
        <w:pStyle w:val="m-7543479504253185772gmail-padro"/>
        <w:shd w:val="clear" w:color="auto" w:fill="FFFFFF"/>
        <w:spacing w:before="0" w:beforeAutospacing="0" w:after="0" w:afterAutospacing="0"/>
        <w:jc w:val="both"/>
        <w:rPr>
          <w:color w:val="222222"/>
        </w:rPr>
      </w:pPr>
    </w:p>
    <w:p w14:paraId="47746C4B" w14:textId="201D4524" w:rsidR="00E15025" w:rsidRDefault="00E15025" w:rsidP="00E32B00">
      <w:pPr>
        <w:ind w:right="-1" w:hanging="5"/>
        <w:jc w:val="both"/>
        <w:rPr>
          <w:sz w:val="24"/>
          <w:szCs w:val="24"/>
        </w:rPr>
      </w:pPr>
      <w:r w:rsidRPr="00E15025">
        <w:rPr>
          <w:b/>
          <w:color w:val="222222"/>
          <w:sz w:val="24"/>
          <w:szCs w:val="24"/>
        </w:rPr>
        <w:t>Subcláusula Quinta</w:t>
      </w:r>
      <w:r w:rsidRPr="00E15025">
        <w:rPr>
          <w:color w:val="222222"/>
          <w:sz w:val="24"/>
          <w:szCs w:val="24"/>
        </w:rPr>
        <w:t xml:space="preserve">.  </w:t>
      </w:r>
      <w:r w:rsidRPr="00E15025">
        <w:rPr>
          <w:sz w:val="24"/>
          <w:szCs w:val="24"/>
        </w:rPr>
        <w:t xml:space="preserve">Toda a movimentação de recursos será realizada mediante transferência eletrônica e à obrigatoriedade de depósito em sua conta bancária, salvo quando autorizado o pagamento em espécie, na forma do art. 64, §§ 1º a 4º, do </w:t>
      </w:r>
      <w:r w:rsidRPr="00E15025">
        <w:rPr>
          <w:bCs/>
          <w:sz w:val="24"/>
          <w:szCs w:val="24"/>
        </w:rPr>
        <w:t>Decreto nº 13.996/2021</w:t>
      </w:r>
      <w:r w:rsidRPr="00E15025">
        <w:rPr>
          <w:sz w:val="24"/>
          <w:szCs w:val="24"/>
        </w:rPr>
        <w:t>.</w:t>
      </w:r>
    </w:p>
    <w:p w14:paraId="6F984E17" w14:textId="77777777" w:rsidR="00DC2776" w:rsidRPr="00E15025" w:rsidRDefault="00DC2776" w:rsidP="00E32B00">
      <w:pPr>
        <w:ind w:right="-1" w:hanging="5"/>
        <w:jc w:val="both"/>
        <w:rPr>
          <w:sz w:val="24"/>
          <w:szCs w:val="24"/>
        </w:rPr>
      </w:pPr>
    </w:p>
    <w:p w14:paraId="586B45BF" w14:textId="77777777" w:rsidR="00E15025" w:rsidRDefault="00E15025" w:rsidP="00E32B00">
      <w:pPr>
        <w:jc w:val="both"/>
        <w:rPr>
          <w:bCs/>
          <w:sz w:val="24"/>
          <w:szCs w:val="24"/>
        </w:rPr>
      </w:pPr>
      <w:r w:rsidRPr="00E15025">
        <w:rPr>
          <w:b/>
          <w:sz w:val="24"/>
          <w:szCs w:val="24"/>
        </w:rPr>
        <w:t xml:space="preserve">Subcláusula Sexta. </w:t>
      </w:r>
      <w:r w:rsidRPr="00E15025">
        <w:rPr>
          <w:sz w:val="24"/>
          <w:szCs w:val="24"/>
        </w:rPr>
        <w:t xml:space="preserve">Caso os recursos depositados na conta corrente específica não sejam utilizados no prazo de 365 (trezentos e sessenta e cinco) dias, contado a partir da efetivação do depósito, o Termo de Colaboração será rescindido unilateralmente pela Administração Pública, conforme previsto no inciso II do § 3º do art. 77 do </w:t>
      </w:r>
      <w:r w:rsidRPr="00E15025">
        <w:rPr>
          <w:bCs/>
          <w:sz w:val="24"/>
          <w:szCs w:val="24"/>
        </w:rPr>
        <w:t>Decreto nº 13.996/2021,</w:t>
      </w:r>
      <w:r w:rsidRPr="00E15025">
        <w:rPr>
          <w:sz w:val="24"/>
          <w:szCs w:val="24"/>
        </w:rPr>
        <w:t xml:space="preserve"> salvo quando houver execução parcial do objeto, desde que previamente justificado pelo gestor da parceria e autorizado pelo administrador público, na forma do art. 54, §§4º e 5º, do </w:t>
      </w:r>
      <w:r w:rsidRPr="00E15025">
        <w:rPr>
          <w:bCs/>
          <w:sz w:val="24"/>
          <w:szCs w:val="24"/>
        </w:rPr>
        <w:t xml:space="preserve">Decreto nº 13.996/2021. </w:t>
      </w:r>
    </w:p>
    <w:p w14:paraId="41ECCA6D" w14:textId="77777777" w:rsidR="00B57FF6" w:rsidRPr="00E15025" w:rsidRDefault="00B57FF6" w:rsidP="00E32B00">
      <w:pPr>
        <w:jc w:val="both"/>
        <w:rPr>
          <w:sz w:val="24"/>
          <w:szCs w:val="24"/>
        </w:rPr>
      </w:pPr>
    </w:p>
    <w:p w14:paraId="265F9BB0" w14:textId="77777777" w:rsidR="00E15025" w:rsidRPr="00E15025" w:rsidRDefault="00E15025" w:rsidP="00E32B00">
      <w:pPr>
        <w:pStyle w:val="Ttulo5"/>
        <w:spacing w:before="0"/>
        <w:jc w:val="both"/>
        <w:rPr>
          <w:rFonts w:ascii="Times New Roman" w:hAnsi="Times New Roman" w:cs="Times New Roman"/>
          <w:b/>
          <w:bCs/>
          <w:color w:val="auto"/>
          <w:sz w:val="24"/>
          <w:szCs w:val="24"/>
        </w:rPr>
      </w:pPr>
      <w:r w:rsidRPr="00E15025">
        <w:rPr>
          <w:rFonts w:ascii="Times New Roman" w:hAnsi="Times New Roman" w:cs="Times New Roman"/>
          <w:b/>
          <w:bCs/>
          <w:color w:val="auto"/>
          <w:sz w:val="24"/>
          <w:szCs w:val="24"/>
        </w:rPr>
        <w:t>CLÁUSULA SÉTIMA - DAS OBRIGAÇÕES DA ADMINISTRAÇÃO PÚBLICA E DA OSC</w:t>
      </w:r>
    </w:p>
    <w:p w14:paraId="3CE4669C" w14:textId="77777777" w:rsidR="00E15025" w:rsidRPr="00E15025" w:rsidRDefault="00E15025" w:rsidP="00E32B00">
      <w:pPr>
        <w:pStyle w:val="Corpodetexto"/>
        <w:rPr>
          <w:rFonts w:ascii="Times New Roman" w:hAnsi="Times New Roman"/>
          <w:sz w:val="24"/>
          <w:szCs w:val="24"/>
          <w:lang w:val="pt-BR"/>
        </w:rPr>
      </w:pPr>
    </w:p>
    <w:p w14:paraId="214146F1" w14:textId="77777777" w:rsidR="00E15025" w:rsidRPr="00E15025" w:rsidRDefault="00E15025" w:rsidP="00E32B00">
      <w:pPr>
        <w:pStyle w:val="Corpodetexto"/>
        <w:rPr>
          <w:rFonts w:ascii="Times New Roman" w:hAnsi="Times New Roman"/>
          <w:sz w:val="24"/>
          <w:szCs w:val="24"/>
          <w:lang w:val="pt-BR"/>
        </w:rPr>
      </w:pPr>
      <w:r w:rsidRPr="00E15025">
        <w:rPr>
          <w:rFonts w:ascii="Times New Roman" w:hAnsi="Times New Roman"/>
          <w:sz w:val="24"/>
          <w:szCs w:val="24"/>
          <w:lang w:val="pt-BR"/>
        </w:rPr>
        <w:t>O presente Termo de Colaboração deverá ser executado fielmente pelas Partes, de acordo com as cláusulas pactuadas e as normas aplicáveis, respondendo cada uma pelas consequências de sua inexecução ou execução parcial, sendo vedado à OSC utilizar recursos para finalidade alheia ao objeto da parceria.</w:t>
      </w:r>
    </w:p>
    <w:p w14:paraId="604B3DFA" w14:textId="77777777" w:rsidR="00E15025" w:rsidRPr="00E15025" w:rsidRDefault="00E15025" w:rsidP="00E32B00">
      <w:pPr>
        <w:pStyle w:val="Corpodetexto"/>
        <w:rPr>
          <w:rFonts w:ascii="Times New Roman" w:hAnsi="Times New Roman"/>
          <w:sz w:val="24"/>
          <w:szCs w:val="24"/>
          <w:lang w:val="pt-BR"/>
        </w:rPr>
      </w:pPr>
    </w:p>
    <w:p w14:paraId="41958307" w14:textId="77777777" w:rsidR="00E15025" w:rsidRPr="00E15025" w:rsidRDefault="00E15025" w:rsidP="00E32B00">
      <w:pPr>
        <w:jc w:val="both"/>
        <w:rPr>
          <w:b/>
          <w:sz w:val="24"/>
          <w:szCs w:val="24"/>
        </w:rPr>
      </w:pPr>
      <w:r w:rsidRPr="00E15025">
        <w:rPr>
          <w:b/>
          <w:sz w:val="24"/>
          <w:szCs w:val="24"/>
        </w:rPr>
        <w:t>Subcláusula Primeira</w:t>
      </w:r>
      <w:r w:rsidRPr="00E15025">
        <w:rPr>
          <w:sz w:val="24"/>
          <w:szCs w:val="24"/>
        </w:rPr>
        <w:t xml:space="preserve">. </w:t>
      </w:r>
      <w:r w:rsidRPr="00E15025">
        <w:rPr>
          <w:rFonts w:eastAsiaTheme="minorHAnsi"/>
          <w:sz w:val="24"/>
          <w:szCs w:val="24"/>
        </w:rPr>
        <w:t>Além das obrigações constantes na legislação que rege o presente instrumento e dos demais compromissos assumidos neste instrumento, cabe à Administração Pública cumprir as seguintes atribuições, responsabilidades e obrigações:</w:t>
      </w:r>
    </w:p>
    <w:p w14:paraId="1FD069E7" w14:textId="77777777" w:rsidR="00E15025" w:rsidRPr="00E15025" w:rsidRDefault="00E15025" w:rsidP="00E32B00">
      <w:pPr>
        <w:jc w:val="both"/>
        <w:rPr>
          <w:b/>
          <w:sz w:val="24"/>
          <w:szCs w:val="24"/>
        </w:rPr>
      </w:pPr>
    </w:p>
    <w:p w14:paraId="197B8BE7" w14:textId="77777777" w:rsidR="00E15025" w:rsidRPr="00E15025" w:rsidRDefault="00E15025" w:rsidP="00E32B00">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 xml:space="preserve">promover o repasse dos recursos financeiros obedecendo ao Cronograma de Desembolso constante do plano de trabalho; </w:t>
      </w:r>
    </w:p>
    <w:p w14:paraId="33B2CD3F" w14:textId="77777777" w:rsidR="00E15025" w:rsidRPr="00E15025" w:rsidRDefault="00E15025" w:rsidP="00E32B00">
      <w:pPr>
        <w:pStyle w:val="Corpodetexto"/>
        <w:ind w:hanging="11"/>
        <w:rPr>
          <w:rFonts w:ascii="Times New Roman" w:hAnsi="Times New Roman"/>
          <w:sz w:val="24"/>
          <w:szCs w:val="24"/>
          <w:lang w:val="pt-BR"/>
        </w:rPr>
      </w:pPr>
    </w:p>
    <w:p w14:paraId="6D78C9CB" w14:textId="77777777" w:rsidR="00E15025" w:rsidRPr="00E15025" w:rsidRDefault="00E15025" w:rsidP="00E32B00">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prestar o apoio necessário e indispensável à OSC para que seja alcançado o objeto do Termo de Colaboração em toda a sua extensão e no tempo devido;</w:t>
      </w:r>
    </w:p>
    <w:p w14:paraId="4DE25DC4" w14:textId="77777777" w:rsidR="00E15025" w:rsidRPr="00E15025" w:rsidRDefault="00E15025" w:rsidP="00E32B00">
      <w:pPr>
        <w:pStyle w:val="Corpodetexto"/>
        <w:ind w:hanging="11"/>
        <w:rPr>
          <w:rFonts w:ascii="Times New Roman" w:hAnsi="Times New Roman"/>
          <w:sz w:val="24"/>
          <w:szCs w:val="24"/>
          <w:lang w:val="pt-BR"/>
        </w:rPr>
      </w:pPr>
    </w:p>
    <w:p w14:paraId="00340D23" w14:textId="1EEAC0C4" w:rsidR="00E15025" w:rsidRPr="00E15025" w:rsidRDefault="00E15025" w:rsidP="00E32B00">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lastRenderedPageBreak/>
        <w:t xml:space="preserve">monitorar e avaliar a execução do objeto deste Termo de Colaboração, por meio de análise das informações acerca do processamento da parceria, diligências e visitas </w:t>
      </w:r>
      <w:r w:rsidRPr="00E15025">
        <w:rPr>
          <w:rFonts w:ascii="Times New Roman" w:hAnsi="Times New Roman"/>
          <w:b/>
          <w:sz w:val="24"/>
          <w:szCs w:val="24"/>
          <w:lang w:val="pt-BR"/>
        </w:rPr>
        <w:t>in loco</w:t>
      </w:r>
      <w:r w:rsidRPr="00E15025">
        <w:rPr>
          <w:rFonts w:ascii="Times New Roman" w:hAnsi="Times New Roman"/>
          <w:sz w:val="24"/>
          <w:szCs w:val="24"/>
          <w:lang w:val="pt-BR"/>
        </w:rPr>
        <w:t xml:space="preserve">, quando necessário, zelando pelo alcance dos resultados pactuados e pela correta aplicação dos recursos repassados, observando o prescrito na Cláusula Décima; </w:t>
      </w:r>
    </w:p>
    <w:p w14:paraId="67E89E87" w14:textId="77777777" w:rsidR="00E15025" w:rsidRPr="00E15025" w:rsidRDefault="00E15025" w:rsidP="00E32B00">
      <w:pPr>
        <w:ind w:hanging="11"/>
        <w:jc w:val="both"/>
        <w:rPr>
          <w:sz w:val="24"/>
          <w:szCs w:val="24"/>
        </w:rPr>
      </w:pPr>
    </w:p>
    <w:p w14:paraId="62167E54" w14:textId="2EF1D7DA" w:rsidR="00E15025" w:rsidRPr="00E15025" w:rsidRDefault="00E15025" w:rsidP="00E32B00">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comunicar à OSC quaisquer irregularidades decorrentes do uso dos recursos públicos ou outras impropriedades de ordem técnica ou legal, fixando o prazo previsto na legislação para saneamento ou apresentação de esclarecimentos e informações;</w:t>
      </w:r>
    </w:p>
    <w:p w14:paraId="13F94A37" w14:textId="77777777" w:rsidR="00E15025" w:rsidRPr="00E15025" w:rsidRDefault="00E15025" w:rsidP="00E32B00">
      <w:pPr>
        <w:pStyle w:val="Corpodetexto"/>
        <w:ind w:hanging="11"/>
        <w:rPr>
          <w:rFonts w:ascii="Times New Roman" w:hAnsi="Times New Roman"/>
          <w:sz w:val="24"/>
          <w:szCs w:val="24"/>
          <w:lang w:val="pt-BR"/>
        </w:rPr>
      </w:pPr>
    </w:p>
    <w:p w14:paraId="5DA0D075" w14:textId="77777777" w:rsidR="00E15025" w:rsidRPr="00E15025" w:rsidRDefault="00E15025" w:rsidP="00E32B00">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analisar os relatórios de execução do objeto;</w:t>
      </w:r>
    </w:p>
    <w:p w14:paraId="7D6A0658" w14:textId="77777777" w:rsidR="00E15025" w:rsidRPr="00E15025" w:rsidRDefault="00E15025" w:rsidP="00E32B00">
      <w:pPr>
        <w:pStyle w:val="Corpodetexto"/>
        <w:ind w:hanging="11"/>
        <w:rPr>
          <w:rFonts w:ascii="Times New Roman" w:hAnsi="Times New Roman"/>
          <w:sz w:val="24"/>
          <w:szCs w:val="24"/>
          <w:lang w:val="pt-BR"/>
        </w:rPr>
      </w:pPr>
    </w:p>
    <w:p w14:paraId="6782691C" w14:textId="77777777" w:rsidR="00E15025" w:rsidRPr="00E15025" w:rsidRDefault="00E15025" w:rsidP="00E32B00">
      <w:pPr>
        <w:pStyle w:val="Corpodetexto"/>
        <w:numPr>
          <w:ilvl w:val="0"/>
          <w:numId w:val="8"/>
        </w:numPr>
        <w:suppressAutoHyphens/>
        <w:ind w:left="0" w:hanging="11"/>
        <w:rPr>
          <w:rFonts w:ascii="Times New Roman" w:hAnsi="Times New Roman"/>
          <w:sz w:val="24"/>
          <w:szCs w:val="24"/>
        </w:rPr>
      </w:pPr>
      <w:r w:rsidRPr="00E15025">
        <w:rPr>
          <w:rFonts w:ascii="Times New Roman" w:hAnsi="Times New Roman"/>
          <w:sz w:val="24"/>
          <w:szCs w:val="24"/>
          <w:lang w:val="pt-BR"/>
        </w:rPr>
        <w:t xml:space="preserve">analisar os relatórios de execução financeira, nas hipóteses previstas nos </w:t>
      </w:r>
      <w:proofErr w:type="spellStart"/>
      <w:r w:rsidRPr="00E15025">
        <w:rPr>
          <w:rFonts w:ascii="Times New Roman" w:hAnsi="Times New Roman"/>
          <w:sz w:val="24"/>
          <w:szCs w:val="24"/>
          <w:lang w:val="pt-BR"/>
        </w:rPr>
        <w:t>arts</w:t>
      </w:r>
      <w:proofErr w:type="spellEnd"/>
      <w:r w:rsidRPr="00E15025">
        <w:rPr>
          <w:rFonts w:ascii="Times New Roman" w:hAnsi="Times New Roman"/>
          <w:sz w:val="24"/>
          <w:szCs w:val="24"/>
          <w:lang w:val="pt-BR"/>
        </w:rPr>
        <w:t xml:space="preserve">. </w:t>
      </w:r>
      <w:r w:rsidRPr="00E15025">
        <w:rPr>
          <w:rFonts w:ascii="Times New Roman" w:hAnsi="Times New Roman"/>
          <w:sz w:val="24"/>
          <w:szCs w:val="24"/>
        </w:rPr>
        <w:t xml:space="preserve">84, caput, e 88, §2º, do </w:t>
      </w:r>
      <w:proofErr w:type="spellStart"/>
      <w:r w:rsidRPr="00E15025">
        <w:rPr>
          <w:rFonts w:ascii="Times New Roman" w:hAnsi="Times New Roman"/>
          <w:bCs/>
          <w:sz w:val="24"/>
          <w:szCs w:val="24"/>
        </w:rPr>
        <w:t>Decreto</w:t>
      </w:r>
      <w:proofErr w:type="spellEnd"/>
      <w:r w:rsidRPr="00E15025">
        <w:rPr>
          <w:rFonts w:ascii="Times New Roman" w:hAnsi="Times New Roman"/>
          <w:bCs/>
          <w:sz w:val="24"/>
          <w:szCs w:val="24"/>
        </w:rPr>
        <w:t xml:space="preserve"> nº 13.996/2021; </w:t>
      </w:r>
    </w:p>
    <w:p w14:paraId="11073CDA" w14:textId="77777777" w:rsidR="00E15025" w:rsidRPr="00E15025" w:rsidRDefault="00E15025" w:rsidP="00E32B00">
      <w:pPr>
        <w:pStyle w:val="Corpodetexto"/>
        <w:ind w:hanging="11"/>
        <w:rPr>
          <w:rFonts w:ascii="Times New Roman" w:hAnsi="Times New Roman"/>
          <w:sz w:val="24"/>
          <w:szCs w:val="24"/>
        </w:rPr>
      </w:pPr>
    </w:p>
    <w:p w14:paraId="5DB63D54" w14:textId="77777777" w:rsidR="00E15025" w:rsidRPr="00E15025" w:rsidRDefault="00E15025" w:rsidP="00E32B00">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 xml:space="preserve">receber, propor, analisar e, se for o caso, aprovar as propostas de alteração do Termo de Colaboração, nos termos do art. 67 do </w:t>
      </w:r>
      <w:r w:rsidRPr="00E15025">
        <w:rPr>
          <w:rFonts w:ascii="Times New Roman" w:hAnsi="Times New Roman"/>
          <w:bCs/>
          <w:sz w:val="24"/>
          <w:szCs w:val="24"/>
          <w:lang w:val="pt-BR"/>
        </w:rPr>
        <w:t>Decreto nº 13.996/2021</w:t>
      </w:r>
      <w:r w:rsidRPr="00E15025">
        <w:rPr>
          <w:rFonts w:ascii="Times New Roman" w:hAnsi="Times New Roman"/>
          <w:sz w:val="24"/>
          <w:szCs w:val="24"/>
          <w:lang w:val="pt-BR"/>
        </w:rPr>
        <w:t>;</w:t>
      </w:r>
    </w:p>
    <w:p w14:paraId="335B99F5" w14:textId="77777777" w:rsidR="00E15025" w:rsidRPr="00E15025" w:rsidRDefault="00E15025" w:rsidP="00E32B00">
      <w:pPr>
        <w:pStyle w:val="Corpodetexto"/>
        <w:rPr>
          <w:rFonts w:ascii="Times New Roman" w:hAnsi="Times New Roman"/>
          <w:sz w:val="24"/>
          <w:szCs w:val="24"/>
          <w:lang w:val="pt-BR"/>
        </w:rPr>
      </w:pPr>
    </w:p>
    <w:p w14:paraId="5C2E08B2" w14:textId="77777777" w:rsidR="00E15025" w:rsidRPr="00E15025" w:rsidRDefault="00E15025" w:rsidP="00E32B00">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 xml:space="preserve">instituir Comissão de Monitoramento e Avaliação - CMA, nos termos dos artigos 74 e 75 do </w:t>
      </w:r>
      <w:r w:rsidRPr="00E15025">
        <w:rPr>
          <w:rFonts w:ascii="Times New Roman" w:hAnsi="Times New Roman"/>
          <w:bCs/>
          <w:sz w:val="24"/>
          <w:szCs w:val="24"/>
          <w:lang w:val="pt-BR"/>
        </w:rPr>
        <w:t>Decreto nº 13.996/2021</w:t>
      </w:r>
      <w:r w:rsidRPr="00E15025">
        <w:rPr>
          <w:rFonts w:ascii="Times New Roman" w:hAnsi="Times New Roman"/>
          <w:sz w:val="24"/>
          <w:szCs w:val="24"/>
          <w:lang w:val="pt-BR"/>
        </w:rPr>
        <w:t>;</w:t>
      </w:r>
    </w:p>
    <w:p w14:paraId="6D107372" w14:textId="77777777" w:rsidR="00E15025" w:rsidRPr="00E15025" w:rsidRDefault="00E15025" w:rsidP="00E32B00">
      <w:pPr>
        <w:pStyle w:val="Corpodetexto"/>
        <w:ind w:hanging="11"/>
        <w:rPr>
          <w:rFonts w:ascii="Times New Roman" w:hAnsi="Times New Roman"/>
          <w:sz w:val="24"/>
          <w:szCs w:val="24"/>
          <w:lang w:val="pt-BR"/>
        </w:rPr>
      </w:pPr>
    </w:p>
    <w:p w14:paraId="2B29D400" w14:textId="77777777" w:rsidR="00E15025" w:rsidRPr="00E15025" w:rsidRDefault="00E15025" w:rsidP="00E32B00">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designar o gestor da parceria, que ficará responsável pelas obrigações previstas no art. 61 da Lei nº 13.019, de 2014, e pelas demais atribuições constantes na legislação regente;</w:t>
      </w:r>
    </w:p>
    <w:p w14:paraId="7EB6D9F0" w14:textId="77777777" w:rsidR="00E15025" w:rsidRPr="00E15025" w:rsidRDefault="00E15025" w:rsidP="00E32B00">
      <w:pPr>
        <w:pStyle w:val="Corpodetexto"/>
        <w:ind w:hanging="11"/>
        <w:rPr>
          <w:rFonts w:ascii="Times New Roman" w:hAnsi="Times New Roman"/>
          <w:sz w:val="24"/>
          <w:szCs w:val="24"/>
          <w:lang w:val="pt-BR"/>
        </w:rPr>
      </w:pPr>
    </w:p>
    <w:p w14:paraId="47D3D981" w14:textId="77777777" w:rsidR="00E15025" w:rsidRPr="00E15025" w:rsidRDefault="00E15025" w:rsidP="00E32B00">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retomar os bens públicos em poder da OSC na hipótese de inexecução por culpa exclusiva da organização da sociedade civil, exclusivamente para assegurar o atendimento de serviços essenciais à população, por ato próprio e independentemente de autorização judicial, a fim de realizar ou manter a execução das metas ou atividades pactuadas, nos termos do art. 62, inciso I, da Lei nº 13.019, de 2014;</w:t>
      </w:r>
    </w:p>
    <w:p w14:paraId="254BF385" w14:textId="77777777" w:rsidR="00E15025" w:rsidRPr="00E15025" w:rsidRDefault="00E15025" w:rsidP="00E32B00">
      <w:pPr>
        <w:pStyle w:val="Corpodetexto"/>
        <w:ind w:hanging="11"/>
        <w:rPr>
          <w:rFonts w:ascii="Times New Roman" w:hAnsi="Times New Roman"/>
          <w:sz w:val="24"/>
          <w:szCs w:val="24"/>
          <w:lang w:val="pt-BR"/>
        </w:rPr>
      </w:pPr>
    </w:p>
    <w:p w14:paraId="6DC9FDFF" w14:textId="77777777" w:rsidR="00E15025" w:rsidRPr="00E15025" w:rsidRDefault="00E15025" w:rsidP="00E32B00">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assumir a responsabilidade pela execução do restante do objeto previsto no plano de trabalho, no caso de paralisação e inexecução por culpa exclusiva da organização da sociedade civil, de modo a evitar sua descontinuidade, devendo ser considerado na prestação de contas o que foi executado pela OSC até o momento em que a Administração Pública assumir essas responsabilidades, nos termos do art. 62, II, da Lei nº 13.019, de 2014;</w:t>
      </w:r>
    </w:p>
    <w:p w14:paraId="792200D1" w14:textId="77777777" w:rsidR="00E15025" w:rsidRPr="00E15025" w:rsidRDefault="00E15025" w:rsidP="00E32B00">
      <w:pPr>
        <w:pStyle w:val="Corpodetexto"/>
        <w:ind w:hanging="11"/>
        <w:rPr>
          <w:rFonts w:ascii="Times New Roman" w:hAnsi="Times New Roman"/>
          <w:sz w:val="24"/>
          <w:szCs w:val="24"/>
          <w:lang w:val="pt-BR"/>
        </w:rPr>
      </w:pPr>
    </w:p>
    <w:p w14:paraId="28864265" w14:textId="77777777" w:rsidR="00E15025" w:rsidRPr="00E15025" w:rsidRDefault="00E15025" w:rsidP="00E32B00">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 xml:space="preserve">reter a liberação dos recursos quando houver evidências de irregularidade na aplicação de parcela anteriormente recebida, ou quando a OSC deixar de adotar sem justificativa suficiente as medidas saneadoras apontadas pela Administração Pública  ou pelos órgãos de controle interno ou externo, comunicando o fato à OSC e fixando-lhe o prazo de até 30 (trinta) dias para saneamento ou apresentação de informações e esclarecimentos, nos termos do art. 48 da Lei nº 13.019, de 2014, e art. 77, §1º do </w:t>
      </w:r>
      <w:r w:rsidRPr="00E15025">
        <w:rPr>
          <w:rFonts w:ascii="Times New Roman" w:hAnsi="Times New Roman"/>
          <w:bCs/>
          <w:sz w:val="24"/>
          <w:szCs w:val="24"/>
          <w:lang w:val="pt-BR"/>
        </w:rPr>
        <w:t>Decreto nº 13.996/2021</w:t>
      </w:r>
      <w:r w:rsidRPr="00E15025">
        <w:rPr>
          <w:rFonts w:ascii="Times New Roman" w:hAnsi="Times New Roman"/>
          <w:sz w:val="24"/>
          <w:szCs w:val="24"/>
          <w:lang w:val="pt-BR"/>
        </w:rPr>
        <w:t xml:space="preserve">; </w:t>
      </w:r>
    </w:p>
    <w:p w14:paraId="41ADE8E5" w14:textId="77777777" w:rsidR="00E15025" w:rsidRPr="00E15025" w:rsidRDefault="00E15025" w:rsidP="00E32B00">
      <w:pPr>
        <w:pStyle w:val="Corpodetexto"/>
        <w:ind w:hanging="11"/>
        <w:rPr>
          <w:rFonts w:ascii="Times New Roman" w:hAnsi="Times New Roman"/>
          <w:sz w:val="24"/>
          <w:szCs w:val="24"/>
          <w:lang w:val="pt-BR"/>
        </w:rPr>
      </w:pPr>
    </w:p>
    <w:p w14:paraId="47CC689E" w14:textId="77777777" w:rsidR="00E15025" w:rsidRPr="00E15025" w:rsidRDefault="00E15025" w:rsidP="00E32B00">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 xml:space="preserve">prorrogar de “ofício” a vigência do Termo de Colaboração, antes do seu término, quando der causa a atraso na liberação dos recursos, limitada a prorrogação ao exato período do atraso verificado, nos termos do art. 55, parágrafo único, da Lei nº 13.019, de 2014, e § 1º, inciso I, do art. 67 do </w:t>
      </w:r>
      <w:r w:rsidRPr="00E15025">
        <w:rPr>
          <w:rFonts w:ascii="Times New Roman" w:hAnsi="Times New Roman"/>
          <w:bCs/>
          <w:sz w:val="24"/>
          <w:szCs w:val="24"/>
          <w:lang w:val="pt-BR"/>
        </w:rPr>
        <w:t>Decreto nº 13.996/2021</w:t>
      </w:r>
      <w:r w:rsidRPr="00E15025">
        <w:rPr>
          <w:rFonts w:ascii="Times New Roman" w:hAnsi="Times New Roman"/>
          <w:sz w:val="24"/>
          <w:szCs w:val="24"/>
          <w:lang w:val="pt-BR"/>
        </w:rPr>
        <w:t>;</w:t>
      </w:r>
    </w:p>
    <w:p w14:paraId="07D63D8F" w14:textId="77777777" w:rsidR="00E15025" w:rsidRPr="00E15025" w:rsidRDefault="00E15025" w:rsidP="00E32B00">
      <w:pPr>
        <w:pStyle w:val="Corpodetexto"/>
        <w:ind w:hanging="11"/>
        <w:rPr>
          <w:rFonts w:ascii="Times New Roman" w:hAnsi="Times New Roman"/>
          <w:sz w:val="24"/>
          <w:szCs w:val="24"/>
          <w:lang w:val="pt-BR"/>
        </w:rPr>
      </w:pPr>
    </w:p>
    <w:p w14:paraId="4104475A" w14:textId="77777777" w:rsidR="00E15025" w:rsidRPr="00E15025" w:rsidRDefault="00E15025" w:rsidP="00E32B00">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publicar, na imprensa oficial do Município, extrato do Termo de Colaboração;</w:t>
      </w:r>
    </w:p>
    <w:p w14:paraId="5C322E92" w14:textId="77777777" w:rsidR="00E15025" w:rsidRPr="00E15025" w:rsidRDefault="00E15025" w:rsidP="00E32B00">
      <w:pPr>
        <w:pStyle w:val="Corpodetexto"/>
        <w:ind w:hanging="11"/>
        <w:rPr>
          <w:rFonts w:ascii="Times New Roman" w:hAnsi="Times New Roman"/>
          <w:sz w:val="24"/>
          <w:szCs w:val="24"/>
          <w:lang w:val="pt-BR"/>
        </w:rPr>
      </w:pPr>
    </w:p>
    <w:p w14:paraId="0C317FF1" w14:textId="77777777" w:rsidR="00E15025" w:rsidRPr="00E15025" w:rsidRDefault="00E15025" w:rsidP="00E32B00">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lastRenderedPageBreak/>
        <w:t>divulgar informações referentes à parceria celebrada em dados abertos e acessíveis e manter, no seu sítio eletrônico oficial, o instrumento da parceria celebrada e seu respectivo plano de trabalho, nos termos do art. 10 da Lei nº 13.019, de 2014;</w:t>
      </w:r>
    </w:p>
    <w:p w14:paraId="6205FF6A" w14:textId="77777777" w:rsidR="00E15025" w:rsidRPr="00E15025" w:rsidRDefault="00E15025" w:rsidP="00E32B00">
      <w:pPr>
        <w:pStyle w:val="Corpodetexto"/>
        <w:ind w:hanging="11"/>
        <w:rPr>
          <w:rFonts w:ascii="Times New Roman" w:hAnsi="Times New Roman"/>
          <w:sz w:val="24"/>
          <w:szCs w:val="24"/>
          <w:lang w:val="pt-BR"/>
        </w:rPr>
      </w:pPr>
    </w:p>
    <w:p w14:paraId="1B246E8F" w14:textId="77777777" w:rsidR="00E15025" w:rsidRPr="00E15025" w:rsidRDefault="00E15025" w:rsidP="00E32B00">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exercer atividade normativa, de controle e fiscalização sobre a execução da parceria, inclusive, se for o caso, reorientando as ações, de modo a evitar a descontinuidade das ações pactuadas;</w:t>
      </w:r>
    </w:p>
    <w:p w14:paraId="5FB230C0" w14:textId="77777777" w:rsidR="00E15025" w:rsidRPr="00E15025" w:rsidRDefault="00E15025" w:rsidP="00E32B00">
      <w:pPr>
        <w:pStyle w:val="Corpodetexto"/>
        <w:ind w:hanging="11"/>
        <w:rPr>
          <w:rFonts w:ascii="Times New Roman" w:hAnsi="Times New Roman"/>
          <w:sz w:val="24"/>
          <w:szCs w:val="24"/>
          <w:lang w:val="pt-BR"/>
        </w:rPr>
      </w:pPr>
    </w:p>
    <w:p w14:paraId="5205168E" w14:textId="77777777" w:rsidR="00E15025" w:rsidRPr="00E15025" w:rsidRDefault="00E15025" w:rsidP="00E32B00">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informar à OSC os atos normativos e orientações da Administração Pública que interessem à execução do presente Termo de Colaboração;</w:t>
      </w:r>
    </w:p>
    <w:p w14:paraId="283F3980" w14:textId="77777777" w:rsidR="00E15025" w:rsidRPr="00E15025" w:rsidRDefault="00E15025" w:rsidP="00E32B00">
      <w:pPr>
        <w:ind w:hanging="11"/>
        <w:jc w:val="both"/>
        <w:rPr>
          <w:sz w:val="24"/>
          <w:szCs w:val="24"/>
        </w:rPr>
      </w:pPr>
    </w:p>
    <w:p w14:paraId="1C8DBD44" w14:textId="77777777" w:rsidR="00E15025" w:rsidRPr="00E15025" w:rsidRDefault="00E15025" w:rsidP="00E32B00">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analisar e decidir sobre a prestação de contas dos recursos aplicados na consecução do objeto do presente Termo de Colaboração;</w:t>
      </w:r>
    </w:p>
    <w:p w14:paraId="04A2A469" w14:textId="77777777" w:rsidR="00E15025" w:rsidRPr="00E15025" w:rsidRDefault="00E15025" w:rsidP="00E32B00">
      <w:pPr>
        <w:pStyle w:val="Corpodetexto"/>
        <w:ind w:hanging="11"/>
        <w:rPr>
          <w:rFonts w:ascii="Times New Roman" w:hAnsi="Times New Roman"/>
          <w:sz w:val="24"/>
          <w:szCs w:val="24"/>
          <w:lang w:val="pt-BR"/>
        </w:rPr>
      </w:pPr>
    </w:p>
    <w:p w14:paraId="6E8A074A" w14:textId="77777777" w:rsidR="00E15025" w:rsidRPr="00E15025" w:rsidRDefault="00E15025" w:rsidP="00E32B00">
      <w:pPr>
        <w:pStyle w:val="Corpodetexto"/>
        <w:numPr>
          <w:ilvl w:val="0"/>
          <w:numId w:val="8"/>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aplicar as sanções previstas na legislação, proceder às ações administrativas necessárias à exigência da restituição dos recursos transferidos e instaurar Tomada de Contas Especial, quando for o caso.</w:t>
      </w:r>
    </w:p>
    <w:p w14:paraId="40469619" w14:textId="77777777" w:rsidR="00E15025" w:rsidRPr="00E15025" w:rsidRDefault="00E15025" w:rsidP="00E32B00">
      <w:pPr>
        <w:pStyle w:val="Corpodetexto"/>
        <w:ind w:left="1425"/>
        <w:rPr>
          <w:rFonts w:ascii="Times New Roman" w:hAnsi="Times New Roman"/>
          <w:sz w:val="24"/>
          <w:szCs w:val="24"/>
          <w:lang w:val="pt-BR"/>
        </w:rPr>
      </w:pPr>
    </w:p>
    <w:p w14:paraId="6EF90C6E" w14:textId="77777777" w:rsidR="00E15025" w:rsidRPr="00E15025" w:rsidRDefault="00E15025" w:rsidP="00E32B00">
      <w:pPr>
        <w:widowControl w:val="0"/>
        <w:jc w:val="both"/>
        <w:rPr>
          <w:b/>
          <w:sz w:val="24"/>
          <w:szCs w:val="24"/>
        </w:rPr>
      </w:pPr>
      <w:r w:rsidRPr="00E15025">
        <w:rPr>
          <w:b/>
          <w:sz w:val="24"/>
          <w:szCs w:val="24"/>
        </w:rPr>
        <w:t>Subcláusula Segunda.</w:t>
      </w:r>
      <w:r w:rsidRPr="00E15025">
        <w:rPr>
          <w:sz w:val="24"/>
          <w:szCs w:val="24"/>
        </w:rPr>
        <w:t xml:space="preserve"> </w:t>
      </w:r>
      <w:r w:rsidRPr="00E15025">
        <w:rPr>
          <w:rFonts w:eastAsiaTheme="minorHAnsi"/>
          <w:sz w:val="24"/>
          <w:szCs w:val="24"/>
        </w:rPr>
        <w:t>Além das obrigações constantes na legislação que rege o presente instrumento e dos demais compromissos assumidos neste instrumento, cabe à OSC cumprir as seguintes atribuições, responsabilidades e obrigações:</w:t>
      </w:r>
    </w:p>
    <w:p w14:paraId="635EBF83" w14:textId="77777777" w:rsidR="00E15025" w:rsidRPr="00E15025" w:rsidRDefault="00E15025" w:rsidP="00E32B00">
      <w:pPr>
        <w:ind w:left="1425"/>
        <w:jc w:val="both"/>
        <w:rPr>
          <w:sz w:val="24"/>
          <w:szCs w:val="24"/>
        </w:rPr>
      </w:pPr>
    </w:p>
    <w:p w14:paraId="44E5DFA1" w14:textId="77777777" w:rsidR="00E15025" w:rsidRPr="00E15025" w:rsidRDefault="00E15025" w:rsidP="00E32B00">
      <w:pPr>
        <w:pStyle w:val="PargrafodaLista"/>
        <w:numPr>
          <w:ilvl w:val="0"/>
          <w:numId w:val="9"/>
        </w:numPr>
        <w:suppressAutoHyphens/>
        <w:ind w:left="0" w:hanging="11"/>
        <w:jc w:val="both"/>
        <w:rPr>
          <w:sz w:val="24"/>
          <w:szCs w:val="24"/>
        </w:rPr>
      </w:pPr>
      <w:r w:rsidRPr="00E15025">
        <w:rPr>
          <w:sz w:val="24"/>
          <w:szCs w:val="24"/>
        </w:rPr>
        <w:t>executar fielmente o objeto pactuado, de acordo com as cláusulas deste termo, a legislação pertinente e o plano de trabalho aprovado pela Administração Pública</w:t>
      </w:r>
      <w:r w:rsidRPr="00E15025">
        <w:rPr>
          <w:i/>
          <w:color w:val="FF0000"/>
          <w:sz w:val="24"/>
          <w:szCs w:val="24"/>
        </w:rPr>
        <w:t>,</w:t>
      </w:r>
      <w:r w:rsidRPr="00E15025">
        <w:rPr>
          <w:sz w:val="24"/>
          <w:szCs w:val="24"/>
        </w:rPr>
        <w:t xml:space="preserve"> adotando todas as medidas necessárias à correta execução deste Termo de Colaboração, observado o disposto na Lei n. 13.019, de 2014, e no </w:t>
      </w:r>
      <w:r w:rsidRPr="00E15025">
        <w:rPr>
          <w:bCs/>
          <w:sz w:val="24"/>
          <w:szCs w:val="24"/>
        </w:rPr>
        <w:t>Decreto nº 13.996/2021</w:t>
      </w:r>
      <w:r w:rsidRPr="00E15025">
        <w:rPr>
          <w:sz w:val="24"/>
          <w:szCs w:val="24"/>
        </w:rPr>
        <w:t>;</w:t>
      </w:r>
    </w:p>
    <w:p w14:paraId="41C0F190" w14:textId="77777777" w:rsidR="00E15025" w:rsidRPr="00E15025" w:rsidRDefault="00E15025" w:rsidP="00E32B00">
      <w:pPr>
        <w:ind w:hanging="11"/>
        <w:jc w:val="both"/>
        <w:rPr>
          <w:sz w:val="24"/>
          <w:szCs w:val="24"/>
        </w:rPr>
      </w:pPr>
    </w:p>
    <w:p w14:paraId="2200057E" w14:textId="77777777" w:rsidR="00E15025" w:rsidRPr="00E15025" w:rsidRDefault="00E15025" w:rsidP="00E32B00">
      <w:pPr>
        <w:pStyle w:val="PargrafodaLista"/>
        <w:numPr>
          <w:ilvl w:val="0"/>
          <w:numId w:val="9"/>
        </w:numPr>
        <w:suppressAutoHyphens/>
        <w:ind w:left="0" w:hanging="11"/>
        <w:jc w:val="both"/>
        <w:rPr>
          <w:sz w:val="24"/>
          <w:szCs w:val="24"/>
        </w:rPr>
      </w:pPr>
      <w:r w:rsidRPr="00E15025">
        <w:rPr>
          <w:sz w:val="24"/>
          <w:szCs w:val="24"/>
        </w:rPr>
        <w:t>zelar pela boa qualidade das ações e serviços prestados, buscando alcançar eficiência, eficácia, efetividade social e qualidade em suas atividades;</w:t>
      </w:r>
    </w:p>
    <w:p w14:paraId="75DF86FD" w14:textId="77777777" w:rsidR="00E15025" w:rsidRPr="00E15025" w:rsidRDefault="00E15025" w:rsidP="00E32B00">
      <w:pPr>
        <w:ind w:hanging="11"/>
        <w:jc w:val="both"/>
        <w:rPr>
          <w:sz w:val="24"/>
          <w:szCs w:val="24"/>
        </w:rPr>
      </w:pPr>
    </w:p>
    <w:p w14:paraId="1B4A9E69" w14:textId="77777777" w:rsidR="00E15025" w:rsidRPr="00E15025" w:rsidRDefault="00E15025" w:rsidP="00E32B00">
      <w:pPr>
        <w:pStyle w:val="PargrafodaLista"/>
        <w:numPr>
          <w:ilvl w:val="0"/>
          <w:numId w:val="9"/>
        </w:numPr>
        <w:suppressAutoHyphens/>
        <w:ind w:left="0" w:hanging="11"/>
        <w:jc w:val="both"/>
        <w:rPr>
          <w:sz w:val="24"/>
          <w:szCs w:val="24"/>
        </w:rPr>
      </w:pPr>
      <w:r w:rsidRPr="00E15025">
        <w:rPr>
          <w:sz w:val="24"/>
          <w:szCs w:val="24"/>
        </w:rPr>
        <w:t>garantir o cumprimento da contrapartida em bens e serviços conforme estabelecida no plano de trabalho, se for o caso;</w:t>
      </w:r>
    </w:p>
    <w:p w14:paraId="18ABD76C" w14:textId="77777777" w:rsidR="00E15025" w:rsidRPr="00E15025" w:rsidRDefault="00E15025" w:rsidP="00E32B00">
      <w:pPr>
        <w:ind w:hanging="11"/>
        <w:jc w:val="both"/>
        <w:rPr>
          <w:sz w:val="24"/>
          <w:szCs w:val="24"/>
        </w:rPr>
      </w:pPr>
    </w:p>
    <w:p w14:paraId="13740355" w14:textId="77777777" w:rsidR="00E15025" w:rsidRPr="00E15025" w:rsidRDefault="00E15025" w:rsidP="00E32B00">
      <w:pPr>
        <w:pStyle w:val="PargrafodaLista"/>
        <w:numPr>
          <w:ilvl w:val="0"/>
          <w:numId w:val="9"/>
        </w:numPr>
        <w:suppressAutoHyphens/>
        <w:ind w:left="0" w:hanging="11"/>
        <w:jc w:val="both"/>
        <w:rPr>
          <w:sz w:val="24"/>
          <w:szCs w:val="24"/>
        </w:rPr>
      </w:pPr>
      <w:r w:rsidRPr="00E15025">
        <w:rPr>
          <w:sz w:val="24"/>
          <w:szCs w:val="24"/>
        </w:rPr>
        <w:t>manter e movimentar os recursos financeiros de que trata este Termo de Colaboração em conta bancária específica, na instituição financeira pública determinada pela administração pública, inclusive os resultados de eventual aplicação no mercado financeiro, aplicando-os, na conformidade do plano de trabalho, exclusivamente no cumprimento do seu objeto, observadas as vedações relativas à execução das despesas;</w:t>
      </w:r>
    </w:p>
    <w:p w14:paraId="64B09716" w14:textId="77777777" w:rsidR="00E15025" w:rsidRPr="00E15025" w:rsidRDefault="00E15025" w:rsidP="00E32B00">
      <w:pPr>
        <w:ind w:hanging="11"/>
        <w:jc w:val="both"/>
        <w:rPr>
          <w:sz w:val="24"/>
          <w:szCs w:val="24"/>
        </w:rPr>
      </w:pPr>
    </w:p>
    <w:p w14:paraId="65A12492" w14:textId="77777777" w:rsidR="00E15025" w:rsidRPr="00E15025" w:rsidRDefault="00E15025" w:rsidP="00E32B00">
      <w:pPr>
        <w:pStyle w:val="PargrafodaLista"/>
        <w:numPr>
          <w:ilvl w:val="0"/>
          <w:numId w:val="9"/>
        </w:numPr>
        <w:suppressAutoHyphens/>
        <w:ind w:left="0" w:hanging="11"/>
        <w:jc w:val="both"/>
        <w:rPr>
          <w:sz w:val="24"/>
          <w:szCs w:val="24"/>
        </w:rPr>
      </w:pPr>
      <w:r w:rsidRPr="00E15025">
        <w:rPr>
          <w:sz w:val="24"/>
          <w:szCs w:val="24"/>
        </w:rPr>
        <w:t>não utilizar os recursos recebidos nas despesas vedadas pelo art. 45 da Lei nº 13.019, de 2014;</w:t>
      </w:r>
    </w:p>
    <w:p w14:paraId="7204DF5C" w14:textId="77777777" w:rsidR="00E15025" w:rsidRPr="00E15025" w:rsidRDefault="00E15025" w:rsidP="00E32B00">
      <w:pPr>
        <w:ind w:hanging="11"/>
        <w:jc w:val="both"/>
        <w:rPr>
          <w:sz w:val="24"/>
          <w:szCs w:val="24"/>
        </w:rPr>
      </w:pPr>
    </w:p>
    <w:p w14:paraId="3FF9C2F5" w14:textId="77777777" w:rsidR="00E15025" w:rsidRPr="00E15025" w:rsidRDefault="00E15025" w:rsidP="00E32B00">
      <w:pPr>
        <w:pStyle w:val="PargrafodaLista"/>
        <w:numPr>
          <w:ilvl w:val="0"/>
          <w:numId w:val="9"/>
        </w:numPr>
        <w:suppressAutoHyphens/>
        <w:ind w:left="0" w:hanging="11"/>
        <w:jc w:val="both"/>
        <w:rPr>
          <w:sz w:val="24"/>
          <w:szCs w:val="24"/>
        </w:rPr>
      </w:pPr>
      <w:r w:rsidRPr="00E15025">
        <w:rPr>
          <w:sz w:val="24"/>
          <w:szCs w:val="24"/>
        </w:rPr>
        <w:t xml:space="preserve">apresentar Relatório de Execução do Objeto de acordo com o estabelecido nos art. 63 a 72 da Lei nº 13.019/2014 e art. 83 do </w:t>
      </w:r>
      <w:r w:rsidRPr="00E15025">
        <w:rPr>
          <w:bCs/>
          <w:sz w:val="24"/>
          <w:szCs w:val="24"/>
        </w:rPr>
        <w:t>Decreto nº 13.996/2021</w:t>
      </w:r>
      <w:r w:rsidRPr="00E15025">
        <w:rPr>
          <w:sz w:val="24"/>
          <w:szCs w:val="24"/>
        </w:rPr>
        <w:t>;</w:t>
      </w:r>
    </w:p>
    <w:p w14:paraId="6BB918A1" w14:textId="77777777" w:rsidR="00E15025" w:rsidRPr="00E15025" w:rsidRDefault="00E15025" w:rsidP="00E32B00">
      <w:pPr>
        <w:ind w:hanging="11"/>
        <w:jc w:val="both"/>
        <w:rPr>
          <w:sz w:val="24"/>
          <w:szCs w:val="24"/>
        </w:rPr>
      </w:pPr>
    </w:p>
    <w:p w14:paraId="36F2BA58" w14:textId="77777777" w:rsidR="00E15025" w:rsidRPr="00E15025" w:rsidRDefault="00E15025" w:rsidP="00E32B00">
      <w:pPr>
        <w:pStyle w:val="PargrafodaLista"/>
        <w:numPr>
          <w:ilvl w:val="0"/>
          <w:numId w:val="9"/>
        </w:numPr>
        <w:suppressAutoHyphens/>
        <w:ind w:left="0" w:hanging="11"/>
        <w:jc w:val="both"/>
        <w:rPr>
          <w:sz w:val="24"/>
          <w:szCs w:val="24"/>
        </w:rPr>
      </w:pPr>
      <w:r w:rsidRPr="00E15025">
        <w:rPr>
          <w:sz w:val="24"/>
          <w:szCs w:val="24"/>
        </w:rPr>
        <w:t xml:space="preserve">executar o plano de trabalho aprovado, bem como aplicar os recursos públicos e gerir os bens públicos com observância aos princípios da legalidade, da legitimidade, da impessoalidade, da moralidade, da publicidade, da economicidade, da eficiência e da eficácia; </w:t>
      </w:r>
    </w:p>
    <w:p w14:paraId="18E3A481" w14:textId="77777777" w:rsidR="00E15025" w:rsidRPr="00E15025" w:rsidRDefault="00E15025" w:rsidP="00E32B00">
      <w:pPr>
        <w:ind w:hanging="11"/>
        <w:jc w:val="both"/>
        <w:rPr>
          <w:sz w:val="24"/>
          <w:szCs w:val="24"/>
        </w:rPr>
      </w:pPr>
    </w:p>
    <w:p w14:paraId="702A96DE" w14:textId="77777777" w:rsidR="00E15025" w:rsidRPr="00E15025" w:rsidRDefault="00E15025" w:rsidP="00E32B00">
      <w:pPr>
        <w:pStyle w:val="PargrafodaLista"/>
        <w:numPr>
          <w:ilvl w:val="0"/>
          <w:numId w:val="9"/>
        </w:numPr>
        <w:suppressAutoHyphens/>
        <w:ind w:left="0" w:hanging="11"/>
        <w:jc w:val="both"/>
        <w:rPr>
          <w:sz w:val="24"/>
          <w:szCs w:val="24"/>
        </w:rPr>
      </w:pPr>
      <w:r w:rsidRPr="00E15025">
        <w:rPr>
          <w:sz w:val="24"/>
          <w:szCs w:val="24"/>
        </w:rPr>
        <w:t xml:space="preserve">prestar contas à Administração Pública, ao término de cada exercício e no encerramento da vigência do Termo de Colaboração, nos termos do capítulo IV da Lei nº 13.019, de 2014, e do capítulo VII, do </w:t>
      </w:r>
      <w:r w:rsidRPr="00E15025">
        <w:rPr>
          <w:bCs/>
          <w:sz w:val="24"/>
          <w:szCs w:val="24"/>
        </w:rPr>
        <w:t>Decreto nº 13.996/2021</w:t>
      </w:r>
      <w:r w:rsidRPr="00E15025">
        <w:rPr>
          <w:sz w:val="24"/>
          <w:szCs w:val="24"/>
        </w:rPr>
        <w:t>;</w:t>
      </w:r>
    </w:p>
    <w:p w14:paraId="2CEAB0B8" w14:textId="77777777" w:rsidR="00E15025" w:rsidRPr="00E15025" w:rsidRDefault="00E15025" w:rsidP="00E32B00">
      <w:pPr>
        <w:ind w:hanging="11"/>
        <w:jc w:val="both"/>
        <w:rPr>
          <w:sz w:val="24"/>
          <w:szCs w:val="24"/>
        </w:rPr>
      </w:pPr>
    </w:p>
    <w:p w14:paraId="428A563D" w14:textId="77777777" w:rsidR="00E15025" w:rsidRPr="00E15025" w:rsidRDefault="00E15025" w:rsidP="00E32B00">
      <w:pPr>
        <w:pStyle w:val="PargrafodaLista"/>
        <w:numPr>
          <w:ilvl w:val="0"/>
          <w:numId w:val="9"/>
        </w:numPr>
        <w:suppressAutoHyphens/>
        <w:ind w:left="0" w:hanging="11"/>
        <w:jc w:val="both"/>
        <w:rPr>
          <w:sz w:val="24"/>
          <w:szCs w:val="24"/>
        </w:rPr>
      </w:pPr>
      <w:r w:rsidRPr="00E15025">
        <w:rPr>
          <w:sz w:val="24"/>
          <w:szCs w:val="24"/>
        </w:rPr>
        <w:t xml:space="preserve">responsabilizar-se pela contratação e pagamento do pessoal que vier a ser necessário à execução do plano de trabalho, conforme disposto no inciso VI do art. 11, inciso I, e §3º do art. 46 da Lei  nº 13.019, de 2014, inclusive pelos encargos sociais e obrigações trabalhistas decorrentes, ônus tributários ou extraordinários que incidam sobre o instrumento; </w:t>
      </w:r>
    </w:p>
    <w:p w14:paraId="501B425E" w14:textId="77777777" w:rsidR="00E15025" w:rsidRPr="00E15025" w:rsidRDefault="00E15025" w:rsidP="00E32B00">
      <w:pPr>
        <w:ind w:hanging="11"/>
        <w:jc w:val="both"/>
        <w:rPr>
          <w:sz w:val="24"/>
          <w:szCs w:val="24"/>
        </w:rPr>
      </w:pPr>
    </w:p>
    <w:p w14:paraId="40CDF2AE" w14:textId="77777777" w:rsidR="00E15025" w:rsidRPr="00E15025" w:rsidRDefault="00E15025" w:rsidP="00E32B00">
      <w:pPr>
        <w:pStyle w:val="PargrafodaLista"/>
        <w:numPr>
          <w:ilvl w:val="0"/>
          <w:numId w:val="9"/>
        </w:numPr>
        <w:suppressAutoHyphens/>
        <w:ind w:left="0" w:hanging="11"/>
        <w:jc w:val="both"/>
        <w:rPr>
          <w:sz w:val="24"/>
          <w:szCs w:val="24"/>
        </w:rPr>
      </w:pPr>
      <w:r w:rsidRPr="00E15025">
        <w:rPr>
          <w:sz w:val="24"/>
          <w:szCs w:val="24"/>
        </w:rPr>
        <w:t xml:space="preserve">permitir o livre acesso do gestor da parceria, membros do Conselho de Política Pública da área, quando houver, da Comissão de Monitoramento e Avaliação – CMA e servidores do Controle Interno do Poder Executivo Municipal e do Tribunal de Contas do Estado, a todos os documentos relativos à execução do objeto do Termo de Colaboração, bem como aos locais de execução do projeto, permitindo o acompanhamento </w:t>
      </w:r>
      <w:r w:rsidRPr="00E15025">
        <w:rPr>
          <w:b/>
          <w:sz w:val="24"/>
          <w:szCs w:val="24"/>
        </w:rPr>
        <w:t>in loco</w:t>
      </w:r>
      <w:r w:rsidRPr="00E15025">
        <w:rPr>
          <w:sz w:val="24"/>
          <w:szCs w:val="24"/>
        </w:rPr>
        <w:t xml:space="preserve"> e prestando todas e quaisquer informações solicitadas;</w:t>
      </w:r>
    </w:p>
    <w:p w14:paraId="37E3D195" w14:textId="77777777" w:rsidR="00E15025" w:rsidRPr="00E15025" w:rsidRDefault="00E15025" w:rsidP="00E32B00">
      <w:pPr>
        <w:ind w:hanging="11"/>
        <w:jc w:val="both"/>
        <w:rPr>
          <w:sz w:val="24"/>
          <w:szCs w:val="24"/>
        </w:rPr>
      </w:pPr>
    </w:p>
    <w:p w14:paraId="39EC08D6" w14:textId="77777777" w:rsidR="00E15025" w:rsidRPr="00E15025" w:rsidRDefault="00E15025" w:rsidP="00E32B00">
      <w:pPr>
        <w:pStyle w:val="PargrafodaLista"/>
        <w:numPr>
          <w:ilvl w:val="0"/>
          <w:numId w:val="9"/>
        </w:numPr>
        <w:suppressAutoHyphens/>
        <w:ind w:left="0" w:hanging="11"/>
        <w:jc w:val="both"/>
        <w:rPr>
          <w:color w:val="000000"/>
          <w:sz w:val="24"/>
          <w:szCs w:val="24"/>
        </w:rPr>
      </w:pPr>
      <w:r w:rsidRPr="00E15025">
        <w:rPr>
          <w:sz w:val="24"/>
          <w:szCs w:val="24"/>
        </w:rPr>
        <w:t>quanto aos bens materiais e/ou equipamentos adquiridos com os recursos deste Termo de Colaboração:</w:t>
      </w:r>
    </w:p>
    <w:p w14:paraId="2F1BCD10" w14:textId="77777777" w:rsidR="00E15025" w:rsidRPr="00E15025" w:rsidRDefault="00E15025" w:rsidP="00E32B00">
      <w:pPr>
        <w:pStyle w:val="PargrafodaLista"/>
        <w:ind w:left="0" w:hanging="11"/>
        <w:jc w:val="both"/>
        <w:rPr>
          <w:sz w:val="24"/>
          <w:szCs w:val="24"/>
        </w:rPr>
      </w:pPr>
    </w:p>
    <w:p w14:paraId="5896B80D" w14:textId="77777777" w:rsidR="00E15025" w:rsidRPr="00E15025" w:rsidRDefault="00E15025" w:rsidP="00E32B00">
      <w:pPr>
        <w:pStyle w:val="PargrafodaLista"/>
        <w:numPr>
          <w:ilvl w:val="1"/>
          <w:numId w:val="9"/>
        </w:numPr>
        <w:suppressAutoHyphens/>
        <w:ind w:left="0" w:hanging="11"/>
        <w:jc w:val="both"/>
        <w:rPr>
          <w:color w:val="000000"/>
          <w:sz w:val="24"/>
          <w:szCs w:val="24"/>
        </w:rPr>
      </w:pPr>
      <w:r w:rsidRPr="00E15025">
        <w:rPr>
          <w:sz w:val="24"/>
          <w:szCs w:val="24"/>
        </w:rPr>
        <w:t>utilizar os bens materiais e/ou equipamentos em conformidade com o objeto pactuado</w:t>
      </w:r>
    </w:p>
    <w:p w14:paraId="291FB160" w14:textId="341E9915" w:rsidR="00E15025" w:rsidRPr="00E15025" w:rsidRDefault="00E15025" w:rsidP="00E32B00">
      <w:pPr>
        <w:pStyle w:val="PargrafodaLista"/>
        <w:numPr>
          <w:ilvl w:val="1"/>
          <w:numId w:val="9"/>
        </w:numPr>
        <w:suppressAutoHyphens/>
        <w:ind w:left="0" w:hanging="11"/>
        <w:jc w:val="both"/>
        <w:rPr>
          <w:color w:val="000000"/>
          <w:sz w:val="24"/>
          <w:szCs w:val="24"/>
        </w:rPr>
      </w:pPr>
      <w:r w:rsidRPr="00E15025">
        <w:rPr>
          <w:sz w:val="24"/>
          <w:szCs w:val="24"/>
        </w:rPr>
        <w:t>garantir sua guarda e manutenção</w:t>
      </w:r>
      <w:r w:rsidRPr="00E15025">
        <w:rPr>
          <w:color w:val="000000"/>
          <w:sz w:val="24"/>
          <w:szCs w:val="24"/>
        </w:rPr>
        <w:t>;</w:t>
      </w:r>
    </w:p>
    <w:p w14:paraId="3FE483DF" w14:textId="77777777" w:rsidR="00E15025" w:rsidRPr="00E15025" w:rsidRDefault="00E15025" w:rsidP="00E32B00">
      <w:pPr>
        <w:pStyle w:val="PargrafodaLista"/>
        <w:numPr>
          <w:ilvl w:val="1"/>
          <w:numId w:val="9"/>
        </w:numPr>
        <w:suppressAutoHyphens/>
        <w:ind w:left="0" w:hanging="11"/>
        <w:jc w:val="both"/>
        <w:rPr>
          <w:color w:val="000000"/>
          <w:sz w:val="24"/>
          <w:szCs w:val="24"/>
        </w:rPr>
      </w:pPr>
      <w:r w:rsidRPr="00E15025">
        <w:rPr>
          <w:color w:val="000000"/>
          <w:sz w:val="24"/>
          <w:szCs w:val="24"/>
        </w:rPr>
        <w:t>comunicar imediatamente à Administração Pública qualquer dano que os bens vierem a sofrer;</w:t>
      </w:r>
    </w:p>
    <w:p w14:paraId="3CA3CD3E" w14:textId="77777777" w:rsidR="00E15025" w:rsidRPr="00E15025" w:rsidRDefault="00E15025" w:rsidP="00E32B00">
      <w:pPr>
        <w:pStyle w:val="PargrafodaLista"/>
        <w:numPr>
          <w:ilvl w:val="1"/>
          <w:numId w:val="9"/>
        </w:numPr>
        <w:suppressAutoHyphens/>
        <w:ind w:left="0" w:hanging="11"/>
        <w:jc w:val="both"/>
        <w:rPr>
          <w:color w:val="000000"/>
          <w:sz w:val="24"/>
          <w:szCs w:val="24"/>
        </w:rPr>
      </w:pPr>
      <w:r w:rsidRPr="00E15025">
        <w:rPr>
          <w:color w:val="000000"/>
          <w:sz w:val="24"/>
          <w:szCs w:val="24"/>
        </w:rPr>
        <w:t>arcar com todas as despesas referentes a transportes, guarda, conservação, manutenção e recuperação dos bens;</w:t>
      </w:r>
    </w:p>
    <w:p w14:paraId="73058515" w14:textId="77777777" w:rsidR="00E15025" w:rsidRPr="00E15025" w:rsidRDefault="00E15025" w:rsidP="00E32B00">
      <w:pPr>
        <w:pStyle w:val="PargrafodaLista"/>
        <w:numPr>
          <w:ilvl w:val="1"/>
          <w:numId w:val="9"/>
        </w:numPr>
        <w:suppressAutoHyphens/>
        <w:ind w:left="0" w:hanging="11"/>
        <w:jc w:val="both"/>
        <w:rPr>
          <w:color w:val="000000"/>
          <w:sz w:val="24"/>
          <w:szCs w:val="24"/>
        </w:rPr>
      </w:pPr>
      <w:r w:rsidRPr="00E15025">
        <w:rPr>
          <w:color w:val="000000"/>
          <w:sz w:val="24"/>
          <w:szCs w:val="24"/>
        </w:rPr>
        <w:t>em caso de furto ou de roubo, levar o fato, por escrito, mediante protocolo, ao conhecimento da autoridade policial competente, enviando cópia da ocorrência à Administração Pública, além da proposta para reposição do bem, de competência da OSC;</w:t>
      </w:r>
    </w:p>
    <w:p w14:paraId="35CF745C" w14:textId="75D29EA8" w:rsidR="00E15025" w:rsidRPr="00E15025" w:rsidRDefault="00E15025" w:rsidP="00E32B00">
      <w:pPr>
        <w:pStyle w:val="PargrafodaLista"/>
        <w:numPr>
          <w:ilvl w:val="1"/>
          <w:numId w:val="9"/>
        </w:numPr>
        <w:suppressAutoHyphens/>
        <w:ind w:left="0" w:hanging="11"/>
        <w:jc w:val="both"/>
        <w:rPr>
          <w:color w:val="000000"/>
          <w:sz w:val="24"/>
          <w:szCs w:val="24"/>
        </w:rPr>
      </w:pPr>
      <w:r w:rsidRPr="00E15025">
        <w:rPr>
          <w:color w:val="000000"/>
          <w:sz w:val="24"/>
          <w:szCs w:val="24"/>
        </w:rPr>
        <w:t xml:space="preserve">durante a vigência do Termo de Colaboração, somente movimentar os bens para fora da área inicialmente destinada à sua instalação ou utilização mediante expressa autorização da Administração </w:t>
      </w:r>
      <w:r w:rsidR="00B57FF6" w:rsidRPr="00E15025">
        <w:rPr>
          <w:color w:val="000000"/>
          <w:sz w:val="24"/>
          <w:szCs w:val="24"/>
        </w:rPr>
        <w:t>Pública</w:t>
      </w:r>
      <w:r w:rsidRPr="00E15025">
        <w:rPr>
          <w:color w:val="000000"/>
          <w:sz w:val="24"/>
          <w:szCs w:val="24"/>
        </w:rPr>
        <w:t xml:space="preserve"> e prévio procedimento de controle patrimonial.</w:t>
      </w:r>
    </w:p>
    <w:p w14:paraId="72AFBF77" w14:textId="77777777" w:rsidR="00E15025" w:rsidRPr="00E15025" w:rsidRDefault="00E15025" w:rsidP="00E32B00">
      <w:pPr>
        <w:jc w:val="both"/>
        <w:rPr>
          <w:sz w:val="24"/>
          <w:szCs w:val="24"/>
        </w:rPr>
      </w:pPr>
    </w:p>
    <w:p w14:paraId="5B513476" w14:textId="77777777" w:rsidR="00E15025" w:rsidRPr="00E15025" w:rsidRDefault="00E15025" w:rsidP="00E32B00">
      <w:pPr>
        <w:pStyle w:val="PargrafodaLista"/>
        <w:numPr>
          <w:ilvl w:val="0"/>
          <w:numId w:val="9"/>
        </w:numPr>
        <w:suppressAutoHyphens/>
        <w:ind w:left="0" w:hanging="11"/>
        <w:jc w:val="both"/>
        <w:rPr>
          <w:sz w:val="24"/>
          <w:szCs w:val="24"/>
        </w:rPr>
      </w:pPr>
      <w:r w:rsidRPr="00E15025">
        <w:rPr>
          <w:sz w:val="24"/>
          <w:szCs w:val="24"/>
        </w:rPr>
        <w:t>por ocasião da conclusão, denúncia, rescisão ou extinção deste Termo de Colaboração, restituir à Administração Pública os saldos financeiros remanescentes, inclusive os provenientes das receitas obtidas das aplicações financeiras realizadas, no prazo improrrogável de 30 (trinta) dias, conforme art. 52 da Lei nº 13.019, de 2014;</w:t>
      </w:r>
    </w:p>
    <w:p w14:paraId="55567300" w14:textId="77777777" w:rsidR="00E15025" w:rsidRPr="00E15025" w:rsidRDefault="00E15025" w:rsidP="00E32B00">
      <w:pPr>
        <w:ind w:hanging="11"/>
        <w:jc w:val="both"/>
        <w:rPr>
          <w:sz w:val="24"/>
          <w:szCs w:val="24"/>
        </w:rPr>
      </w:pPr>
    </w:p>
    <w:p w14:paraId="7086A28F" w14:textId="77777777" w:rsidR="00E15025" w:rsidRPr="00E15025" w:rsidRDefault="00E15025" w:rsidP="00E32B00">
      <w:pPr>
        <w:pStyle w:val="PargrafodaLista"/>
        <w:numPr>
          <w:ilvl w:val="0"/>
          <w:numId w:val="9"/>
        </w:numPr>
        <w:suppressAutoHyphens/>
        <w:ind w:left="0" w:hanging="11"/>
        <w:jc w:val="both"/>
        <w:rPr>
          <w:sz w:val="24"/>
          <w:szCs w:val="24"/>
        </w:rPr>
      </w:pPr>
      <w:r w:rsidRPr="00E15025">
        <w:rPr>
          <w:sz w:val="24"/>
          <w:szCs w:val="24"/>
        </w:rPr>
        <w:t>manter, durante a execução da parceria, as mesmas condições exigidas nos art. 33 e 34 da Lei nº 13.019, de 2014;</w:t>
      </w:r>
    </w:p>
    <w:p w14:paraId="781746CD" w14:textId="77777777" w:rsidR="00E15025" w:rsidRPr="00E15025" w:rsidRDefault="00E15025" w:rsidP="00E32B00">
      <w:pPr>
        <w:ind w:hanging="11"/>
        <w:jc w:val="both"/>
        <w:rPr>
          <w:sz w:val="24"/>
          <w:szCs w:val="24"/>
        </w:rPr>
      </w:pPr>
    </w:p>
    <w:p w14:paraId="3004143E" w14:textId="77777777" w:rsidR="00E15025" w:rsidRPr="00E15025" w:rsidRDefault="00E15025" w:rsidP="00E32B00">
      <w:pPr>
        <w:pStyle w:val="PargrafodaLista"/>
        <w:numPr>
          <w:ilvl w:val="0"/>
          <w:numId w:val="9"/>
        </w:numPr>
        <w:suppressAutoHyphens/>
        <w:ind w:left="0" w:hanging="11"/>
        <w:jc w:val="both"/>
        <w:rPr>
          <w:sz w:val="24"/>
          <w:szCs w:val="24"/>
        </w:rPr>
      </w:pPr>
      <w:r w:rsidRPr="00E15025">
        <w:rPr>
          <w:sz w:val="24"/>
          <w:szCs w:val="24"/>
        </w:rPr>
        <w:t>manter registros, arquivos e controles contábeis específicos para os dispêndios relativos a este Termo de Colaboração, pelo prazo de 10 (dez) anos após a prestação de contas, conforme previsto no parágrafo único do art. 68 da Lei nº 13.019, de 2014;</w:t>
      </w:r>
    </w:p>
    <w:p w14:paraId="27896C69" w14:textId="77777777" w:rsidR="00E15025" w:rsidRPr="00E15025" w:rsidRDefault="00E15025" w:rsidP="00E32B00">
      <w:pPr>
        <w:ind w:hanging="11"/>
        <w:jc w:val="both"/>
        <w:rPr>
          <w:sz w:val="24"/>
          <w:szCs w:val="24"/>
        </w:rPr>
      </w:pPr>
    </w:p>
    <w:p w14:paraId="5E10C279" w14:textId="77777777" w:rsidR="00E15025" w:rsidRPr="00E15025" w:rsidRDefault="00E15025" w:rsidP="00E32B00">
      <w:pPr>
        <w:pStyle w:val="PargrafodaLista"/>
        <w:numPr>
          <w:ilvl w:val="0"/>
          <w:numId w:val="9"/>
        </w:numPr>
        <w:suppressAutoHyphens/>
        <w:ind w:left="0" w:hanging="11"/>
        <w:jc w:val="both"/>
        <w:rPr>
          <w:sz w:val="24"/>
          <w:szCs w:val="24"/>
        </w:rPr>
      </w:pPr>
      <w:r w:rsidRPr="00E15025">
        <w:rPr>
          <w:sz w:val="24"/>
          <w:szCs w:val="24"/>
        </w:rPr>
        <w:t>garantir a manutenção da equipe técnica em quantidade e qualidade adequadas ao bom desempenho das atividades;</w:t>
      </w:r>
    </w:p>
    <w:p w14:paraId="44017CFD" w14:textId="77777777" w:rsidR="00E15025" w:rsidRPr="00E15025" w:rsidRDefault="00E15025" w:rsidP="00E32B00">
      <w:pPr>
        <w:ind w:hanging="11"/>
        <w:jc w:val="both"/>
        <w:rPr>
          <w:sz w:val="24"/>
          <w:szCs w:val="24"/>
        </w:rPr>
      </w:pPr>
    </w:p>
    <w:p w14:paraId="0824D85F" w14:textId="77777777" w:rsidR="00E15025" w:rsidRPr="00E15025" w:rsidRDefault="00E15025" w:rsidP="00E32B00">
      <w:pPr>
        <w:pStyle w:val="PargrafodaLista"/>
        <w:numPr>
          <w:ilvl w:val="0"/>
          <w:numId w:val="9"/>
        </w:numPr>
        <w:suppressAutoHyphens/>
        <w:ind w:left="0" w:hanging="11"/>
        <w:jc w:val="both"/>
        <w:rPr>
          <w:sz w:val="24"/>
          <w:szCs w:val="24"/>
        </w:rPr>
      </w:pPr>
      <w:r w:rsidRPr="00E15025">
        <w:rPr>
          <w:sz w:val="24"/>
          <w:szCs w:val="24"/>
        </w:rPr>
        <w:t xml:space="preserve">observar, nas compras e contratações de bens e serviços e na realização de despesas e pagamentos com recursos transferidos pela Administração Pública, os procedimentos estabelecidos nos artigos 62 a 66 do </w:t>
      </w:r>
      <w:r w:rsidRPr="00E15025">
        <w:rPr>
          <w:bCs/>
          <w:sz w:val="24"/>
          <w:szCs w:val="24"/>
        </w:rPr>
        <w:t>Decreto nº 13.996/2021</w:t>
      </w:r>
      <w:r w:rsidRPr="00E15025">
        <w:rPr>
          <w:sz w:val="24"/>
          <w:szCs w:val="24"/>
        </w:rPr>
        <w:t>;</w:t>
      </w:r>
    </w:p>
    <w:p w14:paraId="088D5B8E" w14:textId="77777777" w:rsidR="00E15025" w:rsidRPr="00E15025" w:rsidRDefault="00E15025" w:rsidP="00E32B00">
      <w:pPr>
        <w:jc w:val="both"/>
        <w:rPr>
          <w:sz w:val="24"/>
          <w:szCs w:val="24"/>
        </w:rPr>
      </w:pPr>
    </w:p>
    <w:p w14:paraId="31FDFC0D" w14:textId="77777777" w:rsidR="00E15025" w:rsidRPr="00E15025" w:rsidRDefault="00E15025" w:rsidP="00E32B00">
      <w:pPr>
        <w:pStyle w:val="PargrafodaLista"/>
        <w:numPr>
          <w:ilvl w:val="0"/>
          <w:numId w:val="9"/>
        </w:numPr>
        <w:suppressAutoHyphens/>
        <w:ind w:left="0" w:hanging="11"/>
        <w:jc w:val="both"/>
        <w:rPr>
          <w:sz w:val="24"/>
          <w:szCs w:val="24"/>
        </w:rPr>
      </w:pPr>
      <w:bookmarkStart w:id="15" w:name="art11pi"/>
      <w:bookmarkEnd w:id="15"/>
      <w:r w:rsidRPr="00E15025">
        <w:rPr>
          <w:sz w:val="24"/>
          <w:szCs w:val="24"/>
        </w:rPr>
        <w:t>observar o disposto no art. 48 da Lei nº 13.019, de 2014, para o recebimento de cada parcela dos recursos financeiros;</w:t>
      </w:r>
    </w:p>
    <w:p w14:paraId="77BB51AA" w14:textId="77777777" w:rsidR="00E15025" w:rsidRPr="00E15025" w:rsidRDefault="00E15025" w:rsidP="00E32B00">
      <w:pPr>
        <w:ind w:hanging="11"/>
        <w:jc w:val="both"/>
        <w:rPr>
          <w:sz w:val="24"/>
          <w:szCs w:val="24"/>
        </w:rPr>
      </w:pPr>
    </w:p>
    <w:p w14:paraId="6838E9E1" w14:textId="77777777" w:rsidR="00E15025" w:rsidRPr="00E15025" w:rsidRDefault="00E15025" w:rsidP="00E32B00">
      <w:pPr>
        <w:pStyle w:val="PargrafodaLista"/>
        <w:numPr>
          <w:ilvl w:val="0"/>
          <w:numId w:val="9"/>
        </w:numPr>
        <w:suppressAutoHyphens/>
        <w:ind w:left="0" w:hanging="11"/>
        <w:jc w:val="both"/>
        <w:rPr>
          <w:sz w:val="24"/>
          <w:szCs w:val="24"/>
        </w:rPr>
      </w:pPr>
      <w:r w:rsidRPr="00E15025">
        <w:rPr>
          <w:sz w:val="24"/>
          <w:szCs w:val="24"/>
        </w:rPr>
        <w:t>comunicar à Administração Pública</w:t>
      </w:r>
      <w:r w:rsidRPr="00E15025">
        <w:rPr>
          <w:i/>
          <w:color w:val="FF0000"/>
          <w:sz w:val="24"/>
          <w:szCs w:val="24"/>
        </w:rPr>
        <w:t xml:space="preserve"> </w:t>
      </w:r>
      <w:r w:rsidRPr="00E15025">
        <w:rPr>
          <w:sz w:val="24"/>
          <w:szCs w:val="24"/>
        </w:rPr>
        <w:t xml:space="preserve">suas alterações estatutárias, após o registro em cartório, nos termos do art. 41, §5º, do </w:t>
      </w:r>
      <w:proofErr w:type="spellStart"/>
      <w:r w:rsidRPr="00E15025">
        <w:rPr>
          <w:sz w:val="24"/>
          <w:szCs w:val="24"/>
        </w:rPr>
        <w:t>do</w:t>
      </w:r>
      <w:proofErr w:type="spellEnd"/>
      <w:r w:rsidRPr="00E15025">
        <w:rPr>
          <w:sz w:val="24"/>
          <w:szCs w:val="24"/>
        </w:rPr>
        <w:t xml:space="preserve"> </w:t>
      </w:r>
      <w:r w:rsidRPr="00E15025">
        <w:rPr>
          <w:bCs/>
          <w:sz w:val="24"/>
          <w:szCs w:val="24"/>
        </w:rPr>
        <w:t>Decreto nº 13.996/2021</w:t>
      </w:r>
      <w:r w:rsidRPr="00E15025">
        <w:rPr>
          <w:sz w:val="24"/>
          <w:szCs w:val="24"/>
        </w:rPr>
        <w:t>;</w:t>
      </w:r>
    </w:p>
    <w:p w14:paraId="6A715825" w14:textId="77777777" w:rsidR="00E15025" w:rsidRPr="00E15025" w:rsidRDefault="00E15025" w:rsidP="00E32B00">
      <w:pPr>
        <w:ind w:hanging="11"/>
        <w:jc w:val="both"/>
        <w:rPr>
          <w:sz w:val="24"/>
          <w:szCs w:val="24"/>
        </w:rPr>
      </w:pPr>
    </w:p>
    <w:p w14:paraId="194F6381" w14:textId="77777777" w:rsidR="00E15025" w:rsidRPr="00E15025" w:rsidRDefault="00E15025" w:rsidP="00E32B00">
      <w:pPr>
        <w:pStyle w:val="PargrafodaLista"/>
        <w:numPr>
          <w:ilvl w:val="0"/>
          <w:numId w:val="9"/>
        </w:numPr>
        <w:suppressAutoHyphens/>
        <w:ind w:left="0" w:hanging="11"/>
        <w:jc w:val="both"/>
        <w:rPr>
          <w:sz w:val="24"/>
          <w:szCs w:val="24"/>
        </w:rPr>
      </w:pPr>
      <w:r w:rsidRPr="00E15025">
        <w:rPr>
          <w:sz w:val="24"/>
          <w:szCs w:val="24"/>
        </w:rPr>
        <w:t xml:space="preserve">divulgar na internet e em locais visíveis da sede social da OSC e dos estabelecimentos em que exerça suas ações todas as informações detalhadas no art. 11, incisos I a VI, da Lei nº 13.019, de 2014; </w:t>
      </w:r>
    </w:p>
    <w:p w14:paraId="15A8FA19" w14:textId="77777777" w:rsidR="00E15025" w:rsidRPr="00E15025" w:rsidRDefault="00E15025" w:rsidP="00E32B00">
      <w:pPr>
        <w:ind w:hanging="11"/>
        <w:jc w:val="both"/>
        <w:rPr>
          <w:sz w:val="24"/>
          <w:szCs w:val="24"/>
        </w:rPr>
      </w:pPr>
    </w:p>
    <w:p w14:paraId="0E8F4755" w14:textId="77777777" w:rsidR="00E15025" w:rsidRPr="00E15025" w:rsidRDefault="00E15025" w:rsidP="00E32B00">
      <w:pPr>
        <w:pStyle w:val="PargrafodaLista"/>
        <w:numPr>
          <w:ilvl w:val="0"/>
          <w:numId w:val="9"/>
        </w:numPr>
        <w:suppressAutoHyphens/>
        <w:ind w:left="0" w:hanging="11"/>
        <w:jc w:val="both"/>
        <w:rPr>
          <w:sz w:val="24"/>
          <w:szCs w:val="24"/>
        </w:rPr>
      </w:pPr>
      <w:r w:rsidRPr="00E15025">
        <w:rPr>
          <w:sz w:val="24"/>
          <w:szCs w:val="24"/>
        </w:rPr>
        <w:t xml:space="preserve">submeter previamente à Administração Pública qualquer proposta de alteração do plano de trabalho, na forma definida </w:t>
      </w:r>
      <w:proofErr w:type="spellStart"/>
      <w:r w:rsidRPr="00E15025">
        <w:rPr>
          <w:sz w:val="24"/>
          <w:szCs w:val="24"/>
        </w:rPr>
        <w:t>neste</w:t>
      </w:r>
      <w:proofErr w:type="spellEnd"/>
      <w:r w:rsidRPr="00E15025">
        <w:rPr>
          <w:sz w:val="24"/>
          <w:szCs w:val="24"/>
        </w:rPr>
        <w:t xml:space="preserve"> instrumento, observadas as vedações relativas à execução das despesas;</w:t>
      </w:r>
    </w:p>
    <w:p w14:paraId="29B04ED6" w14:textId="77777777" w:rsidR="00E15025" w:rsidRPr="00E15025" w:rsidRDefault="00E15025" w:rsidP="00E32B00">
      <w:pPr>
        <w:ind w:hanging="11"/>
        <w:jc w:val="both"/>
        <w:rPr>
          <w:sz w:val="24"/>
          <w:szCs w:val="24"/>
        </w:rPr>
      </w:pPr>
    </w:p>
    <w:p w14:paraId="6BCD421A" w14:textId="77777777" w:rsidR="00E15025" w:rsidRPr="00E15025" w:rsidRDefault="00E15025" w:rsidP="00E32B00">
      <w:pPr>
        <w:pStyle w:val="Corpodetexto"/>
        <w:numPr>
          <w:ilvl w:val="0"/>
          <w:numId w:val="9"/>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 xml:space="preserve">responsabilizar-se exclusivamente pelo gerenciamento administrativo e financeiro dos recursos recebidos, inclusive no que disser respeito às despesas de custeio, de investimento e de pessoal, nos termos do art. 42, inciso XIX, da Lei nº 13.019, de 2014; </w:t>
      </w:r>
    </w:p>
    <w:p w14:paraId="3C6DE1E5" w14:textId="77777777" w:rsidR="00E15025" w:rsidRPr="00E15025" w:rsidRDefault="00E15025" w:rsidP="00E32B00">
      <w:pPr>
        <w:pStyle w:val="Corpodetexto"/>
        <w:ind w:hanging="11"/>
        <w:rPr>
          <w:rFonts w:ascii="Times New Roman" w:hAnsi="Times New Roman"/>
          <w:sz w:val="24"/>
          <w:szCs w:val="24"/>
          <w:lang w:val="pt-BR"/>
        </w:rPr>
      </w:pPr>
    </w:p>
    <w:p w14:paraId="5E7FF12C" w14:textId="77777777" w:rsidR="00E15025" w:rsidRPr="00E15025" w:rsidRDefault="00E15025" w:rsidP="00E32B00">
      <w:pPr>
        <w:pStyle w:val="Corpodetexto"/>
        <w:numPr>
          <w:ilvl w:val="0"/>
          <w:numId w:val="9"/>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 xml:space="preserve">responsabilizar-se exclusivamente pelo pagamento dos encargos trabalhistas, previdenciários, fiscais e comerciais relacionados à execução do objeto previsto neste Termo de Colaboração, o que não implica responsabilidade solidária ou subsidiária da administração pública quanto à inadimplência da OSC em relação ao referido pagamento, aos ônus incidentes sobre o objeto da parceria ou aos danos decorrentes de restrição à sua execução, nos termos do art. 42, inciso XX, da Lei nº 13.019, de 2014; </w:t>
      </w:r>
    </w:p>
    <w:p w14:paraId="6D53FCCC" w14:textId="77777777" w:rsidR="00E15025" w:rsidRPr="00E15025" w:rsidRDefault="00E15025" w:rsidP="00E32B00">
      <w:pPr>
        <w:pStyle w:val="Corpodetexto"/>
        <w:rPr>
          <w:rFonts w:ascii="Times New Roman" w:hAnsi="Times New Roman"/>
          <w:sz w:val="24"/>
          <w:szCs w:val="24"/>
          <w:lang w:val="pt-BR"/>
        </w:rPr>
      </w:pPr>
    </w:p>
    <w:p w14:paraId="4A1619D1" w14:textId="77777777" w:rsidR="00E15025" w:rsidRPr="00E15025" w:rsidRDefault="00E15025" w:rsidP="00E32B00">
      <w:pPr>
        <w:pStyle w:val="Corpodetexto"/>
        <w:numPr>
          <w:ilvl w:val="0"/>
          <w:numId w:val="9"/>
        </w:numPr>
        <w:suppressAutoHyphens/>
        <w:ind w:left="0" w:hanging="11"/>
        <w:rPr>
          <w:rFonts w:ascii="Times New Roman" w:hAnsi="Times New Roman"/>
          <w:sz w:val="24"/>
          <w:szCs w:val="24"/>
          <w:lang w:val="pt-BR"/>
        </w:rPr>
      </w:pPr>
      <w:r w:rsidRPr="00E15025">
        <w:rPr>
          <w:rFonts w:ascii="Times New Roman" w:hAnsi="Times New Roman"/>
          <w:sz w:val="24"/>
          <w:szCs w:val="24"/>
          <w:lang w:val="pt-BR"/>
        </w:rPr>
        <w:t>quando for o caso, providenciar licenças e aprovações de projetos emitidos pelo órgão ambiental competente, da esfera municipal, estadual, do Distrito Federal ou federal e concessionárias de serviços públicos, conforme o caso, e nos termos da legislação aplicável.</w:t>
      </w:r>
    </w:p>
    <w:p w14:paraId="4CE93C91" w14:textId="77777777" w:rsidR="00E15025" w:rsidRPr="00E15025" w:rsidRDefault="00E15025" w:rsidP="00E32B00">
      <w:pPr>
        <w:pStyle w:val="Corpodetexto"/>
        <w:ind w:hanging="11"/>
        <w:rPr>
          <w:rFonts w:ascii="Times New Roman" w:hAnsi="Times New Roman"/>
          <w:sz w:val="24"/>
          <w:szCs w:val="24"/>
          <w:lang w:val="pt-BR"/>
        </w:rPr>
      </w:pPr>
    </w:p>
    <w:p w14:paraId="2AC5781E" w14:textId="77777777" w:rsidR="00E15025" w:rsidRPr="007A289F" w:rsidRDefault="00E15025" w:rsidP="00E32B00">
      <w:pPr>
        <w:pStyle w:val="Corpodetexto"/>
        <w:ind w:hanging="11"/>
        <w:rPr>
          <w:rFonts w:ascii="Times New Roman" w:hAnsi="Times New Roman"/>
          <w:i/>
          <w:sz w:val="24"/>
          <w:szCs w:val="24"/>
          <w:lang w:val="pt-BR"/>
        </w:rPr>
      </w:pPr>
      <w:r w:rsidRPr="007A289F">
        <w:rPr>
          <w:rFonts w:ascii="Times New Roman" w:hAnsi="Times New Roman"/>
          <w:i/>
          <w:sz w:val="24"/>
          <w:szCs w:val="24"/>
          <w:lang w:val="pt-BR"/>
        </w:rPr>
        <w:t>CASO SEJA PERMITIDA REDE- PREVER AS SEGUINTES OBRIGAÇÕES:</w:t>
      </w:r>
    </w:p>
    <w:p w14:paraId="749DF0E2" w14:textId="77777777" w:rsidR="00E15025" w:rsidRPr="007A289F" w:rsidRDefault="00E15025" w:rsidP="00E32B00">
      <w:pPr>
        <w:pStyle w:val="Corpodetexto"/>
        <w:ind w:hanging="11"/>
        <w:rPr>
          <w:rFonts w:ascii="Times New Roman" w:hAnsi="Times New Roman"/>
          <w:i/>
          <w:sz w:val="24"/>
          <w:szCs w:val="24"/>
          <w:lang w:val="pt-BR"/>
        </w:rPr>
      </w:pPr>
    </w:p>
    <w:p w14:paraId="6A2F1412" w14:textId="77777777" w:rsidR="00E15025" w:rsidRPr="007A289F" w:rsidRDefault="00E15025" w:rsidP="00E32B00">
      <w:pPr>
        <w:pStyle w:val="Corpodetexto"/>
        <w:numPr>
          <w:ilvl w:val="0"/>
          <w:numId w:val="9"/>
        </w:numPr>
        <w:suppressAutoHyphens/>
        <w:ind w:left="0" w:hanging="11"/>
        <w:rPr>
          <w:rFonts w:ascii="Times New Roman" w:hAnsi="Times New Roman"/>
          <w:i/>
          <w:sz w:val="24"/>
          <w:szCs w:val="24"/>
          <w:lang w:val="pt-BR"/>
        </w:rPr>
      </w:pPr>
      <w:r w:rsidRPr="007A289F">
        <w:rPr>
          <w:rFonts w:ascii="Times New Roman" w:hAnsi="Times New Roman"/>
          <w:i/>
          <w:sz w:val="24"/>
          <w:szCs w:val="24"/>
          <w:lang w:val="pt-BR"/>
        </w:rPr>
        <w:t xml:space="preserve">na atuação em rede, por duas ou mais organizações da OSC, será mantida a integral responsabilidade da OSC celebrante do presente Termo de Colaboração. </w:t>
      </w:r>
    </w:p>
    <w:p w14:paraId="2B21EE0D" w14:textId="77777777" w:rsidR="00E15025" w:rsidRPr="007A289F" w:rsidRDefault="00E15025" w:rsidP="00E32B00">
      <w:pPr>
        <w:pStyle w:val="Corpodetexto"/>
        <w:numPr>
          <w:ilvl w:val="0"/>
          <w:numId w:val="9"/>
        </w:numPr>
        <w:suppressAutoHyphens/>
        <w:ind w:left="0" w:hanging="11"/>
        <w:rPr>
          <w:rFonts w:ascii="Times New Roman" w:hAnsi="Times New Roman"/>
          <w:i/>
          <w:sz w:val="24"/>
          <w:szCs w:val="24"/>
          <w:lang w:val="pt-BR"/>
        </w:rPr>
      </w:pPr>
      <w:r w:rsidRPr="007A289F">
        <w:rPr>
          <w:rFonts w:ascii="Times New Roman" w:hAnsi="Times New Roman"/>
          <w:i/>
          <w:sz w:val="24"/>
          <w:szCs w:val="24"/>
          <w:lang w:val="pt-BR"/>
        </w:rPr>
        <w:t>competirá a OSC a celebração de termo de atuação em rede para repasse de recursos à(s) não celebrante(s), ficando obrigada, no ato de celebração a:</w:t>
      </w:r>
    </w:p>
    <w:p w14:paraId="4FB637B2" w14:textId="77777777" w:rsidR="00E15025" w:rsidRPr="007A289F" w:rsidRDefault="00E15025" w:rsidP="00E32B00">
      <w:pPr>
        <w:pStyle w:val="Corpodetexto"/>
        <w:numPr>
          <w:ilvl w:val="0"/>
          <w:numId w:val="12"/>
        </w:numPr>
        <w:suppressAutoHyphens/>
        <w:ind w:left="0" w:hanging="11"/>
        <w:rPr>
          <w:rFonts w:ascii="Times New Roman" w:hAnsi="Times New Roman"/>
          <w:i/>
          <w:sz w:val="24"/>
          <w:szCs w:val="24"/>
          <w:lang w:val="pt-BR"/>
        </w:rPr>
      </w:pPr>
      <w:r w:rsidRPr="007A289F">
        <w:rPr>
          <w:rFonts w:ascii="Times New Roman" w:hAnsi="Times New Roman"/>
          <w:i/>
          <w:sz w:val="24"/>
          <w:szCs w:val="24"/>
          <w:lang w:val="pt-BR"/>
        </w:rPr>
        <w:t>verificar a regularidade jurídica e fiscal da organização executante e não celebrante do Termo de Colaboração, devendo comprovar tal verificação na prestação de contas e</w:t>
      </w:r>
    </w:p>
    <w:p w14:paraId="1C8392BD" w14:textId="77777777" w:rsidR="00E15025" w:rsidRPr="007A289F" w:rsidRDefault="00E15025" w:rsidP="00E32B00">
      <w:pPr>
        <w:pStyle w:val="Corpodetexto"/>
        <w:numPr>
          <w:ilvl w:val="0"/>
          <w:numId w:val="12"/>
        </w:numPr>
        <w:suppressAutoHyphens/>
        <w:ind w:left="0" w:hanging="11"/>
        <w:rPr>
          <w:rFonts w:ascii="Times New Roman" w:hAnsi="Times New Roman"/>
          <w:i/>
          <w:sz w:val="24"/>
          <w:szCs w:val="24"/>
          <w:lang w:val="pt-BR"/>
        </w:rPr>
      </w:pPr>
      <w:r w:rsidRPr="007A289F">
        <w:rPr>
          <w:rFonts w:ascii="Times New Roman" w:hAnsi="Times New Roman"/>
          <w:i/>
          <w:sz w:val="24"/>
          <w:szCs w:val="24"/>
          <w:lang w:val="pt-BR"/>
        </w:rPr>
        <w:t>comunicar à Administração Púbica em até sessenta dias a assinatura do termo de atuação em rede.</w:t>
      </w:r>
    </w:p>
    <w:p w14:paraId="7EA125C9" w14:textId="77777777" w:rsidR="00E15025" w:rsidRPr="00E15025" w:rsidRDefault="00E15025" w:rsidP="00E32B00">
      <w:pPr>
        <w:jc w:val="both"/>
        <w:rPr>
          <w:color w:val="FF0000"/>
          <w:sz w:val="24"/>
          <w:szCs w:val="24"/>
        </w:rPr>
      </w:pPr>
    </w:p>
    <w:p w14:paraId="25E6CFAC" w14:textId="4BC8CA1F" w:rsidR="00E15025" w:rsidRPr="007A289F" w:rsidRDefault="00E15025" w:rsidP="00E32B00">
      <w:pPr>
        <w:jc w:val="both"/>
        <w:rPr>
          <w:b/>
          <w:i/>
          <w:sz w:val="24"/>
          <w:szCs w:val="24"/>
        </w:rPr>
      </w:pPr>
      <w:r w:rsidRPr="007A289F">
        <w:rPr>
          <w:b/>
          <w:i/>
          <w:sz w:val="24"/>
          <w:szCs w:val="24"/>
        </w:rPr>
        <w:t>CLÁUSULA</w:t>
      </w:r>
      <w:r w:rsidR="007A289F" w:rsidRPr="007A289F">
        <w:rPr>
          <w:b/>
          <w:i/>
          <w:sz w:val="24"/>
          <w:szCs w:val="24"/>
        </w:rPr>
        <w:t xml:space="preserve"> OITAVA -</w:t>
      </w:r>
      <w:r w:rsidRPr="007A289F">
        <w:rPr>
          <w:b/>
          <w:i/>
          <w:sz w:val="24"/>
          <w:szCs w:val="24"/>
        </w:rPr>
        <w:t xml:space="preserve"> DA ATUAÇÃO EM REDE</w:t>
      </w:r>
    </w:p>
    <w:p w14:paraId="22B9C70A" w14:textId="77777777" w:rsidR="00E15025" w:rsidRPr="00E15025" w:rsidRDefault="00E15025" w:rsidP="00E32B00">
      <w:pPr>
        <w:pStyle w:val="Corpodetexto"/>
        <w:rPr>
          <w:rFonts w:ascii="Times New Roman" w:hAnsi="Times New Roman"/>
          <w:i/>
          <w:color w:val="FF0000"/>
          <w:sz w:val="24"/>
          <w:szCs w:val="24"/>
          <w:lang w:val="pt-BR"/>
        </w:rPr>
      </w:pPr>
    </w:p>
    <w:p w14:paraId="4C157E09" w14:textId="77777777" w:rsidR="00E15025" w:rsidRPr="007A289F" w:rsidRDefault="00E15025" w:rsidP="00E32B00">
      <w:pPr>
        <w:widowControl w:val="0"/>
        <w:autoSpaceDE w:val="0"/>
        <w:autoSpaceDN w:val="0"/>
        <w:adjustRightInd w:val="0"/>
        <w:jc w:val="both"/>
        <w:rPr>
          <w:i/>
          <w:sz w:val="24"/>
          <w:szCs w:val="24"/>
        </w:rPr>
      </w:pPr>
      <w:r w:rsidRPr="007A289F">
        <w:rPr>
          <w:b/>
          <w:i/>
          <w:sz w:val="24"/>
          <w:szCs w:val="24"/>
        </w:rPr>
        <w:t>Subcláusula Primeira</w:t>
      </w:r>
      <w:r w:rsidRPr="007A289F">
        <w:rPr>
          <w:i/>
          <w:sz w:val="24"/>
          <w:szCs w:val="24"/>
        </w:rPr>
        <w:t>. A execução do presente Termo de Colaboração pode se dar por atuação em rede de duas ou mais organizações da sociedade civil, a ser formalizada mediante assinatura de termo de atuação em rede. </w:t>
      </w:r>
    </w:p>
    <w:p w14:paraId="6F90E9F8" w14:textId="77777777" w:rsidR="00E15025" w:rsidRPr="007A289F" w:rsidRDefault="00E15025" w:rsidP="00E32B00">
      <w:pPr>
        <w:widowControl w:val="0"/>
        <w:autoSpaceDE w:val="0"/>
        <w:autoSpaceDN w:val="0"/>
        <w:adjustRightInd w:val="0"/>
        <w:jc w:val="both"/>
        <w:rPr>
          <w:i/>
          <w:sz w:val="24"/>
          <w:szCs w:val="24"/>
        </w:rPr>
      </w:pPr>
      <w:r w:rsidRPr="007A289F">
        <w:rPr>
          <w:b/>
          <w:i/>
          <w:sz w:val="24"/>
          <w:szCs w:val="24"/>
        </w:rPr>
        <w:t>Subcláusula Segunda</w:t>
      </w:r>
      <w:r w:rsidRPr="007A289F">
        <w:rPr>
          <w:i/>
          <w:sz w:val="24"/>
          <w:szCs w:val="24"/>
        </w:rPr>
        <w:t>. A rede deve ser composta por:</w:t>
      </w:r>
    </w:p>
    <w:p w14:paraId="256CD2F8" w14:textId="77777777" w:rsidR="00E15025" w:rsidRPr="007A289F" w:rsidRDefault="00E15025" w:rsidP="00E32B00">
      <w:pPr>
        <w:widowControl w:val="0"/>
        <w:autoSpaceDE w:val="0"/>
        <w:autoSpaceDN w:val="0"/>
        <w:adjustRightInd w:val="0"/>
        <w:jc w:val="both"/>
        <w:rPr>
          <w:i/>
          <w:sz w:val="24"/>
          <w:szCs w:val="24"/>
        </w:rPr>
      </w:pPr>
      <w:r w:rsidRPr="007A289F">
        <w:rPr>
          <w:i/>
          <w:sz w:val="24"/>
          <w:szCs w:val="24"/>
        </w:rPr>
        <w:t>I - a organização da sociedade civil celebrante da parceria com a administração pública, que ficará responsável pela rede e atuará como sua supervisora, mobilizadora e orientadora, podendo participar diretamente ou não da execução do objeto; e</w:t>
      </w:r>
    </w:p>
    <w:p w14:paraId="5AE641F1" w14:textId="77777777" w:rsidR="00E15025" w:rsidRPr="007A289F" w:rsidRDefault="00E15025" w:rsidP="00E32B00">
      <w:pPr>
        <w:widowControl w:val="0"/>
        <w:autoSpaceDE w:val="0"/>
        <w:autoSpaceDN w:val="0"/>
        <w:adjustRightInd w:val="0"/>
        <w:jc w:val="both"/>
        <w:rPr>
          <w:i/>
          <w:sz w:val="24"/>
          <w:szCs w:val="24"/>
        </w:rPr>
      </w:pPr>
      <w:r w:rsidRPr="007A289F">
        <w:rPr>
          <w:i/>
          <w:sz w:val="24"/>
          <w:szCs w:val="24"/>
        </w:rPr>
        <w:t>II - uma ou mais organizações da sociedade civil executantes e não celebrantes da parceria com a administração pública, que deverão executar ações relacionadas ao objeto da parceria definidas em comum acordo com a organização da sociedade civil celebrante. </w:t>
      </w:r>
    </w:p>
    <w:p w14:paraId="4E7CB030" w14:textId="77777777" w:rsidR="00E15025" w:rsidRPr="007A289F" w:rsidRDefault="00E15025" w:rsidP="00E32B00">
      <w:pPr>
        <w:widowControl w:val="0"/>
        <w:autoSpaceDE w:val="0"/>
        <w:autoSpaceDN w:val="0"/>
        <w:adjustRightInd w:val="0"/>
        <w:jc w:val="both"/>
        <w:rPr>
          <w:i/>
          <w:sz w:val="24"/>
          <w:szCs w:val="24"/>
        </w:rPr>
      </w:pPr>
      <w:r w:rsidRPr="007A289F">
        <w:rPr>
          <w:b/>
          <w:i/>
          <w:sz w:val="24"/>
          <w:szCs w:val="24"/>
        </w:rPr>
        <w:t>Subcláusula Terceira</w:t>
      </w:r>
      <w:r w:rsidRPr="007A289F">
        <w:rPr>
          <w:i/>
          <w:sz w:val="24"/>
          <w:szCs w:val="24"/>
        </w:rPr>
        <w:t>. A atuação em rede não caracteriza subcontratação de serviços e nem descaracteriza a capacidade técnica e operacional da organização da sociedade civil celebrante.  </w:t>
      </w:r>
    </w:p>
    <w:p w14:paraId="20800206" w14:textId="77777777" w:rsidR="00E15025" w:rsidRPr="007A289F" w:rsidRDefault="00E15025" w:rsidP="00E32B00">
      <w:pPr>
        <w:widowControl w:val="0"/>
        <w:autoSpaceDE w:val="0"/>
        <w:autoSpaceDN w:val="0"/>
        <w:adjustRightInd w:val="0"/>
        <w:jc w:val="both"/>
        <w:rPr>
          <w:i/>
          <w:sz w:val="24"/>
          <w:szCs w:val="24"/>
        </w:rPr>
      </w:pPr>
      <w:r w:rsidRPr="007A289F">
        <w:rPr>
          <w:b/>
          <w:i/>
          <w:sz w:val="24"/>
          <w:szCs w:val="24"/>
        </w:rPr>
        <w:lastRenderedPageBreak/>
        <w:t>Subcláusula Quarta.</w:t>
      </w:r>
      <w:r w:rsidRPr="007A289F">
        <w:rPr>
          <w:i/>
          <w:sz w:val="24"/>
          <w:szCs w:val="24"/>
        </w:rPr>
        <w:t xml:space="preserve"> A atuação em rede será formalizada entre a organização da sociedade civil celebrante e cada uma das organizações da sociedade civil executantes e não celebrantes por meio de termo de atuação em rede. </w:t>
      </w:r>
    </w:p>
    <w:p w14:paraId="69DA58D3" w14:textId="77777777" w:rsidR="00E15025" w:rsidRPr="007A289F" w:rsidRDefault="00E15025" w:rsidP="00E32B00">
      <w:pPr>
        <w:widowControl w:val="0"/>
        <w:autoSpaceDE w:val="0"/>
        <w:autoSpaceDN w:val="0"/>
        <w:adjustRightInd w:val="0"/>
        <w:jc w:val="both"/>
        <w:rPr>
          <w:i/>
          <w:sz w:val="24"/>
          <w:szCs w:val="24"/>
        </w:rPr>
      </w:pPr>
      <w:r w:rsidRPr="007A289F">
        <w:rPr>
          <w:i/>
          <w:sz w:val="24"/>
          <w:szCs w:val="24"/>
        </w:rPr>
        <w:t>I - o termo de atuação em rede especificará direitos e obrigações recíprocas, e estabelecerá, no mínimo, as ações, as metas e os prazos que serão desenvolvidos pela organização da sociedade civil executante e não celebrante e o valor a ser repassado pela organização da sociedade civil celebrante; </w:t>
      </w:r>
    </w:p>
    <w:p w14:paraId="788E7CC7" w14:textId="77777777" w:rsidR="00E15025" w:rsidRPr="007A289F" w:rsidRDefault="00E15025" w:rsidP="00E32B00">
      <w:pPr>
        <w:widowControl w:val="0"/>
        <w:autoSpaceDE w:val="0"/>
        <w:autoSpaceDN w:val="0"/>
        <w:adjustRightInd w:val="0"/>
        <w:jc w:val="both"/>
        <w:rPr>
          <w:i/>
          <w:sz w:val="24"/>
          <w:szCs w:val="24"/>
        </w:rPr>
      </w:pPr>
      <w:r w:rsidRPr="007A289F">
        <w:rPr>
          <w:i/>
          <w:sz w:val="24"/>
          <w:szCs w:val="24"/>
        </w:rPr>
        <w:t>II - a organização da sociedade civil celebrante deverá comunicar à administração pública a assinatura do termo de atuação em rede no prazo de até sessenta dias, contado da data de sua assinatura; </w:t>
      </w:r>
    </w:p>
    <w:p w14:paraId="0D55CE3D" w14:textId="77777777" w:rsidR="00E15025" w:rsidRPr="007A289F" w:rsidRDefault="00E15025" w:rsidP="00E32B00">
      <w:pPr>
        <w:widowControl w:val="0"/>
        <w:autoSpaceDE w:val="0"/>
        <w:autoSpaceDN w:val="0"/>
        <w:adjustRightInd w:val="0"/>
        <w:jc w:val="both"/>
        <w:rPr>
          <w:i/>
          <w:sz w:val="24"/>
          <w:szCs w:val="24"/>
        </w:rPr>
      </w:pPr>
      <w:r w:rsidRPr="007A289F">
        <w:rPr>
          <w:i/>
          <w:sz w:val="24"/>
          <w:szCs w:val="24"/>
        </w:rPr>
        <w:t>III - na hipótese de o termo de atuação em rede ser rescindido, a organização da sociedade civil celebrante deverá comunicar o fato à administração pública no prazo de quinze dias, contado da data da rescisão.</w:t>
      </w:r>
    </w:p>
    <w:p w14:paraId="2FD5BC06" w14:textId="77777777" w:rsidR="00E15025" w:rsidRPr="007A289F" w:rsidRDefault="00E15025" w:rsidP="00E32B00">
      <w:pPr>
        <w:widowControl w:val="0"/>
        <w:autoSpaceDE w:val="0"/>
        <w:autoSpaceDN w:val="0"/>
        <w:adjustRightInd w:val="0"/>
        <w:jc w:val="both"/>
        <w:rPr>
          <w:i/>
          <w:sz w:val="24"/>
          <w:szCs w:val="24"/>
        </w:rPr>
      </w:pPr>
      <w:r w:rsidRPr="007A289F">
        <w:rPr>
          <w:b/>
          <w:i/>
          <w:sz w:val="24"/>
          <w:szCs w:val="24"/>
        </w:rPr>
        <w:t>Subcláusula Quinta</w:t>
      </w:r>
      <w:r w:rsidRPr="007A289F">
        <w:rPr>
          <w:i/>
          <w:sz w:val="24"/>
          <w:szCs w:val="24"/>
        </w:rPr>
        <w:t>. A organização da sociedade civil celebrante deverá assegurar, no momento da assinatura do termo de atuação em rede, a regularidade jurídica e fiscal da(s) organização(</w:t>
      </w:r>
      <w:proofErr w:type="spellStart"/>
      <w:r w:rsidRPr="007A289F">
        <w:rPr>
          <w:i/>
          <w:sz w:val="24"/>
          <w:szCs w:val="24"/>
        </w:rPr>
        <w:t>ões</w:t>
      </w:r>
      <w:proofErr w:type="spellEnd"/>
      <w:r w:rsidRPr="007A289F">
        <w:rPr>
          <w:i/>
          <w:sz w:val="24"/>
          <w:szCs w:val="24"/>
        </w:rPr>
        <w:t>) da sociedade civil executante(s) e não celebrante(s), que será verificada por meio da apresentação dos seguintes documentos:</w:t>
      </w:r>
    </w:p>
    <w:p w14:paraId="359AFF0F" w14:textId="77777777" w:rsidR="00E15025" w:rsidRPr="007A289F" w:rsidRDefault="00E15025" w:rsidP="00E32B00">
      <w:pPr>
        <w:widowControl w:val="0"/>
        <w:autoSpaceDE w:val="0"/>
        <w:autoSpaceDN w:val="0"/>
        <w:adjustRightInd w:val="0"/>
        <w:jc w:val="both"/>
        <w:rPr>
          <w:i/>
          <w:sz w:val="24"/>
          <w:szCs w:val="24"/>
        </w:rPr>
      </w:pPr>
      <w:r w:rsidRPr="007A289F">
        <w:rPr>
          <w:i/>
          <w:sz w:val="24"/>
          <w:szCs w:val="24"/>
        </w:rPr>
        <w:t>I- comprovante de inscrição no CNPJ, emitido no sítio eletrônico oficial da Secretaria da Receita Federal do Brasil;</w:t>
      </w:r>
    </w:p>
    <w:p w14:paraId="1637A3DD" w14:textId="77777777" w:rsidR="00E15025" w:rsidRPr="007A289F" w:rsidRDefault="00E15025" w:rsidP="00E32B00">
      <w:pPr>
        <w:widowControl w:val="0"/>
        <w:autoSpaceDE w:val="0"/>
        <w:autoSpaceDN w:val="0"/>
        <w:adjustRightInd w:val="0"/>
        <w:jc w:val="both"/>
        <w:rPr>
          <w:i/>
          <w:sz w:val="24"/>
          <w:szCs w:val="24"/>
        </w:rPr>
      </w:pPr>
      <w:r w:rsidRPr="007A289F">
        <w:rPr>
          <w:i/>
          <w:sz w:val="24"/>
          <w:szCs w:val="24"/>
        </w:rPr>
        <w:t>II - cópia do estatuto e eventuais alterações registradas;</w:t>
      </w:r>
    </w:p>
    <w:p w14:paraId="6F961EB6" w14:textId="77777777" w:rsidR="00E15025" w:rsidRPr="007A289F" w:rsidRDefault="00E15025" w:rsidP="00E32B00">
      <w:pPr>
        <w:pStyle w:val="padro"/>
        <w:spacing w:before="0" w:beforeAutospacing="0" w:after="0" w:afterAutospacing="0"/>
        <w:jc w:val="both"/>
        <w:rPr>
          <w:i/>
        </w:rPr>
      </w:pPr>
      <w:r w:rsidRPr="007A289F">
        <w:rPr>
          <w:i/>
        </w:rPr>
        <w:t xml:space="preserve">III - certidão de Débitos Relativos a Créditos Tributários Federais e à Dívida Ativa da União, Certificado de Regularidade do Fundo de Garantia do Tempo de Serviço - CRF/FGTS e Certidão Negativa de Débitos Trabalhistas - </w:t>
      </w:r>
      <w:proofErr w:type="spellStart"/>
      <w:r w:rsidRPr="007A289F">
        <w:rPr>
          <w:i/>
        </w:rPr>
        <w:t>CNDT;e</w:t>
      </w:r>
      <w:proofErr w:type="spellEnd"/>
    </w:p>
    <w:p w14:paraId="6D252C9E" w14:textId="4A8BA922" w:rsidR="00E15025" w:rsidRPr="007A289F" w:rsidRDefault="00E15025" w:rsidP="00E32B00">
      <w:pPr>
        <w:widowControl w:val="0"/>
        <w:autoSpaceDE w:val="0"/>
        <w:autoSpaceDN w:val="0"/>
        <w:adjustRightInd w:val="0"/>
        <w:jc w:val="both"/>
        <w:rPr>
          <w:i/>
          <w:sz w:val="24"/>
          <w:szCs w:val="24"/>
        </w:rPr>
      </w:pPr>
      <w:r w:rsidRPr="007A289F">
        <w:rPr>
          <w:i/>
          <w:sz w:val="24"/>
          <w:szCs w:val="24"/>
        </w:rPr>
        <w:t xml:space="preserve">IV - declaração do representante legal da organização da sociedade civil executante e não celebrante de que não possui impedimento no </w:t>
      </w:r>
      <w:proofErr w:type="spellStart"/>
      <w:r w:rsidRPr="007A289F">
        <w:rPr>
          <w:i/>
          <w:sz w:val="24"/>
          <w:szCs w:val="24"/>
        </w:rPr>
        <w:t>Cepim</w:t>
      </w:r>
      <w:proofErr w:type="spellEnd"/>
      <w:r w:rsidRPr="007A289F">
        <w:rPr>
          <w:i/>
          <w:sz w:val="24"/>
          <w:szCs w:val="24"/>
        </w:rPr>
        <w:t xml:space="preserve">, no Siafi, no </w:t>
      </w:r>
      <w:proofErr w:type="spellStart"/>
      <w:r w:rsidRPr="007A289F">
        <w:rPr>
          <w:i/>
          <w:sz w:val="24"/>
          <w:szCs w:val="24"/>
        </w:rPr>
        <w:t>Sicaf</w:t>
      </w:r>
      <w:proofErr w:type="spellEnd"/>
      <w:r w:rsidRPr="007A289F">
        <w:rPr>
          <w:i/>
          <w:sz w:val="24"/>
          <w:szCs w:val="24"/>
        </w:rPr>
        <w:t xml:space="preserve"> e no Cadin.</w:t>
      </w:r>
    </w:p>
    <w:p w14:paraId="462D9705" w14:textId="77777777" w:rsidR="00E15025" w:rsidRPr="007A289F" w:rsidRDefault="00E15025" w:rsidP="00E32B00">
      <w:pPr>
        <w:widowControl w:val="0"/>
        <w:autoSpaceDE w:val="0"/>
        <w:autoSpaceDN w:val="0"/>
        <w:adjustRightInd w:val="0"/>
        <w:jc w:val="both"/>
        <w:rPr>
          <w:i/>
          <w:sz w:val="24"/>
          <w:szCs w:val="24"/>
        </w:rPr>
      </w:pPr>
      <w:r w:rsidRPr="007A289F">
        <w:rPr>
          <w:b/>
          <w:i/>
          <w:sz w:val="24"/>
          <w:szCs w:val="24"/>
        </w:rPr>
        <w:t>Subcláusula Sexta</w:t>
      </w:r>
      <w:r w:rsidRPr="007A289F">
        <w:rPr>
          <w:i/>
          <w:sz w:val="24"/>
          <w:szCs w:val="24"/>
        </w:rPr>
        <w:t xml:space="preserve"> -Fica vedada a participação em rede de organização da sociedade civil executante e não celebrante que tenha mantido relação jurídica com, no mínimo, um dos integrantes da comissão de seleção responsável pelo chamamento público que resultou na celebração da parceria.</w:t>
      </w:r>
    </w:p>
    <w:p w14:paraId="5E076AC3" w14:textId="77777777" w:rsidR="00E15025" w:rsidRPr="007A289F" w:rsidRDefault="00E15025" w:rsidP="00E32B00">
      <w:pPr>
        <w:widowControl w:val="0"/>
        <w:autoSpaceDE w:val="0"/>
        <w:autoSpaceDN w:val="0"/>
        <w:adjustRightInd w:val="0"/>
        <w:jc w:val="both"/>
        <w:rPr>
          <w:i/>
          <w:sz w:val="24"/>
          <w:szCs w:val="24"/>
        </w:rPr>
      </w:pPr>
      <w:r w:rsidRPr="007A289F">
        <w:rPr>
          <w:b/>
          <w:i/>
          <w:sz w:val="24"/>
          <w:szCs w:val="24"/>
        </w:rPr>
        <w:t>Subcláusula Sétima</w:t>
      </w:r>
      <w:r w:rsidRPr="007A289F">
        <w:rPr>
          <w:i/>
          <w:sz w:val="24"/>
          <w:szCs w:val="24"/>
        </w:rPr>
        <w:t xml:space="preserve">.  A organização da sociedade civil celebrante deverá comprovar à administração pública o cumprimento dos requisitos previstos no </w:t>
      </w:r>
      <w:hyperlink r:id="rId36" w:anchor="art35a" w:history="1">
        <w:r w:rsidRPr="007A289F">
          <w:rPr>
            <w:i/>
            <w:sz w:val="24"/>
            <w:szCs w:val="24"/>
            <w:u w:val="single" w:color="0020DD"/>
          </w:rPr>
          <w:t>art. 35-A da Lei nº 13.019, de 2014</w:t>
        </w:r>
      </w:hyperlink>
      <w:r w:rsidRPr="007A289F">
        <w:rPr>
          <w:i/>
          <w:sz w:val="24"/>
          <w:szCs w:val="24"/>
        </w:rPr>
        <w:t>, a serem verificados por meio da apresentação dos seguintes documentos:</w:t>
      </w:r>
    </w:p>
    <w:p w14:paraId="5D97B3C6" w14:textId="77777777" w:rsidR="00E15025" w:rsidRPr="007A289F" w:rsidRDefault="00E15025" w:rsidP="00E32B00">
      <w:pPr>
        <w:widowControl w:val="0"/>
        <w:autoSpaceDE w:val="0"/>
        <w:autoSpaceDN w:val="0"/>
        <w:adjustRightInd w:val="0"/>
        <w:jc w:val="both"/>
        <w:rPr>
          <w:i/>
          <w:sz w:val="24"/>
          <w:szCs w:val="24"/>
        </w:rPr>
      </w:pPr>
      <w:r w:rsidRPr="007A289F">
        <w:rPr>
          <w:i/>
          <w:sz w:val="24"/>
          <w:szCs w:val="24"/>
        </w:rPr>
        <w:t>I - comprovante de inscrição no CNPJ, emitido no sítio eletrônico oficial da Secretaria da Receita Federal do Brasil, para demonstrar que a organização da sociedade civil celebrante existe há, no mínimo, cinco anos com cadastro ativo; e</w:t>
      </w:r>
    </w:p>
    <w:p w14:paraId="1FD89337" w14:textId="77777777" w:rsidR="00E15025" w:rsidRPr="007A289F" w:rsidRDefault="00E15025" w:rsidP="00E32B00">
      <w:pPr>
        <w:widowControl w:val="0"/>
        <w:autoSpaceDE w:val="0"/>
        <w:autoSpaceDN w:val="0"/>
        <w:adjustRightInd w:val="0"/>
        <w:jc w:val="both"/>
        <w:rPr>
          <w:i/>
          <w:sz w:val="24"/>
          <w:szCs w:val="24"/>
        </w:rPr>
      </w:pPr>
      <w:r w:rsidRPr="007A289F">
        <w:rPr>
          <w:i/>
          <w:sz w:val="24"/>
          <w:szCs w:val="24"/>
        </w:rPr>
        <w:t>II - comprovantes de capacidade técnica e operacional para supervisionar e orientar a rede, sendo admitidos:</w:t>
      </w:r>
    </w:p>
    <w:p w14:paraId="5294681E" w14:textId="77777777" w:rsidR="00E15025" w:rsidRPr="007A289F" w:rsidRDefault="00E15025" w:rsidP="00E32B00">
      <w:pPr>
        <w:widowControl w:val="0"/>
        <w:autoSpaceDE w:val="0"/>
        <w:autoSpaceDN w:val="0"/>
        <w:adjustRightInd w:val="0"/>
        <w:jc w:val="both"/>
        <w:rPr>
          <w:i/>
          <w:sz w:val="24"/>
          <w:szCs w:val="24"/>
        </w:rPr>
      </w:pPr>
      <w:r w:rsidRPr="007A289F">
        <w:rPr>
          <w:i/>
          <w:sz w:val="24"/>
          <w:szCs w:val="24"/>
        </w:rPr>
        <w:t>a) declarações de organizações da sociedade civil que componham a rede de que a celebrante participe ou tenha participado;</w:t>
      </w:r>
    </w:p>
    <w:p w14:paraId="226B1726" w14:textId="77777777" w:rsidR="00E15025" w:rsidRPr="007A289F" w:rsidRDefault="00E15025" w:rsidP="00E32B00">
      <w:pPr>
        <w:widowControl w:val="0"/>
        <w:autoSpaceDE w:val="0"/>
        <w:autoSpaceDN w:val="0"/>
        <w:adjustRightInd w:val="0"/>
        <w:jc w:val="both"/>
        <w:rPr>
          <w:i/>
          <w:sz w:val="24"/>
          <w:szCs w:val="24"/>
        </w:rPr>
      </w:pPr>
      <w:r w:rsidRPr="007A289F">
        <w:rPr>
          <w:i/>
          <w:sz w:val="24"/>
          <w:szCs w:val="24"/>
        </w:rPr>
        <w:t>b) cartas de princípios, registros de reuniões ou eventos e outros documentos públicos de redes de que a celebrante participe ou tenha participado; ou</w:t>
      </w:r>
    </w:p>
    <w:p w14:paraId="0163D4E4" w14:textId="77777777" w:rsidR="00E15025" w:rsidRPr="007A289F" w:rsidRDefault="00E15025" w:rsidP="00E32B00">
      <w:pPr>
        <w:widowControl w:val="0"/>
        <w:autoSpaceDE w:val="0"/>
        <w:autoSpaceDN w:val="0"/>
        <w:adjustRightInd w:val="0"/>
        <w:jc w:val="both"/>
        <w:rPr>
          <w:i/>
          <w:sz w:val="24"/>
          <w:szCs w:val="24"/>
        </w:rPr>
      </w:pPr>
      <w:r w:rsidRPr="007A289F">
        <w:rPr>
          <w:i/>
          <w:sz w:val="24"/>
          <w:szCs w:val="24"/>
        </w:rPr>
        <w:t>c) relatórios de atividades com comprovação das ações desenvolvidas em rede de que a celebrante participe ou tenha participado.</w:t>
      </w:r>
    </w:p>
    <w:p w14:paraId="6DEAD843" w14:textId="77777777" w:rsidR="00E15025" w:rsidRPr="007A289F" w:rsidRDefault="00E15025" w:rsidP="00E32B00">
      <w:pPr>
        <w:widowControl w:val="0"/>
        <w:autoSpaceDE w:val="0"/>
        <w:autoSpaceDN w:val="0"/>
        <w:adjustRightInd w:val="0"/>
        <w:jc w:val="both"/>
        <w:rPr>
          <w:i/>
          <w:sz w:val="24"/>
          <w:szCs w:val="24"/>
        </w:rPr>
      </w:pPr>
      <w:r w:rsidRPr="007A289F">
        <w:rPr>
          <w:b/>
          <w:i/>
          <w:sz w:val="24"/>
          <w:szCs w:val="24"/>
        </w:rPr>
        <w:t>Subcláusula Oitava</w:t>
      </w:r>
      <w:r w:rsidRPr="007A289F">
        <w:rPr>
          <w:i/>
          <w:sz w:val="24"/>
          <w:szCs w:val="24"/>
        </w:rPr>
        <w:t>.  A administração pública verificará se a organização da sociedade civil celebrante cumpre os requisitos previstos n</w:t>
      </w:r>
      <w:r w:rsidRPr="007A289F">
        <w:rPr>
          <w:b/>
          <w:bCs/>
          <w:i/>
          <w:sz w:val="24"/>
          <w:szCs w:val="24"/>
        </w:rPr>
        <w:t xml:space="preserve">a </w:t>
      </w:r>
      <w:r w:rsidRPr="007A289F">
        <w:rPr>
          <w:bCs/>
          <w:i/>
          <w:sz w:val="24"/>
          <w:szCs w:val="24"/>
        </w:rPr>
        <w:t>Subcláusula Sétima</w:t>
      </w:r>
      <w:r w:rsidRPr="007A289F">
        <w:rPr>
          <w:i/>
          <w:sz w:val="24"/>
          <w:szCs w:val="24"/>
        </w:rPr>
        <w:t xml:space="preserve"> no momento da celebração da parceria.</w:t>
      </w:r>
    </w:p>
    <w:p w14:paraId="65776D56" w14:textId="77777777" w:rsidR="00E15025" w:rsidRPr="007A289F" w:rsidRDefault="00E15025" w:rsidP="00E32B00">
      <w:pPr>
        <w:widowControl w:val="0"/>
        <w:autoSpaceDE w:val="0"/>
        <w:autoSpaceDN w:val="0"/>
        <w:adjustRightInd w:val="0"/>
        <w:jc w:val="both"/>
        <w:rPr>
          <w:i/>
          <w:sz w:val="24"/>
          <w:szCs w:val="24"/>
        </w:rPr>
      </w:pPr>
      <w:r w:rsidRPr="007A289F">
        <w:rPr>
          <w:b/>
          <w:i/>
          <w:sz w:val="24"/>
          <w:szCs w:val="24"/>
        </w:rPr>
        <w:t>Subcláusula Nona</w:t>
      </w:r>
      <w:r w:rsidRPr="007A289F">
        <w:rPr>
          <w:i/>
          <w:sz w:val="24"/>
          <w:szCs w:val="24"/>
        </w:rPr>
        <w:t>. A organização da sociedade civil celebrante da parceria é responsável pelos atos realizados pela rede.</w:t>
      </w:r>
    </w:p>
    <w:p w14:paraId="31AA704F" w14:textId="1F5DF4DA" w:rsidR="00E15025" w:rsidRPr="007A289F" w:rsidRDefault="00E15025" w:rsidP="00E32B00">
      <w:pPr>
        <w:widowControl w:val="0"/>
        <w:autoSpaceDE w:val="0"/>
        <w:autoSpaceDN w:val="0"/>
        <w:adjustRightInd w:val="0"/>
        <w:jc w:val="both"/>
        <w:rPr>
          <w:i/>
          <w:sz w:val="24"/>
          <w:szCs w:val="24"/>
        </w:rPr>
      </w:pPr>
      <w:r w:rsidRPr="007A289F">
        <w:rPr>
          <w:b/>
          <w:i/>
          <w:sz w:val="24"/>
          <w:szCs w:val="24"/>
        </w:rPr>
        <w:t>Subcláusula Décima.</w:t>
      </w:r>
      <w:r w:rsidRPr="007A289F">
        <w:rPr>
          <w:i/>
          <w:sz w:val="24"/>
          <w:szCs w:val="24"/>
        </w:rPr>
        <w:t xml:space="preserve"> Para fins do disposto nesta cláusula </w:t>
      </w:r>
      <w:r w:rsidR="007A289F" w:rsidRPr="007A289F">
        <w:rPr>
          <w:i/>
          <w:sz w:val="24"/>
          <w:szCs w:val="24"/>
        </w:rPr>
        <w:t>oitava</w:t>
      </w:r>
      <w:r w:rsidRPr="007A289F">
        <w:rPr>
          <w:i/>
          <w:sz w:val="24"/>
          <w:szCs w:val="24"/>
        </w:rPr>
        <w:t xml:space="preserve">, os direitos e as obrigações da organização da sociedade civil celebrante perante a administração pública não poderão ser </w:t>
      </w:r>
      <w:proofErr w:type="spellStart"/>
      <w:r w:rsidRPr="007A289F">
        <w:rPr>
          <w:i/>
          <w:sz w:val="24"/>
          <w:szCs w:val="24"/>
        </w:rPr>
        <w:t>subrogados</w:t>
      </w:r>
      <w:proofErr w:type="spellEnd"/>
      <w:r w:rsidRPr="007A289F">
        <w:rPr>
          <w:i/>
          <w:sz w:val="24"/>
          <w:szCs w:val="24"/>
        </w:rPr>
        <w:t xml:space="preserve"> à organização da sociedade civil executante e não celebrante.</w:t>
      </w:r>
    </w:p>
    <w:p w14:paraId="72A34809" w14:textId="77777777" w:rsidR="00E15025" w:rsidRPr="007A289F" w:rsidRDefault="00E15025" w:rsidP="00E32B00">
      <w:pPr>
        <w:widowControl w:val="0"/>
        <w:autoSpaceDE w:val="0"/>
        <w:autoSpaceDN w:val="0"/>
        <w:adjustRightInd w:val="0"/>
        <w:jc w:val="both"/>
        <w:rPr>
          <w:i/>
          <w:sz w:val="24"/>
          <w:szCs w:val="24"/>
        </w:rPr>
      </w:pPr>
      <w:r w:rsidRPr="007A289F">
        <w:rPr>
          <w:b/>
          <w:i/>
          <w:sz w:val="24"/>
          <w:szCs w:val="24"/>
        </w:rPr>
        <w:t>Subcláusula Décima Primeira</w:t>
      </w:r>
      <w:r w:rsidRPr="007A289F">
        <w:rPr>
          <w:i/>
          <w:sz w:val="24"/>
          <w:szCs w:val="24"/>
        </w:rPr>
        <w:t xml:space="preserve">. Na hipótese de irregularidade ou desvio de finalidade na aplicação dos recursos da parceria, as organizações da sociedade civil executantes e não celebrantes responderão </w:t>
      </w:r>
      <w:r w:rsidRPr="007A289F">
        <w:rPr>
          <w:i/>
          <w:sz w:val="24"/>
          <w:szCs w:val="24"/>
        </w:rPr>
        <w:lastRenderedPageBreak/>
        <w:t xml:space="preserve">subsidiariamente até o limite do valor dos recursos recebidos ou pelo valor devido em razão de </w:t>
      </w:r>
      <w:proofErr w:type="spellStart"/>
      <w:r w:rsidRPr="007A289F">
        <w:rPr>
          <w:i/>
          <w:sz w:val="24"/>
          <w:szCs w:val="24"/>
        </w:rPr>
        <w:t>dano</w:t>
      </w:r>
      <w:proofErr w:type="spellEnd"/>
      <w:r w:rsidRPr="007A289F">
        <w:rPr>
          <w:i/>
          <w:sz w:val="24"/>
          <w:szCs w:val="24"/>
        </w:rPr>
        <w:t xml:space="preserve"> ao erário.</w:t>
      </w:r>
    </w:p>
    <w:p w14:paraId="7D0F6A17" w14:textId="77777777" w:rsidR="00E15025" w:rsidRPr="007A289F" w:rsidRDefault="00E15025" w:rsidP="00E32B00">
      <w:pPr>
        <w:widowControl w:val="0"/>
        <w:autoSpaceDE w:val="0"/>
        <w:autoSpaceDN w:val="0"/>
        <w:adjustRightInd w:val="0"/>
        <w:jc w:val="both"/>
        <w:rPr>
          <w:i/>
          <w:sz w:val="24"/>
          <w:szCs w:val="24"/>
        </w:rPr>
      </w:pPr>
      <w:r w:rsidRPr="007A289F">
        <w:rPr>
          <w:b/>
          <w:i/>
          <w:sz w:val="24"/>
          <w:szCs w:val="24"/>
        </w:rPr>
        <w:t>Subcláusula Décima Segunda</w:t>
      </w:r>
      <w:r w:rsidRPr="007A289F">
        <w:rPr>
          <w:i/>
          <w:sz w:val="24"/>
          <w:szCs w:val="24"/>
        </w:rPr>
        <w:t>.  A administração pública avaliará e monitorará a organização da sociedade civil celebrante, que prestará informações sobre prazos, metas e ações executadas pelas organizações da sociedade civil executantes e não celebrantes.</w:t>
      </w:r>
    </w:p>
    <w:p w14:paraId="5365F90D" w14:textId="77777777" w:rsidR="00E15025" w:rsidRPr="007A289F" w:rsidRDefault="00E15025" w:rsidP="00E32B00">
      <w:pPr>
        <w:widowControl w:val="0"/>
        <w:autoSpaceDE w:val="0"/>
        <w:autoSpaceDN w:val="0"/>
        <w:adjustRightInd w:val="0"/>
        <w:jc w:val="both"/>
        <w:rPr>
          <w:i/>
          <w:sz w:val="24"/>
          <w:szCs w:val="24"/>
        </w:rPr>
      </w:pPr>
      <w:r w:rsidRPr="007A289F">
        <w:rPr>
          <w:b/>
          <w:i/>
          <w:sz w:val="24"/>
          <w:szCs w:val="24"/>
        </w:rPr>
        <w:t>Subcláusula Décima Terceira</w:t>
      </w:r>
      <w:r w:rsidRPr="007A289F">
        <w:rPr>
          <w:i/>
          <w:sz w:val="24"/>
          <w:szCs w:val="24"/>
        </w:rPr>
        <w:t xml:space="preserve">.  As organizações da sociedade civil executantes e não celebrantes deverão apresentar informações sobre a execução das ações, dos prazos e das metas e documentos e comprovantes de despesas, inclusive com o pessoal contratado, necessários à prestação de contas pela organização da sociedade civil celebrante da parceria, conforme descrito no termo de atuação em rede e no </w:t>
      </w:r>
      <w:hyperlink r:id="rId37" w:anchor="art35api" w:history="1">
        <w:r w:rsidRPr="007A289F">
          <w:rPr>
            <w:i/>
            <w:sz w:val="24"/>
            <w:szCs w:val="24"/>
            <w:u w:val="single" w:color="0020DD"/>
          </w:rPr>
          <w:t>inciso I do parágrafo único do art. 35-A da Lei nº 13.019, de 2014</w:t>
        </w:r>
      </w:hyperlink>
      <w:r w:rsidRPr="007A289F">
        <w:rPr>
          <w:i/>
          <w:sz w:val="24"/>
          <w:szCs w:val="24"/>
        </w:rPr>
        <w:t>.</w:t>
      </w:r>
    </w:p>
    <w:p w14:paraId="0A105BF1" w14:textId="77777777" w:rsidR="00E15025" w:rsidRPr="007A289F" w:rsidRDefault="00E15025" w:rsidP="00E32B00">
      <w:pPr>
        <w:pStyle w:val="Corpodetexto"/>
        <w:rPr>
          <w:rFonts w:ascii="Times New Roman" w:hAnsi="Times New Roman"/>
          <w:i/>
          <w:sz w:val="24"/>
          <w:szCs w:val="24"/>
          <w:lang w:val="pt-BR"/>
        </w:rPr>
      </w:pPr>
      <w:r w:rsidRPr="007A289F">
        <w:rPr>
          <w:rFonts w:ascii="Times New Roman" w:hAnsi="Times New Roman"/>
          <w:b/>
          <w:i/>
          <w:sz w:val="24"/>
          <w:szCs w:val="24"/>
          <w:lang w:val="pt-BR"/>
        </w:rPr>
        <w:t>Subcláusula Décima Quarta</w:t>
      </w:r>
      <w:r w:rsidRPr="007A289F">
        <w:rPr>
          <w:rFonts w:ascii="Times New Roman" w:hAnsi="Times New Roman"/>
          <w:i/>
          <w:sz w:val="24"/>
          <w:szCs w:val="24"/>
          <w:lang w:val="pt-BR"/>
        </w:rPr>
        <w:t>. O ressarcimento ao erário realizado pela organização da sociedade civil celebrante não afasta o seu direito de regresso contra as organizações da sociedade civil executantes e não celebrantes.</w:t>
      </w:r>
    </w:p>
    <w:p w14:paraId="79042673" w14:textId="77777777" w:rsidR="007A289F" w:rsidRDefault="007A289F" w:rsidP="00E32B00">
      <w:pPr>
        <w:jc w:val="both"/>
        <w:rPr>
          <w:b/>
          <w:sz w:val="24"/>
          <w:szCs w:val="24"/>
        </w:rPr>
      </w:pPr>
    </w:p>
    <w:p w14:paraId="3CE5EFCD" w14:textId="136E1F74" w:rsidR="00E15025" w:rsidRPr="00E15025" w:rsidRDefault="00E15025" w:rsidP="00E32B00">
      <w:pPr>
        <w:jc w:val="both"/>
        <w:rPr>
          <w:b/>
          <w:sz w:val="24"/>
          <w:szCs w:val="24"/>
        </w:rPr>
      </w:pPr>
      <w:r w:rsidRPr="00E15025">
        <w:rPr>
          <w:b/>
          <w:sz w:val="24"/>
          <w:szCs w:val="24"/>
        </w:rPr>
        <w:t xml:space="preserve">CLÁUSULA </w:t>
      </w:r>
      <w:r w:rsidR="007A289F">
        <w:rPr>
          <w:b/>
          <w:sz w:val="24"/>
          <w:szCs w:val="24"/>
        </w:rPr>
        <w:t>NONA</w:t>
      </w:r>
      <w:r w:rsidRPr="00E15025">
        <w:rPr>
          <w:b/>
          <w:sz w:val="24"/>
          <w:szCs w:val="24"/>
        </w:rPr>
        <w:t xml:space="preserve"> – DA ALTERAÇÃO</w:t>
      </w:r>
    </w:p>
    <w:p w14:paraId="5C2D52A7" w14:textId="77777777" w:rsidR="00E15025" w:rsidRPr="00E15025" w:rsidRDefault="00E15025" w:rsidP="00E32B00">
      <w:pPr>
        <w:jc w:val="both"/>
        <w:rPr>
          <w:sz w:val="24"/>
          <w:szCs w:val="24"/>
        </w:rPr>
      </w:pPr>
    </w:p>
    <w:p w14:paraId="51C8BFF0" w14:textId="77777777" w:rsidR="00E15025" w:rsidRPr="00E15025" w:rsidRDefault="00E15025" w:rsidP="00E32B00">
      <w:pPr>
        <w:jc w:val="both"/>
        <w:rPr>
          <w:bCs/>
          <w:sz w:val="24"/>
          <w:szCs w:val="24"/>
        </w:rPr>
      </w:pPr>
      <w:r w:rsidRPr="00E15025">
        <w:rPr>
          <w:sz w:val="24"/>
          <w:szCs w:val="24"/>
        </w:rPr>
        <w:t xml:space="preserve">Este Termo de Colaboração poderá ser modificado, em suas cláusulas e condições, exceto quanto ao seu objeto, com as devidas justificativas, mediante termo aditivo ou por certidão de apostilamento, devendo o respectivo pedido ser apresentado em até 30 (trinta) dias antes do seu término, observado o disposto nos </w:t>
      </w:r>
      <w:proofErr w:type="spellStart"/>
      <w:r w:rsidRPr="00E15025">
        <w:rPr>
          <w:sz w:val="24"/>
          <w:szCs w:val="24"/>
        </w:rPr>
        <w:t>arts</w:t>
      </w:r>
      <w:proofErr w:type="spellEnd"/>
      <w:r w:rsidRPr="00E15025">
        <w:rPr>
          <w:sz w:val="24"/>
          <w:szCs w:val="24"/>
        </w:rPr>
        <w:t xml:space="preserve">. 57 da Lei nº 13.019, de 2014, e 67 do </w:t>
      </w:r>
      <w:r w:rsidRPr="00E15025">
        <w:rPr>
          <w:bCs/>
          <w:sz w:val="24"/>
          <w:szCs w:val="24"/>
        </w:rPr>
        <w:t>Decreto nº 13.996/2021.</w:t>
      </w:r>
    </w:p>
    <w:p w14:paraId="1D7829EA" w14:textId="77777777" w:rsidR="00E15025" w:rsidRPr="00E15025" w:rsidRDefault="00E15025" w:rsidP="00E32B00">
      <w:pPr>
        <w:jc w:val="both"/>
        <w:rPr>
          <w:b/>
          <w:sz w:val="24"/>
          <w:szCs w:val="24"/>
        </w:rPr>
      </w:pPr>
    </w:p>
    <w:p w14:paraId="25ECB3AD" w14:textId="77777777" w:rsidR="00E15025" w:rsidRPr="00E15025" w:rsidRDefault="00E15025" w:rsidP="00E32B00">
      <w:pPr>
        <w:jc w:val="both"/>
        <w:rPr>
          <w:sz w:val="24"/>
          <w:szCs w:val="24"/>
        </w:rPr>
      </w:pPr>
      <w:r w:rsidRPr="00E15025">
        <w:rPr>
          <w:b/>
          <w:sz w:val="24"/>
          <w:szCs w:val="24"/>
        </w:rPr>
        <w:t xml:space="preserve">Subcláusula Única. </w:t>
      </w:r>
      <w:r w:rsidRPr="00E15025">
        <w:rPr>
          <w:sz w:val="24"/>
          <w:szCs w:val="24"/>
        </w:rPr>
        <w:t>Os ajustes realizados durante a execução do objeto integrarão o plano de trabalho, desde que submetidos pela OSC e aprovados previamente pela autoridade competente.</w:t>
      </w:r>
    </w:p>
    <w:p w14:paraId="6A166A5C" w14:textId="77777777" w:rsidR="00E15025" w:rsidRPr="00E15025" w:rsidRDefault="00E15025" w:rsidP="00E32B00">
      <w:pPr>
        <w:jc w:val="both"/>
        <w:rPr>
          <w:b/>
          <w:sz w:val="24"/>
          <w:szCs w:val="24"/>
        </w:rPr>
      </w:pPr>
      <w:bookmarkStart w:id="16" w:name="art38"/>
      <w:bookmarkStart w:id="17" w:name="art39"/>
      <w:bookmarkStart w:id="18" w:name="art40"/>
      <w:bookmarkEnd w:id="16"/>
      <w:bookmarkEnd w:id="17"/>
      <w:bookmarkEnd w:id="18"/>
    </w:p>
    <w:p w14:paraId="78FB361E" w14:textId="4338DE70" w:rsidR="00E15025" w:rsidRPr="00E15025" w:rsidRDefault="00E15025" w:rsidP="00E32B00">
      <w:pPr>
        <w:jc w:val="both"/>
        <w:rPr>
          <w:b/>
          <w:sz w:val="24"/>
          <w:szCs w:val="24"/>
        </w:rPr>
      </w:pPr>
      <w:r w:rsidRPr="00E15025">
        <w:rPr>
          <w:b/>
          <w:sz w:val="24"/>
          <w:szCs w:val="24"/>
        </w:rPr>
        <w:t xml:space="preserve">CLÁUSULA </w:t>
      </w:r>
      <w:r w:rsidR="00D021EF">
        <w:rPr>
          <w:b/>
          <w:sz w:val="24"/>
          <w:szCs w:val="24"/>
        </w:rPr>
        <w:t>DÉCIMA</w:t>
      </w:r>
      <w:r w:rsidRPr="00E15025">
        <w:rPr>
          <w:b/>
          <w:sz w:val="24"/>
          <w:szCs w:val="24"/>
        </w:rPr>
        <w:t xml:space="preserve"> – DAS COMPRAS E CONTRATAÇÕES</w:t>
      </w:r>
    </w:p>
    <w:p w14:paraId="58580FEA" w14:textId="77777777" w:rsidR="00E15025" w:rsidRPr="00E15025" w:rsidRDefault="00E15025" w:rsidP="00E32B00">
      <w:pPr>
        <w:jc w:val="both"/>
        <w:rPr>
          <w:b/>
          <w:sz w:val="24"/>
          <w:szCs w:val="24"/>
        </w:rPr>
      </w:pPr>
    </w:p>
    <w:p w14:paraId="456756F4" w14:textId="77777777" w:rsidR="00E15025" w:rsidRPr="00E15025" w:rsidRDefault="00E15025" w:rsidP="00E32B00">
      <w:pPr>
        <w:ind w:right="-1" w:hanging="5"/>
        <w:jc w:val="both"/>
        <w:rPr>
          <w:sz w:val="24"/>
          <w:szCs w:val="24"/>
        </w:rPr>
      </w:pPr>
      <w:r w:rsidRPr="00E15025">
        <w:rPr>
          <w:sz w:val="24"/>
          <w:szCs w:val="24"/>
        </w:rPr>
        <w:t xml:space="preserve">A OSC adotará métodos usualmente utilizados pelo setor privado para a realização de compras e contratações de bens e serviços com recursos transferidos pela Administração Pública, sendo facultada a utilização do portal de compras governamentais. </w:t>
      </w:r>
      <w:r w:rsidRPr="00E15025">
        <w:rPr>
          <w:color w:val="000000"/>
          <w:sz w:val="24"/>
          <w:szCs w:val="24"/>
        </w:rPr>
        <w:t xml:space="preserve">  </w:t>
      </w:r>
    </w:p>
    <w:p w14:paraId="287FAB67" w14:textId="77777777" w:rsidR="00E15025" w:rsidRPr="00E15025" w:rsidRDefault="00E15025" w:rsidP="00E32B00">
      <w:pPr>
        <w:ind w:right="-1" w:hanging="5"/>
        <w:jc w:val="both"/>
        <w:rPr>
          <w:sz w:val="24"/>
          <w:szCs w:val="24"/>
        </w:rPr>
      </w:pPr>
    </w:p>
    <w:p w14:paraId="44DF6350" w14:textId="77777777" w:rsidR="00E15025" w:rsidRPr="00E15025" w:rsidRDefault="00E15025" w:rsidP="00E32B00">
      <w:pPr>
        <w:ind w:right="-1" w:hanging="5"/>
        <w:jc w:val="both"/>
        <w:rPr>
          <w:sz w:val="24"/>
          <w:szCs w:val="24"/>
        </w:rPr>
      </w:pPr>
      <w:r w:rsidRPr="00E15025">
        <w:rPr>
          <w:b/>
          <w:sz w:val="24"/>
          <w:szCs w:val="24"/>
        </w:rPr>
        <w:t>Subcláusula Primeira</w:t>
      </w:r>
      <w:r w:rsidRPr="00E15025">
        <w:rPr>
          <w:sz w:val="24"/>
          <w:szCs w:val="24"/>
        </w:rPr>
        <w:t xml:space="preserve">. A OSC deve verificar a compatibilidade entre o valor previsto para realização da despesa, aprovado no plano de trabalho, e o valor efetivo da compra ou contratação e, caso o valor efetivo da compra ou contratação seja superior ao previsto no plano de trabalho, deverá assegurar a compatibilidade do valor efetivo com os novos preços praticados no mercado, inclusive para fins de elaboração de relatório de que trata o art. 84 do </w:t>
      </w:r>
      <w:r w:rsidRPr="00E15025">
        <w:rPr>
          <w:bCs/>
          <w:sz w:val="24"/>
          <w:szCs w:val="24"/>
        </w:rPr>
        <w:t>Decreto nº 13.996/2021.</w:t>
      </w:r>
      <w:r w:rsidRPr="00E15025">
        <w:rPr>
          <w:sz w:val="24"/>
          <w:szCs w:val="24"/>
        </w:rPr>
        <w:t xml:space="preserve">, quando for o caso.  </w:t>
      </w:r>
    </w:p>
    <w:p w14:paraId="48F1C62F" w14:textId="77777777" w:rsidR="00E15025" w:rsidRPr="00E15025" w:rsidRDefault="00E15025" w:rsidP="00E32B00">
      <w:pPr>
        <w:ind w:right="-1" w:hanging="5"/>
        <w:jc w:val="both"/>
        <w:rPr>
          <w:sz w:val="24"/>
          <w:szCs w:val="24"/>
        </w:rPr>
      </w:pPr>
    </w:p>
    <w:p w14:paraId="7E4CD5E8" w14:textId="77777777" w:rsidR="00E15025" w:rsidRPr="00E15025" w:rsidRDefault="00E15025" w:rsidP="00E32B00">
      <w:pPr>
        <w:ind w:right="-1" w:hanging="5"/>
        <w:jc w:val="both"/>
        <w:rPr>
          <w:sz w:val="24"/>
          <w:szCs w:val="24"/>
        </w:rPr>
      </w:pPr>
      <w:bookmarkStart w:id="19" w:name="art37"/>
      <w:bookmarkEnd w:id="19"/>
      <w:r w:rsidRPr="00E15025">
        <w:rPr>
          <w:b/>
          <w:sz w:val="24"/>
          <w:szCs w:val="24"/>
        </w:rPr>
        <w:t xml:space="preserve">Subcláusula Segunda. </w:t>
      </w:r>
      <w:r w:rsidRPr="00E15025">
        <w:rPr>
          <w:sz w:val="24"/>
          <w:szCs w:val="24"/>
        </w:rPr>
        <w:t>Para fins de comprovação das despesas, a OSC deverá obter de seus fornecedores e prestadores de serviços notas, comprovantes fiscais ou recibos, com data, valor, nome e número de inscrição no CNPJ da organização da sociedade civil e do CNPJ ou CPF do fornecedor ou prestador de serviço, e deverá manter a guarda dos documentos originais pelo prazo de dez anos, contado do dia útil subsequente ao da apresentação da prestação de contas ou do decurso do prazo para a apresentação da prestação de contas.</w:t>
      </w:r>
    </w:p>
    <w:p w14:paraId="64B72781" w14:textId="77777777" w:rsidR="00E15025" w:rsidRPr="00E15025" w:rsidRDefault="00E15025" w:rsidP="00E32B00">
      <w:pPr>
        <w:ind w:right="-1" w:hanging="5"/>
        <w:jc w:val="both"/>
        <w:rPr>
          <w:sz w:val="24"/>
          <w:szCs w:val="24"/>
        </w:rPr>
      </w:pPr>
    </w:p>
    <w:p w14:paraId="61737460" w14:textId="59C01FAA" w:rsidR="00E15025" w:rsidRPr="00E15025" w:rsidRDefault="00E15025" w:rsidP="00E32B00">
      <w:pPr>
        <w:ind w:right="-1" w:hanging="5"/>
        <w:jc w:val="both"/>
        <w:rPr>
          <w:color w:val="222222"/>
          <w:sz w:val="24"/>
          <w:szCs w:val="24"/>
          <w:shd w:val="clear" w:color="auto" w:fill="FFFFFF"/>
        </w:rPr>
      </w:pPr>
      <w:r w:rsidRPr="00E15025">
        <w:rPr>
          <w:b/>
          <w:sz w:val="24"/>
          <w:szCs w:val="24"/>
        </w:rPr>
        <w:t>Subcláusula Terceira</w:t>
      </w:r>
      <w:r w:rsidRPr="00E15025">
        <w:rPr>
          <w:sz w:val="24"/>
          <w:szCs w:val="24"/>
        </w:rPr>
        <w:t>. A OSC deverá registrar os dados referentes às despesas</w:t>
      </w:r>
      <w:r w:rsidR="00DC2776">
        <w:rPr>
          <w:sz w:val="24"/>
          <w:szCs w:val="24"/>
        </w:rPr>
        <w:t xml:space="preserve"> no órgão competente</w:t>
      </w:r>
      <w:r w:rsidRPr="00E15025">
        <w:rPr>
          <w:sz w:val="24"/>
          <w:szCs w:val="24"/>
        </w:rPr>
        <w:t xml:space="preserve">, sendo dispensada a inserção de notas, comprovantes fiscais ou recibos referentes às despesas, </w:t>
      </w:r>
      <w:r w:rsidRPr="00E15025">
        <w:rPr>
          <w:color w:val="222222"/>
          <w:sz w:val="24"/>
          <w:szCs w:val="24"/>
          <w:shd w:val="clear" w:color="auto" w:fill="FFFFFF"/>
        </w:rPr>
        <w:t>mas deverá manter a guarda dos documentos originais pelo prazo de dez anos, contado do dia útil subsequente ao da apresentação da prestação de contas ou do decurso do prazo para a apresentação da prestação de contas.</w:t>
      </w:r>
    </w:p>
    <w:p w14:paraId="4DD72047" w14:textId="77777777" w:rsidR="00E15025" w:rsidRPr="0047280A" w:rsidRDefault="00E15025" w:rsidP="00E32B00">
      <w:pPr>
        <w:jc w:val="both"/>
        <w:rPr>
          <w:sz w:val="24"/>
          <w:szCs w:val="24"/>
        </w:rPr>
      </w:pPr>
    </w:p>
    <w:p w14:paraId="50FE244D" w14:textId="77777777" w:rsidR="00E15025" w:rsidRPr="0047280A" w:rsidRDefault="00E15025" w:rsidP="00E32B00">
      <w:pPr>
        <w:shd w:val="clear" w:color="auto" w:fill="FFFFFF"/>
        <w:jc w:val="both"/>
        <w:rPr>
          <w:i/>
          <w:sz w:val="24"/>
          <w:szCs w:val="24"/>
        </w:rPr>
      </w:pPr>
      <w:r w:rsidRPr="0047280A">
        <w:rPr>
          <w:b/>
          <w:sz w:val="24"/>
          <w:szCs w:val="24"/>
        </w:rPr>
        <w:lastRenderedPageBreak/>
        <w:t>Subcláusula Quarta</w:t>
      </w:r>
      <w:r w:rsidRPr="0047280A">
        <w:rPr>
          <w:sz w:val="24"/>
          <w:szCs w:val="24"/>
        </w:rPr>
        <w:t xml:space="preserve">. Os critérios e limites para a autorização do pagamento em espécie </w:t>
      </w:r>
      <w:r w:rsidRPr="0037521D">
        <w:rPr>
          <w:sz w:val="24"/>
          <w:szCs w:val="24"/>
        </w:rPr>
        <w:t>estarão restritos ao limite individual de R$ 1.800,00 (mil e oitocentos reais) por beneficiário </w:t>
      </w:r>
      <w:r w:rsidRPr="0037521D">
        <w:rPr>
          <w:i/>
          <w:sz w:val="24"/>
          <w:szCs w:val="24"/>
        </w:rPr>
        <w:t>e (QUANDO HOUVER) às determinações da Portaria nº ____ do [Órgão ou entidade da Administração Pública municipal</w:t>
      </w:r>
      <w:r w:rsidRPr="0047280A">
        <w:rPr>
          <w:i/>
          <w:sz w:val="24"/>
          <w:szCs w:val="24"/>
        </w:rPr>
        <w:t>].</w:t>
      </w:r>
    </w:p>
    <w:p w14:paraId="2C31C787" w14:textId="0C5D5ACD" w:rsidR="00E15025" w:rsidRPr="00E15025" w:rsidRDefault="00E15025" w:rsidP="00E32B00">
      <w:pPr>
        <w:shd w:val="clear" w:color="auto" w:fill="FFFFFF"/>
        <w:jc w:val="both"/>
        <w:rPr>
          <w:color w:val="222222"/>
          <w:sz w:val="24"/>
          <w:szCs w:val="24"/>
        </w:rPr>
      </w:pPr>
    </w:p>
    <w:p w14:paraId="0CC05C5D" w14:textId="77777777" w:rsidR="00E15025" w:rsidRPr="00E15025" w:rsidRDefault="00E15025" w:rsidP="00E32B00">
      <w:pPr>
        <w:shd w:val="clear" w:color="auto" w:fill="FFFFFF"/>
        <w:jc w:val="both"/>
        <w:rPr>
          <w:color w:val="000000"/>
          <w:sz w:val="24"/>
          <w:szCs w:val="24"/>
        </w:rPr>
      </w:pPr>
      <w:r w:rsidRPr="00E15025">
        <w:rPr>
          <w:b/>
          <w:sz w:val="24"/>
          <w:szCs w:val="24"/>
        </w:rPr>
        <w:t xml:space="preserve">Subcláusula </w:t>
      </w:r>
      <w:r w:rsidRPr="00E15025">
        <w:rPr>
          <w:b/>
          <w:color w:val="000000"/>
          <w:sz w:val="24"/>
          <w:szCs w:val="24"/>
        </w:rPr>
        <w:t>Quinta.</w:t>
      </w:r>
      <w:r w:rsidRPr="00E15025">
        <w:rPr>
          <w:color w:val="000000"/>
          <w:sz w:val="24"/>
          <w:szCs w:val="24"/>
        </w:rPr>
        <w:t xml:space="preserve">  Na gestão financeira, a Organização da Sociedade Civil poderá:</w:t>
      </w:r>
    </w:p>
    <w:p w14:paraId="4AA418DA" w14:textId="77777777" w:rsidR="00E15025" w:rsidRPr="00E15025" w:rsidRDefault="00E15025" w:rsidP="00E32B00">
      <w:pPr>
        <w:shd w:val="clear" w:color="auto" w:fill="FFFFFF"/>
        <w:jc w:val="both"/>
        <w:rPr>
          <w:color w:val="222222"/>
          <w:sz w:val="24"/>
          <w:szCs w:val="24"/>
        </w:rPr>
      </w:pPr>
    </w:p>
    <w:p w14:paraId="145A3E76" w14:textId="77777777" w:rsidR="00E15025" w:rsidRPr="00E15025" w:rsidRDefault="00E15025" w:rsidP="00E32B00">
      <w:pPr>
        <w:shd w:val="clear" w:color="auto" w:fill="FFFFFF"/>
        <w:jc w:val="both"/>
        <w:rPr>
          <w:color w:val="000000"/>
          <w:sz w:val="24"/>
          <w:szCs w:val="24"/>
        </w:rPr>
      </w:pPr>
      <w:r w:rsidRPr="00E15025">
        <w:rPr>
          <w:color w:val="000000"/>
          <w:sz w:val="24"/>
          <w:szCs w:val="24"/>
        </w:rPr>
        <w:t>I - pagar despesa em data posterior ao término da execução do termo de colaboração, mas somente quando o fato gerador da despesa tiver ocorrido durante sua vigência</w:t>
      </w:r>
      <w:bookmarkStart w:id="20" w:name="m_-7543479504253185772_art41"/>
      <w:bookmarkEnd w:id="20"/>
      <w:r w:rsidRPr="00E15025">
        <w:rPr>
          <w:color w:val="000000"/>
          <w:sz w:val="24"/>
          <w:szCs w:val="24"/>
        </w:rPr>
        <w:t>;</w:t>
      </w:r>
    </w:p>
    <w:p w14:paraId="651AF17B" w14:textId="77777777" w:rsidR="00E15025" w:rsidRPr="00E15025" w:rsidRDefault="00E15025" w:rsidP="00E32B00">
      <w:pPr>
        <w:shd w:val="clear" w:color="auto" w:fill="FFFFFF"/>
        <w:jc w:val="both"/>
        <w:rPr>
          <w:color w:val="222222"/>
          <w:sz w:val="24"/>
          <w:szCs w:val="24"/>
        </w:rPr>
      </w:pPr>
    </w:p>
    <w:p w14:paraId="55AEF9DD" w14:textId="77777777" w:rsidR="00E15025" w:rsidRPr="00E15025" w:rsidRDefault="00E15025" w:rsidP="00E32B00">
      <w:pPr>
        <w:shd w:val="clear" w:color="auto" w:fill="FFFFFF"/>
        <w:jc w:val="both"/>
        <w:rPr>
          <w:color w:val="222222"/>
          <w:sz w:val="24"/>
          <w:szCs w:val="24"/>
        </w:rPr>
      </w:pPr>
      <w:r w:rsidRPr="00E15025">
        <w:rPr>
          <w:color w:val="000000"/>
          <w:sz w:val="24"/>
          <w:szCs w:val="24"/>
        </w:rPr>
        <w:t>II - incluir, dentre a Equipe de Trabalho contratada, pessoas pertencentes ao quadro da organização da sociedade civil, inclusive os dirigentes, desde que exerçam ação prevista no plano de trabalho aprovado, nos termos da legislação cível e trabalhista.</w:t>
      </w:r>
    </w:p>
    <w:p w14:paraId="34B468A1" w14:textId="77777777" w:rsidR="00E15025" w:rsidRPr="00E15025" w:rsidRDefault="00E15025" w:rsidP="00E32B00">
      <w:pPr>
        <w:shd w:val="clear" w:color="auto" w:fill="FFFFFF"/>
        <w:ind w:firstLine="1418"/>
        <w:jc w:val="both"/>
        <w:rPr>
          <w:color w:val="222222"/>
          <w:sz w:val="24"/>
          <w:szCs w:val="24"/>
        </w:rPr>
      </w:pPr>
      <w:bookmarkStart w:id="21" w:name="m_-7543479504253185772_art42"/>
      <w:bookmarkEnd w:id="21"/>
      <w:r w:rsidRPr="00E15025">
        <w:rPr>
          <w:color w:val="222222"/>
          <w:sz w:val="24"/>
          <w:szCs w:val="24"/>
        </w:rPr>
        <w:t> </w:t>
      </w:r>
    </w:p>
    <w:p w14:paraId="081EBE0F" w14:textId="77777777" w:rsidR="00E15025" w:rsidRPr="00E15025" w:rsidRDefault="00E15025" w:rsidP="00E32B00">
      <w:pPr>
        <w:shd w:val="clear" w:color="auto" w:fill="FFFFFF"/>
        <w:jc w:val="both"/>
        <w:rPr>
          <w:color w:val="222222"/>
          <w:sz w:val="24"/>
          <w:szCs w:val="24"/>
        </w:rPr>
      </w:pPr>
      <w:r w:rsidRPr="00E15025">
        <w:rPr>
          <w:b/>
          <w:sz w:val="24"/>
          <w:szCs w:val="24"/>
        </w:rPr>
        <w:t xml:space="preserve">Subcláusula </w:t>
      </w:r>
      <w:r w:rsidRPr="00E15025">
        <w:rPr>
          <w:b/>
          <w:color w:val="000000"/>
          <w:sz w:val="24"/>
          <w:szCs w:val="24"/>
        </w:rPr>
        <w:t>Sexta</w:t>
      </w:r>
      <w:r w:rsidRPr="00E15025">
        <w:rPr>
          <w:color w:val="000000"/>
          <w:sz w:val="24"/>
          <w:szCs w:val="24"/>
        </w:rPr>
        <w:t xml:space="preserve">. </w:t>
      </w:r>
      <w:r w:rsidRPr="00E15025">
        <w:rPr>
          <w:color w:val="222222"/>
          <w:sz w:val="24"/>
          <w:szCs w:val="24"/>
        </w:rPr>
        <w:t>É vedado à OSC:  </w:t>
      </w:r>
    </w:p>
    <w:p w14:paraId="1E6E0990" w14:textId="77777777" w:rsidR="00E15025" w:rsidRPr="00E15025" w:rsidRDefault="00E15025" w:rsidP="00E32B00">
      <w:pPr>
        <w:shd w:val="clear" w:color="auto" w:fill="FFFFFF"/>
        <w:jc w:val="both"/>
        <w:rPr>
          <w:color w:val="222222"/>
          <w:sz w:val="24"/>
          <w:szCs w:val="24"/>
        </w:rPr>
      </w:pPr>
      <w:r w:rsidRPr="00E15025">
        <w:rPr>
          <w:color w:val="222222"/>
          <w:sz w:val="24"/>
          <w:szCs w:val="24"/>
        </w:rPr>
        <w:t>I - pagar, a qualquer título, servidor ou empregado público com recursos vinculados à parceria, salvo nas hipóteses previstas em lei específica e na lei de diretrizes orçamentárias;</w:t>
      </w:r>
    </w:p>
    <w:p w14:paraId="7E71910E" w14:textId="77777777" w:rsidR="00E15025" w:rsidRPr="0037521D" w:rsidRDefault="00E15025" w:rsidP="00E32B00">
      <w:pPr>
        <w:shd w:val="clear" w:color="auto" w:fill="FFFFFF"/>
        <w:jc w:val="both"/>
        <w:rPr>
          <w:sz w:val="24"/>
          <w:szCs w:val="24"/>
        </w:rPr>
      </w:pPr>
      <w:r w:rsidRPr="00E15025">
        <w:rPr>
          <w:color w:val="222222"/>
          <w:sz w:val="24"/>
          <w:szCs w:val="24"/>
        </w:rPr>
        <w:t xml:space="preserve">II - contratar, para prestação de serviços, servidor ou </w:t>
      </w:r>
      <w:r w:rsidRPr="0037521D">
        <w:rPr>
          <w:sz w:val="24"/>
          <w:szCs w:val="24"/>
        </w:rPr>
        <w:t>empregado público, inclusive aquele que exerça cargo em comissão ou função de confiança, do [</w:t>
      </w:r>
      <w:r w:rsidRPr="0037521D">
        <w:rPr>
          <w:i/>
          <w:sz w:val="24"/>
          <w:szCs w:val="24"/>
        </w:rPr>
        <w:t>órgão ou entidade pública municipal]</w:t>
      </w:r>
      <w:r w:rsidRPr="0037521D">
        <w:rPr>
          <w:sz w:val="24"/>
          <w:szCs w:val="24"/>
        </w:rPr>
        <w:t>, ou seu cônjuge, companheiro ou parente em linha reta, colateral ou por afinidade, até o segundo grau, ressalvadas as hipóteses previstas em lei específica e na lei de diretrizes orçamentárias;</w:t>
      </w:r>
    </w:p>
    <w:p w14:paraId="65D6CBAE" w14:textId="77777777" w:rsidR="00E15025" w:rsidRPr="00E15025" w:rsidRDefault="00E15025" w:rsidP="00E32B00">
      <w:pPr>
        <w:shd w:val="clear" w:color="auto" w:fill="FFFFFF"/>
        <w:jc w:val="both"/>
        <w:rPr>
          <w:color w:val="222222"/>
          <w:sz w:val="24"/>
          <w:szCs w:val="24"/>
        </w:rPr>
      </w:pPr>
      <w:r w:rsidRPr="0037521D">
        <w:rPr>
          <w:sz w:val="24"/>
          <w:szCs w:val="24"/>
        </w:rPr>
        <w:t xml:space="preserve">III- pagar despesa cujo fato gerador tenha ocorrido em data anterior </w:t>
      </w:r>
      <w:r w:rsidRPr="00E15025">
        <w:rPr>
          <w:color w:val="222222"/>
          <w:sz w:val="24"/>
          <w:szCs w:val="24"/>
        </w:rPr>
        <w:t xml:space="preserve">à entrada em vigor deste instrumento. </w:t>
      </w:r>
    </w:p>
    <w:p w14:paraId="7C50CD51" w14:textId="77777777" w:rsidR="00E15025" w:rsidRPr="00E15025" w:rsidRDefault="00E15025" w:rsidP="00E32B00">
      <w:pPr>
        <w:shd w:val="clear" w:color="auto" w:fill="FFFFFF"/>
        <w:tabs>
          <w:tab w:val="left" w:pos="2190"/>
        </w:tabs>
        <w:jc w:val="both"/>
        <w:rPr>
          <w:b/>
          <w:bCs/>
          <w:color w:val="222222"/>
          <w:sz w:val="24"/>
          <w:szCs w:val="24"/>
        </w:rPr>
      </w:pPr>
      <w:r w:rsidRPr="00E15025">
        <w:rPr>
          <w:b/>
          <w:bCs/>
          <w:color w:val="222222"/>
          <w:sz w:val="24"/>
          <w:szCs w:val="24"/>
        </w:rPr>
        <w:t> </w:t>
      </w:r>
      <w:r w:rsidRPr="00E15025">
        <w:rPr>
          <w:b/>
          <w:bCs/>
          <w:color w:val="222222"/>
          <w:sz w:val="24"/>
          <w:szCs w:val="24"/>
        </w:rPr>
        <w:tab/>
      </w:r>
    </w:p>
    <w:p w14:paraId="082F73FC" w14:textId="77777777" w:rsidR="00E15025" w:rsidRPr="00E15025" w:rsidRDefault="00E15025" w:rsidP="00E32B00">
      <w:pPr>
        <w:shd w:val="clear" w:color="auto" w:fill="FFFFFF"/>
        <w:jc w:val="both"/>
        <w:rPr>
          <w:color w:val="222222"/>
          <w:sz w:val="24"/>
          <w:szCs w:val="24"/>
        </w:rPr>
      </w:pPr>
      <w:r w:rsidRPr="00E15025">
        <w:rPr>
          <w:b/>
          <w:bCs/>
          <w:color w:val="222222"/>
          <w:sz w:val="24"/>
          <w:szCs w:val="24"/>
        </w:rPr>
        <w:t>Subcláusula Sétima. </w:t>
      </w:r>
      <w:r w:rsidRPr="00E15025">
        <w:rPr>
          <w:color w:val="222222"/>
          <w:sz w:val="24"/>
          <w:szCs w:val="24"/>
        </w:rPr>
        <w:t> É vedado à A</w:t>
      </w:r>
      <w:r w:rsidRPr="00E15025">
        <w:rPr>
          <w:color w:val="000000"/>
          <w:sz w:val="24"/>
          <w:szCs w:val="24"/>
        </w:rPr>
        <w:t>dministração Pública praticar atos de ingerência na seleção e na contratação de pessoal pela organização da sociedade civil ou que direcionem o recrutamento de pessoas para trabalhar ou prestar serviços na referida organização. </w:t>
      </w:r>
    </w:p>
    <w:p w14:paraId="3B692709" w14:textId="77777777" w:rsidR="00E15025" w:rsidRPr="00E15025" w:rsidRDefault="00E15025" w:rsidP="00E32B00">
      <w:pPr>
        <w:jc w:val="both"/>
        <w:rPr>
          <w:color w:val="FF0000"/>
          <w:sz w:val="24"/>
          <w:szCs w:val="24"/>
        </w:rPr>
      </w:pPr>
    </w:p>
    <w:p w14:paraId="4C0B4F59" w14:textId="3DE02BC8" w:rsidR="00E15025" w:rsidRPr="00E15025" w:rsidRDefault="00E15025" w:rsidP="00E32B00">
      <w:pPr>
        <w:jc w:val="both"/>
        <w:rPr>
          <w:b/>
          <w:sz w:val="24"/>
          <w:szCs w:val="24"/>
        </w:rPr>
      </w:pPr>
      <w:r w:rsidRPr="00E15025">
        <w:rPr>
          <w:b/>
          <w:sz w:val="24"/>
          <w:szCs w:val="24"/>
        </w:rPr>
        <w:t>CLÁUSULA DÉCIMA</w:t>
      </w:r>
      <w:r w:rsidR="006F407F">
        <w:rPr>
          <w:b/>
          <w:sz w:val="24"/>
          <w:szCs w:val="24"/>
        </w:rPr>
        <w:t xml:space="preserve"> PRIMEIRA</w:t>
      </w:r>
      <w:r w:rsidRPr="00E15025">
        <w:rPr>
          <w:b/>
          <w:sz w:val="24"/>
          <w:szCs w:val="24"/>
        </w:rPr>
        <w:t xml:space="preserve"> – DO MONITORAMENTO E DA AVALIAÇÃO</w:t>
      </w:r>
    </w:p>
    <w:p w14:paraId="68EFE352" w14:textId="77777777" w:rsidR="00E15025" w:rsidRPr="00E15025" w:rsidRDefault="00E15025" w:rsidP="00E32B00">
      <w:pPr>
        <w:jc w:val="both"/>
        <w:rPr>
          <w:b/>
          <w:sz w:val="24"/>
          <w:szCs w:val="24"/>
        </w:rPr>
      </w:pPr>
    </w:p>
    <w:p w14:paraId="55F0A066" w14:textId="4CEC8935" w:rsidR="00E15025" w:rsidRPr="00E15025" w:rsidRDefault="00E15025" w:rsidP="00E32B00">
      <w:pPr>
        <w:jc w:val="both"/>
        <w:rPr>
          <w:sz w:val="24"/>
          <w:szCs w:val="24"/>
        </w:rPr>
      </w:pPr>
      <w:r w:rsidRPr="00E15025">
        <w:rPr>
          <w:sz w:val="24"/>
          <w:szCs w:val="24"/>
        </w:rPr>
        <w:t xml:space="preserve">A execução do objeto da parceria será acompanhada pela Administração Pública por meio de ações de monitoramento e avaliação, que terão caráter preventivo e saneador, objetivando a gestão adequada e regular da parceria, e deverão ser registradas no </w:t>
      </w:r>
      <w:r w:rsidR="00DC2776">
        <w:rPr>
          <w:sz w:val="24"/>
          <w:szCs w:val="24"/>
        </w:rPr>
        <w:t>Órgão competente</w:t>
      </w:r>
      <w:r w:rsidRPr="00E15025">
        <w:rPr>
          <w:sz w:val="24"/>
          <w:szCs w:val="24"/>
        </w:rPr>
        <w:t>.</w:t>
      </w:r>
    </w:p>
    <w:p w14:paraId="0B463A35" w14:textId="77777777" w:rsidR="00E15025" w:rsidRPr="00E15025" w:rsidRDefault="00E15025" w:rsidP="00E32B00">
      <w:pPr>
        <w:jc w:val="both"/>
        <w:rPr>
          <w:sz w:val="24"/>
          <w:szCs w:val="24"/>
        </w:rPr>
      </w:pPr>
    </w:p>
    <w:p w14:paraId="2033ABDE" w14:textId="5A0661EB" w:rsidR="00E15025" w:rsidRPr="00E15025" w:rsidRDefault="00E15025" w:rsidP="00E32B00">
      <w:pPr>
        <w:jc w:val="both"/>
        <w:rPr>
          <w:sz w:val="24"/>
          <w:szCs w:val="24"/>
        </w:rPr>
      </w:pPr>
      <w:r w:rsidRPr="00E15025">
        <w:rPr>
          <w:b/>
          <w:sz w:val="24"/>
          <w:szCs w:val="24"/>
        </w:rPr>
        <w:t xml:space="preserve">Subcláusula Primeira. </w:t>
      </w:r>
      <w:r w:rsidRPr="00E15025">
        <w:rPr>
          <w:sz w:val="24"/>
          <w:szCs w:val="24"/>
        </w:rPr>
        <w:t xml:space="preserve">As ações de monitoramento e avaliação contemplarão a análise das informações acerca do processamento da parceria constantes do </w:t>
      </w:r>
      <w:r w:rsidR="00DC2776">
        <w:rPr>
          <w:sz w:val="24"/>
          <w:szCs w:val="24"/>
        </w:rPr>
        <w:t>Órgão competente</w:t>
      </w:r>
      <w:r w:rsidRPr="00E15025">
        <w:rPr>
          <w:sz w:val="24"/>
          <w:szCs w:val="24"/>
        </w:rPr>
        <w:t>, incluída a possibilidade de consulta às movimentações da conta bancária específica da parceria, além da verificação, análise e manifestação sobre eventuais denúncias existentes relacionadas à parceria.</w:t>
      </w:r>
    </w:p>
    <w:p w14:paraId="7955285B" w14:textId="77777777" w:rsidR="00E15025" w:rsidRPr="00E15025" w:rsidRDefault="00E15025" w:rsidP="00E32B00">
      <w:pPr>
        <w:jc w:val="both"/>
        <w:rPr>
          <w:sz w:val="24"/>
          <w:szCs w:val="24"/>
        </w:rPr>
      </w:pPr>
    </w:p>
    <w:p w14:paraId="52FA1A8D" w14:textId="77777777" w:rsidR="00E15025" w:rsidRPr="00E15025" w:rsidRDefault="00E15025" w:rsidP="00E32B00">
      <w:pPr>
        <w:jc w:val="both"/>
        <w:rPr>
          <w:sz w:val="24"/>
          <w:szCs w:val="24"/>
        </w:rPr>
      </w:pPr>
      <w:r w:rsidRPr="00E15025">
        <w:rPr>
          <w:b/>
          <w:sz w:val="24"/>
          <w:szCs w:val="24"/>
        </w:rPr>
        <w:t xml:space="preserve">Subcláusula Segunda. </w:t>
      </w:r>
      <w:r w:rsidRPr="00E15025">
        <w:rPr>
          <w:sz w:val="24"/>
          <w:szCs w:val="24"/>
        </w:rPr>
        <w:t>No exercício das ações de monitoramento e avaliação do cumprimento do objeto da parceria, a Administração Pública:</w:t>
      </w:r>
    </w:p>
    <w:p w14:paraId="5FD977DA" w14:textId="287AE91D" w:rsidR="00E15025" w:rsidRPr="00E15025" w:rsidRDefault="00E15025" w:rsidP="00E32B00">
      <w:pPr>
        <w:pStyle w:val="Corpodetexto"/>
        <w:numPr>
          <w:ilvl w:val="0"/>
          <w:numId w:val="15"/>
        </w:numPr>
        <w:suppressAutoHyphens/>
        <w:ind w:left="0" w:right="516" w:firstLine="0"/>
        <w:rPr>
          <w:rFonts w:ascii="Times New Roman" w:eastAsiaTheme="minorHAnsi" w:hAnsi="Times New Roman"/>
          <w:sz w:val="24"/>
          <w:szCs w:val="24"/>
          <w:lang w:val="pt-BR"/>
        </w:rPr>
      </w:pPr>
      <w:r w:rsidRPr="00E15025">
        <w:rPr>
          <w:rFonts w:ascii="Times New Roman" w:eastAsiaTheme="minorHAnsi" w:hAnsi="Times New Roman"/>
          <w:sz w:val="24"/>
          <w:szCs w:val="24"/>
          <w:lang w:val="pt-BR"/>
        </w:rPr>
        <w:t xml:space="preserve">designará o gestor da parceria, agente público responsável pela gestão da parceria, designado por ato publicado em meio oficial de comunicação, com poderes de controle e fiscalização (art. 2º, inciso VI, da Lei nº 13.019, de 2014); </w:t>
      </w:r>
    </w:p>
    <w:p w14:paraId="34D7BDDD" w14:textId="77777777" w:rsidR="00E15025" w:rsidRPr="00E15025" w:rsidRDefault="00E15025" w:rsidP="00E32B00">
      <w:pPr>
        <w:pStyle w:val="Corpodetexto"/>
        <w:numPr>
          <w:ilvl w:val="0"/>
          <w:numId w:val="15"/>
        </w:numPr>
        <w:suppressAutoHyphens/>
        <w:ind w:left="0" w:right="516" w:firstLine="0"/>
        <w:rPr>
          <w:rFonts w:ascii="Times New Roman" w:eastAsiaTheme="minorHAnsi" w:hAnsi="Times New Roman"/>
          <w:sz w:val="24"/>
          <w:szCs w:val="24"/>
          <w:lang w:val="pt-BR"/>
        </w:rPr>
      </w:pPr>
      <w:r w:rsidRPr="00E15025">
        <w:rPr>
          <w:rFonts w:ascii="Times New Roman" w:eastAsiaTheme="minorHAnsi" w:hAnsi="Times New Roman"/>
          <w:sz w:val="24"/>
          <w:szCs w:val="24"/>
          <w:lang w:val="pt-BR"/>
        </w:rPr>
        <w:t xml:space="preserve">designará a comissão de monitoramento e avaliação, órgão colegiado destinado a monitorar e avaliar a parceria, constituído por ato específico publicado em meio oficial de comunicação (art. 2º, inciso XI, da Lei nº 13.019, de 2014); </w:t>
      </w:r>
    </w:p>
    <w:p w14:paraId="539B8EB1" w14:textId="77777777" w:rsidR="00E15025" w:rsidRPr="00E15025" w:rsidRDefault="00E15025" w:rsidP="00E32B00">
      <w:pPr>
        <w:pStyle w:val="Corpodetexto"/>
        <w:numPr>
          <w:ilvl w:val="0"/>
          <w:numId w:val="15"/>
        </w:numPr>
        <w:suppressAutoHyphens/>
        <w:ind w:left="0" w:right="516" w:firstLine="0"/>
        <w:rPr>
          <w:rFonts w:ascii="Times New Roman" w:eastAsiaTheme="minorHAnsi" w:hAnsi="Times New Roman"/>
          <w:sz w:val="24"/>
          <w:szCs w:val="24"/>
          <w:lang w:val="pt-BR"/>
        </w:rPr>
      </w:pPr>
      <w:r w:rsidRPr="00E15025">
        <w:rPr>
          <w:rFonts w:ascii="Times New Roman" w:eastAsiaTheme="minorHAnsi" w:hAnsi="Times New Roman"/>
          <w:sz w:val="24"/>
          <w:szCs w:val="24"/>
          <w:lang w:val="pt-BR"/>
        </w:rPr>
        <w:t xml:space="preserve">emitirá relatório(s) técnico(s) de monitoramento e avaliação, na forma e prazos previstos na legislação regente e neste instrumento, sobre a conformidade do cumprimento do objeto e os resultados </w:t>
      </w:r>
      <w:r w:rsidRPr="00E15025">
        <w:rPr>
          <w:rFonts w:ascii="Times New Roman" w:eastAsiaTheme="minorHAnsi" w:hAnsi="Times New Roman"/>
          <w:sz w:val="24"/>
          <w:szCs w:val="24"/>
          <w:lang w:val="pt-BR"/>
        </w:rPr>
        <w:lastRenderedPageBreak/>
        <w:t xml:space="preserve">alcançados durante a execução da presente parceria, para fins de análise da prestação de contas anual, quando for o caso (art. 59 da Lei nº 13.019, de 2014, c/c art. 88, §2º, do </w:t>
      </w:r>
      <w:r w:rsidRPr="00E15025">
        <w:rPr>
          <w:rFonts w:ascii="Times New Roman" w:hAnsi="Times New Roman"/>
          <w:bCs/>
          <w:sz w:val="24"/>
          <w:szCs w:val="24"/>
          <w:lang w:val="pt-BR"/>
        </w:rPr>
        <w:t>Decreto nº 13.996/2021</w:t>
      </w:r>
      <w:r w:rsidRPr="00E15025">
        <w:rPr>
          <w:rFonts w:ascii="Times New Roman" w:eastAsiaTheme="minorHAnsi" w:hAnsi="Times New Roman"/>
          <w:sz w:val="24"/>
          <w:szCs w:val="24"/>
          <w:lang w:val="pt-BR"/>
        </w:rPr>
        <w:t xml:space="preserve">);  </w:t>
      </w:r>
    </w:p>
    <w:p w14:paraId="11BDFA1D" w14:textId="77777777" w:rsidR="00E15025" w:rsidRPr="00E15025" w:rsidRDefault="00E15025" w:rsidP="00E32B00">
      <w:pPr>
        <w:pStyle w:val="Corpodetexto"/>
        <w:numPr>
          <w:ilvl w:val="0"/>
          <w:numId w:val="15"/>
        </w:numPr>
        <w:suppressAutoHyphens/>
        <w:ind w:left="0" w:right="516" w:firstLine="0"/>
        <w:rPr>
          <w:rFonts w:ascii="Times New Roman" w:eastAsiaTheme="minorHAnsi" w:hAnsi="Times New Roman"/>
          <w:sz w:val="24"/>
          <w:szCs w:val="24"/>
          <w:lang w:val="pt-BR"/>
        </w:rPr>
      </w:pPr>
      <w:r w:rsidRPr="00E15025">
        <w:rPr>
          <w:rFonts w:ascii="Times New Roman" w:eastAsiaTheme="minorHAnsi" w:hAnsi="Times New Roman"/>
          <w:sz w:val="24"/>
          <w:szCs w:val="24"/>
          <w:lang w:val="pt-BR"/>
        </w:rPr>
        <w:t xml:space="preserve">realizará visita técnica in loco para subsidiar o monitoramento da parceria, nas hipóteses em que esta for essencial para verificação do cumprimento do objeto da parceria e do alcance das metas (art. 79 do </w:t>
      </w:r>
      <w:r w:rsidRPr="00E15025">
        <w:rPr>
          <w:rFonts w:ascii="Times New Roman" w:hAnsi="Times New Roman"/>
          <w:bCs/>
          <w:sz w:val="24"/>
          <w:szCs w:val="24"/>
          <w:lang w:val="pt-BR"/>
        </w:rPr>
        <w:t>Decreto nº 13.996/2021</w:t>
      </w:r>
      <w:r w:rsidRPr="00E15025">
        <w:rPr>
          <w:rFonts w:ascii="Times New Roman" w:eastAsiaTheme="minorHAnsi" w:hAnsi="Times New Roman"/>
          <w:sz w:val="24"/>
          <w:szCs w:val="24"/>
          <w:lang w:val="pt-BR"/>
        </w:rPr>
        <w:t>);</w:t>
      </w:r>
    </w:p>
    <w:p w14:paraId="4030EDE5" w14:textId="77777777" w:rsidR="00E15025" w:rsidRPr="00E15025" w:rsidRDefault="00E15025" w:rsidP="00E32B00">
      <w:pPr>
        <w:pStyle w:val="Corpodetexto"/>
        <w:numPr>
          <w:ilvl w:val="0"/>
          <w:numId w:val="15"/>
        </w:numPr>
        <w:suppressAutoHyphens/>
        <w:ind w:left="0" w:right="516" w:firstLine="0"/>
        <w:rPr>
          <w:rFonts w:ascii="Times New Roman" w:eastAsiaTheme="minorHAnsi" w:hAnsi="Times New Roman"/>
          <w:sz w:val="24"/>
          <w:szCs w:val="24"/>
          <w:lang w:val="pt-BR"/>
        </w:rPr>
      </w:pPr>
      <w:r w:rsidRPr="00E15025">
        <w:rPr>
          <w:rFonts w:ascii="Times New Roman" w:eastAsiaTheme="minorHAnsi" w:hAnsi="Times New Roman"/>
          <w:sz w:val="24"/>
          <w:szCs w:val="24"/>
          <w:lang w:val="pt-BR"/>
        </w:rPr>
        <w:t>realizará, sempre que possível, nas parcerias com vigência superior a 1 (um) ano, pesquisa de satisfação com os beneficiários do plano de trabalho e utilizará os resultados como subsídio na avaliação da parceria celebrada e do cumprimento dos objetivos pactuados, bem como na reorientação e no ajuste das metas e atividades definidas (art. 58, §2º, da Lei nº 13.019, de 2014);</w:t>
      </w:r>
    </w:p>
    <w:p w14:paraId="30234F59" w14:textId="77777777" w:rsidR="00E15025" w:rsidRPr="00E15025" w:rsidRDefault="00E15025" w:rsidP="00E32B00">
      <w:pPr>
        <w:pStyle w:val="Corpodetexto"/>
        <w:numPr>
          <w:ilvl w:val="0"/>
          <w:numId w:val="15"/>
        </w:numPr>
        <w:suppressAutoHyphens/>
        <w:ind w:left="0" w:right="516" w:firstLine="0"/>
        <w:rPr>
          <w:rFonts w:ascii="Times New Roman" w:eastAsiaTheme="minorHAnsi" w:hAnsi="Times New Roman"/>
          <w:sz w:val="24"/>
          <w:szCs w:val="24"/>
        </w:rPr>
      </w:pPr>
      <w:r w:rsidRPr="00E15025">
        <w:rPr>
          <w:rFonts w:ascii="Times New Roman" w:eastAsiaTheme="minorHAnsi" w:hAnsi="Times New Roman"/>
          <w:sz w:val="24"/>
          <w:szCs w:val="24"/>
          <w:lang w:val="pt-BR"/>
        </w:rPr>
        <w:t xml:space="preserve">examinará o(s) relatório(s) de execução do objeto e, quando for o caso, o(s) relatório(s) de execução financeira apresentado(s) pela OSC, na forma e prazos previstos na legislação regente e neste instrumento (art. 66, caput, da Lei nº 13.019, de 2014, c/c </w:t>
      </w:r>
      <w:proofErr w:type="spellStart"/>
      <w:r w:rsidRPr="00E15025">
        <w:rPr>
          <w:rFonts w:ascii="Times New Roman" w:eastAsiaTheme="minorHAnsi" w:hAnsi="Times New Roman"/>
          <w:sz w:val="24"/>
          <w:szCs w:val="24"/>
          <w:lang w:val="pt-BR"/>
        </w:rPr>
        <w:t>arts</w:t>
      </w:r>
      <w:proofErr w:type="spellEnd"/>
      <w:r w:rsidRPr="00E15025">
        <w:rPr>
          <w:rFonts w:ascii="Times New Roman" w:eastAsiaTheme="minorHAnsi" w:hAnsi="Times New Roman"/>
          <w:sz w:val="24"/>
          <w:szCs w:val="24"/>
          <w:lang w:val="pt-BR"/>
        </w:rPr>
        <w:t xml:space="preserve">. </w:t>
      </w:r>
      <w:r w:rsidRPr="00E15025">
        <w:rPr>
          <w:rFonts w:ascii="Times New Roman" w:eastAsiaTheme="minorHAnsi" w:hAnsi="Times New Roman"/>
          <w:sz w:val="24"/>
          <w:szCs w:val="24"/>
        </w:rPr>
        <w:t xml:space="preserve">83 e 84 do </w:t>
      </w:r>
      <w:proofErr w:type="spellStart"/>
      <w:r w:rsidRPr="00E15025">
        <w:rPr>
          <w:rFonts w:ascii="Times New Roman" w:hAnsi="Times New Roman"/>
          <w:bCs/>
          <w:sz w:val="24"/>
          <w:szCs w:val="24"/>
        </w:rPr>
        <w:t>Decreto</w:t>
      </w:r>
      <w:proofErr w:type="spellEnd"/>
      <w:r w:rsidRPr="00E15025">
        <w:rPr>
          <w:rFonts w:ascii="Times New Roman" w:hAnsi="Times New Roman"/>
          <w:bCs/>
          <w:sz w:val="24"/>
          <w:szCs w:val="24"/>
        </w:rPr>
        <w:t xml:space="preserve"> nº 13.996/2021</w:t>
      </w:r>
      <w:r w:rsidRPr="00E15025">
        <w:rPr>
          <w:rFonts w:ascii="Times New Roman" w:eastAsiaTheme="minorHAnsi" w:hAnsi="Times New Roman"/>
          <w:sz w:val="24"/>
          <w:szCs w:val="24"/>
        </w:rPr>
        <w:t xml:space="preserve">);  </w:t>
      </w:r>
    </w:p>
    <w:p w14:paraId="55A7C50D" w14:textId="77777777" w:rsidR="00E15025" w:rsidRPr="00E15025" w:rsidRDefault="00E15025" w:rsidP="00E32B00">
      <w:pPr>
        <w:pStyle w:val="Corpodetexto"/>
        <w:numPr>
          <w:ilvl w:val="0"/>
          <w:numId w:val="15"/>
        </w:numPr>
        <w:suppressAutoHyphens/>
        <w:ind w:left="0" w:right="516" w:firstLine="0"/>
        <w:rPr>
          <w:rFonts w:ascii="Times New Roman" w:eastAsiaTheme="minorHAnsi" w:hAnsi="Times New Roman"/>
          <w:sz w:val="24"/>
          <w:szCs w:val="24"/>
          <w:lang w:val="pt-BR"/>
        </w:rPr>
      </w:pPr>
      <w:r w:rsidRPr="00E15025">
        <w:rPr>
          <w:rFonts w:ascii="Times New Roman" w:eastAsiaTheme="minorHAnsi" w:hAnsi="Times New Roman"/>
          <w:sz w:val="24"/>
          <w:szCs w:val="24"/>
          <w:lang w:val="pt-BR"/>
        </w:rPr>
        <w:t>poderá valer-se do apoio técnico de terceiros (art. 58, §1º, da Lei nº 13.019, de 2014);</w:t>
      </w:r>
    </w:p>
    <w:p w14:paraId="203F54A6" w14:textId="77777777" w:rsidR="00E15025" w:rsidRPr="00E15025" w:rsidRDefault="00E15025" w:rsidP="00E32B00">
      <w:pPr>
        <w:pStyle w:val="Corpodetexto"/>
        <w:numPr>
          <w:ilvl w:val="0"/>
          <w:numId w:val="15"/>
        </w:numPr>
        <w:suppressAutoHyphens/>
        <w:ind w:left="0" w:right="516" w:firstLine="0"/>
        <w:rPr>
          <w:rFonts w:ascii="Times New Roman" w:eastAsiaTheme="minorHAnsi" w:hAnsi="Times New Roman"/>
          <w:sz w:val="24"/>
          <w:szCs w:val="24"/>
          <w:lang w:val="pt-BR"/>
        </w:rPr>
      </w:pPr>
      <w:r w:rsidRPr="00E15025">
        <w:rPr>
          <w:rFonts w:ascii="Times New Roman" w:eastAsiaTheme="minorHAnsi" w:hAnsi="Times New Roman"/>
          <w:sz w:val="24"/>
          <w:szCs w:val="24"/>
          <w:lang w:val="pt-BR"/>
        </w:rPr>
        <w:t>poderá delegar competência ou firmar parcerias com órgãos ou entidades que se situem próximos ao local de aplicação dos recursos (art. 58, §1º, da Lei nº 13.019, de 2014);</w:t>
      </w:r>
    </w:p>
    <w:p w14:paraId="389F1E60" w14:textId="77777777" w:rsidR="00E15025" w:rsidRPr="00E15025" w:rsidRDefault="00E15025" w:rsidP="00E32B00">
      <w:pPr>
        <w:pStyle w:val="Corpodetexto"/>
        <w:numPr>
          <w:ilvl w:val="0"/>
          <w:numId w:val="15"/>
        </w:numPr>
        <w:suppressAutoHyphens/>
        <w:ind w:left="0" w:right="516" w:firstLine="0"/>
        <w:rPr>
          <w:rFonts w:ascii="Times New Roman" w:eastAsiaTheme="minorHAnsi" w:hAnsi="Times New Roman"/>
          <w:sz w:val="24"/>
          <w:szCs w:val="24"/>
          <w:lang w:val="pt-BR"/>
        </w:rPr>
      </w:pPr>
      <w:r w:rsidRPr="00E15025">
        <w:rPr>
          <w:rFonts w:ascii="Times New Roman" w:eastAsiaTheme="minorHAnsi" w:hAnsi="Times New Roman"/>
          <w:sz w:val="24"/>
          <w:szCs w:val="24"/>
          <w:lang w:val="pt-BR"/>
        </w:rPr>
        <w:t xml:space="preserve">poderá utilizar ferramentas tecnológicas de verificação do alcance de resultados, incluídas as redes sociais na internet, aplicativos e outros mecanismos de tecnologia da informação (art. 78, §3º, do </w:t>
      </w:r>
      <w:r w:rsidRPr="00E15025">
        <w:rPr>
          <w:rFonts w:ascii="Times New Roman" w:hAnsi="Times New Roman"/>
          <w:bCs/>
          <w:sz w:val="24"/>
          <w:szCs w:val="24"/>
          <w:lang w:val="pt-BR"/>
        </w:rPr>
        <w:t>Decreto nº 13.996/2021</w:t>
      </w:r>
      <w:r w:rsidRPr="00E15025">
        <w:rPr>
          <w:rFonts w:ascii="Times New Roman" w:eastAsiaTheme="minorHAnsi" w:hAnsi="Times New Roman"/>
          <w:sz w:val="24"/>
          <w:szCs w:val="24"/>
          <w:lang w:val="pt-BR"/>
        </w:rPr>
        <w:t>); e</w:t>
      </w:r>
    </w:p>
    <w:p w14:paraId="41123973" w14:textId="77777777" w:rsidR="00E15025" w:rsidRPr="00E15025" w:rsidRDefault="00E15025" w:rsidP="00E32B00">
      <w:pPr>
        <w:jc w:val="both"/>
        <w:rPr>
          <w:b/>
          <w:sz w:val="24"/>
          <w:szCs w:val="24"/>
        </w:rPr>
      </w:pPr>
    </w:p>
    <w:p w14:paraId="7332D8ED" w14:textId="77777777" w:rsidR="00E15025" w:rsidRPr="00E15025" w:rsidRDefault="00E15025" w:rsidP="00E32B00">
      <w:pPr>
        <w:jc w:val="both"/>
        <w:rPr>
          <w:sz w:val="24"/>
          <w:szCs w:val="24"/>
        </w:rPr>
      </w:pPr>
      <w:r w:rsidRPr="00E15025">
        <w:rPr>
          <w:b/>
          <w:sz w:val="24"/>
          <w:szCs w:val="24"/>
        </w:rPr>
        <w:t>Subcláusula Terceira.</w:t>
      </w:r>
      <w:r w:rsidRPr="00E15025">
        <w:rPr>
          <w:sz w:val="24"/>
          <w:szCs w:val="24"/>
        </w:rPr>
        <w:t xml:space="preserve"> Observado o disposto nos §§ 3º, 6º e 7º do art. 35 da Lei nº 13.019, de 2014, a Administração Pública designará servidor público que atuará como gestor da parceria e ficará responsável pelas obrigações previstas no art. 61 daquela Lei e pelas demais atribuições constantes na legislação regente. Dentre outras obrigações, o gestor é responsável pela emissão do </w:t>
      </w:r>
      <w:r w:rsidRPr="00E15025">
        <w:rPr>
          <w:color w:val="000000"/>
          <w:sz w:val="24"/>
          <w:szCs w:val="24"/>
        </w:rPr>
        <w:t xml:space="preserve">parecer técnico conclusivo de análise da prestação de contas final (art. 91 do </w:t>
      </w:r>
      <w:r w:rsidRPr="00E15025">
        <w:rPr>
          <w:bCs/>
          <w:sz w:val="24"/>
          <w:szCs w:val="24"/>
        </w:rPr>
        <w:t>Decreto nº 13.996/2021</w:t>
      </w:r>
      <w:r w:rsidRPr="00E15025">
        <w:rPr>
          <w:color w:val="000000"/>
          <w:sz w:val="24"/>
          <w:szCs w:val="24"/>
        </w:rPr>
        <w:t>).</w:t>
      </w:r>
    </w:p>
    <w:p w14:paraId="00B8E860" w14:textId="77777777" w:rsidR="00E15025" w:rsidRPr="00E15025" w:rsidRDefault="00E15025" w:rsidP="00E32B00">
      <w:pPr>
        <w:jc w:val="both"/>
        <w:rPr>
          <w:b/>
          <w:sz w:val="24"/>
          <w:szCs w:val="24"/>
        </w:rPr>
      </w:pPr>
    </w:p>
    <w:p w14:paraId="50B74A1F" w14:textId="6D87B987" w:rsidR="00E15025" w:rsidRPr="00E15025" w:rsidRDefault="00E15025" w:rsidP="00E32B00">
      <w:pPr>
        <w:jc w:val="both"/>
        <w:rPr>
          <w:color w:val="000000"/>
          <w:sz w:val="24"/>
          <w:szCs w:val="24"/>
        </w:rPr>
      </w:pPr>
      <w:r w:rsidRPr="00E15025">
        <w:rPr>
          <w:b/>
          <w:sz w:val="24"/>
          <w:szCs w:val="24"/>
        </w:rPr>
        <w:t xml:space="preserve">Subcláusula Quarta. </w:t>
      </w:r>
      <w:r w:rsidRPr="00E15025">
        <w:rPr>
          <w:sz w:val="24"/>
          <w:szCs w:val="24"/>
        </w:rPr>
        <w:t xml:space="preserve">A comissão de monitoramento e avaliação, de que trata o </w:t>
      </w:r>
      <w:r w:rsidRPr="00C80186">
        <w:rPr>
          <w:i/>
          <w:sz w:val="24"/>
          <w:szCs w:val="24"/>
        </w:rPr>
        <w:t xml:space="preserve">inciso II </w:t>
      </w:r>
      <w:r w:rsidRPr="00C80186">
        <w:rPr>
          <w:bCs/>
          <w:i/>
          <w:sz w:val="24"/>
          <w:szCs w:val="24"/>
        </w:rPr>
        <w:t>da Subcláusula Segunda</w:t>
      </w:r>
      <w:r w:rsidRPr="00C80186">
        <w:rPr>
          <w:bCs/>
          <w:color w:val="000000"/>
          <w:sz w:val="24"/>
          <w:szCs w:val="24"/>
        </w:rPr>
        <w:t>,</w:t>
      </w:r>
      <w:r w:rsidRPr="00E15025">
        <w:rPr>
          <w:bCs/>
          <w:color w:val="000000"/>
          <w:sz w:val="24"/>
          <w:szCs w:val="24"/>
        </w:rPr>
        <w:t xml:space="preserve"> é a </w:t>
      </w:r>
      <w:r w:rsidRPr="00E15025">
        <w:rPr>
          <w:color w:val="000000"/>
          <w:sz w:val="24"/>
          <w:szCs w:val="24"/>
        </w:rPr>
        <w:t xml:space="preserve">instância administrativa colegiada responsável pelo monitoramento do conjunto de parcerias, pela proposta de aprimoramento dos procedimentos, </w:t>
      </w:r>
      <w:r w:rsidR="008D145F" w:rsidRPr="00E15025">
        <w:rPr>
          <w:color w:val="000000"/>
          <w:sz w:val="24"/>
          <w:szCs w:val="24"/>
        </w:rPr>
        <w:t>pelos custos</w:t>
      </w:r>
      <w:r w:rsidRPr="00E15025">
        <w:rPr>
          <w:color w:val="000000"/>
          <w:sz w:val="24"/>
          <w:szCs w:val="24"/>
        </w:rPr>
        <w:t xml:space="preserve"> e indicadores e pela produção de entendimentos voltados à priorização do controle de resultados, sendo de sua competência a avaliação e a homologação dos relatórios técnicos de monitoramento e avaliação (art. 74, </w:t>
      </w:r>
      <w:r w:rsidRPr="00E15025">
        <w:rPr>
          <w:i/>
          <w:color w:val="000000"/>
          <w:sz w:val="24"/>
          <w:szCs w:val="24"/>
        </w:rPr>
        <w:t>caput</w:t>
      </w:r>
      <w:r w:rsidRPr="00E15025">
        <w:rPr>
          <w:color w:val="000000"/>
          <w:sz w:val="24"/>
          <w:szCs w:val="24"/>
        </w:rPr>
        <w:t xml:space="preserve">, do </w:t>
      </w:r>
      <w:r w:rsidRPr="00E15025">
        <w:rPr>
          <w:bCs/>
          <w:sz w:val="24"/>
          <w:szCs w:val="24"/>
        </w:rPr>
        <w:t>Decreto nº 13.996/2021</w:t>
      </w:r>
      <w:r w:rsidRPr="00E15025">
        <w:rPr>
          <w:color w:val="000000"/>
          <w:sz w:val="24"/>
          <w:szCs w:val="24"/>
        </w:rPr>
        <w:t>).</w:t>
      </w:r>
    </w:p>
    <w:p w14:paraId="22A3574A" w14:textId="77777777" w:rsidR="00E15025" w:rsidRPr="00E15025" w:rsidRDefault="00E15025" w:rsidP="00E32B00">
      <w:pPr>
        <w:jc w:val="both"/>
        <w:rPr>
          <w:color w:val="000000"/>
          <w:sz w:val="24"/>
          <w:szCs w:val="24"/>
        </w:rPr>
      </w:pPr>
    </w:p>
    <w:p w14:paraId="6F587085" w14:textId="77777777" w:rsidR="00E15025" w:rsidRPr="00E15025" w:rsidRDefault="00E15025" w:rsidP="00E32B00">
      <w:pPr>
        <w:jc w:val="both"/>
        <w:rPr>
          <w:color w:val="000000"/>
          <w:sz w:val="24"/>
          <w:szCs w:val="24"/>
        </w:rPr>
      </w:pPr>
      <w:r w:rsidRPr="00E15025">
        <w:rPr>
          <w:b/>
          <w:sz w:val="24"/>
          <w:szCs w:val="24"/>
        </w:rPr>
        <w:t>Subcláusula Quinta.</w:t>
      </w:r>
      <w:r w:rsidRPr="00E15025">
        <w:rPr>
          <w:color w:val="000000"/>
          <w:sz w:val="24"/>
          <w:szCs w:val="24"/>
        </w:rPr>
        <w:t xml:space="preserve"> A comissão se reunirá periodicamente a fim de avaliar a execução das parcerias por meio da análise das ações de monitoramento e avaliação previstas nesta Cláusula, podendo solicitar assessoramento técnico de especialista que não seja membro desse colegiado para subsidiar seus trabalhos (art. 74, §§ 2º e 4º, do </w:t>
      </w:r>
      <w:r w:rsidRPr="00E15025">
        <w:rPr>
          <w:bCs/>
          <w:sz w:val="24"/>
          <w:szCs w:val="24"/>
        </w:rPr>
        <w:t>Decreto nº 13.996/2021</w:t>
      </w:r>
      <w:r w:rsidRPr="00E15025">
        <w:rPr>
          <w:color w:val="000000"/>
          <w:sz w:val="24"/>
          <w:szCs w:val="24"/>
        </w:rPr>
        <w:t>).</w:t>
      </w:r>
    </w:p>
    <w:p w14:paraId="2EE198D3" w14:textId="77777777" w:rsidR="00E15025" w:rsidRPr="00E15025" w:rsidRDefault="00E15025" w:rsidP="00E32B00">
      <w:pPr>
        <w:jc w:val="both"/>
        <w:rPr>
          <w:color w:val="000000"/>
          <w:sz w:val="24"/>
          <w:szCs w:val="24"/>
        </w:rPr>
      </w:pPr>
    </w:p>
    <w:p w14:paraId="1FB0AFE5" w14:textId="77777777" w:rsidR="00E15025" w:rsidRPr="00E15025" w:rsidRDefault="00E15025" w:rsidP="00E32B00">
      <w:pPr>
        <w:jc w:val="both"/>
        <w:rPr>
          <w:color w:val="000000"/>
          <w:sz w:val="24"/>
          <w:szCs w:val="24"/>
        </w:rPr>
      </w:pPr>
      <w:r w:rsidRPr="00E15025">
        <w:rPr>
          <w:b/>
          <w:sz w:val="24"/>
          <w:szCs w:val="24"/>
        </w:rPr>
        <w:t xml:space="preserve">Subcláusula Sexta. </w:t>
      </w:r>
      <w:r w:rsidRPr="00E15025">
        <w:rPr>
          <w:sz w:val="24"/>
          <w:szCs w:val="24"/>
        </w:rPr>
        <w:t>A comissão de monitoramento e avaliação deverá ser constituída por pel</w:t>
      </w:r>
      <w:r w:rsidRPr="00E15025">
        <w:rPr>
          <w:color w:val="000000"/>
          <w:sz w:val="24"/>
          <w:szCs w:val="24"/>
        </w:rPr>
        <w:t xml:space="preserve">o menos 1 (um) servidor ocupante de cargo efetivo ou emprego permanente do quadro de pessoal da administração pública municipal, devendo ser observado o disposto no art. 75 do </w:t>
      </w:r>
      <w:r w:rsidRPr="00E15025">
        <w:rPr>
          <w:bCs/>
          <w:sz w:val="24"/>
          <w:szCs w:val="24"/>
        </w:rPr>
        <w:t>Decreto nº 13.996/2021</w:t>
      </w:r>
      <w:r w:rsidRPr="00E15025">
        <w:rPr>
          <w:color w:val="000000"/>
          <w:sz w:val="24"/>
          <w:szCs w:val="24"/>
        </w:rPr>
        <w:t>, sobre a declaração de impedimento dos membros que forem designados.</w:t>
      </w:r>
    </w:p>
    <w:p w14:paraId="5858A47B" w14:textId="77777777" w:rsidR="00E15025" w:rsidRPr="00E15025" w:rsidRDefault="00E15025" w:rsidP="00E32B00">
      <w:pPr>
        <w:jc w:val="both"/>
        <w:rPr>
          <w:color w:val="000000"/>
          <w:sz w:val="24"/>
          <w:szCs w:val="24"/>
        </w:rPr>
      </w:pPr>
    </w:p>
    <w:p w14:paraId="5BAAD6AD" w14:textId="77777777" w:rsidR="00E15025" w:rsidRPr="00E15025" w:rsidRDefault="00E15025" w:rsidP="00E32B00">
      <w:pPr>
        <w:jc w:val="both"/>
        <w:rPr>
          <w:color w:val="000000"/>
          <w:sz w:val="24"/>
          <w:szCs w:val="24"/>
        </w:rPr>
      </w:pPr>
      <w:r w:rsidRPr="00E15025">
        <w:rPr>
          <w:b/>
          <w:sz w:val="24"/>
          <w:szCs w:val="24"/>
        </w:rPr>
        <w:t xml:space="preserve">Subcláusula Sétima. </w:t>
      </w:r>
      <w:r w:rsidRPr="00E15025">
        <w:rPr>
          <w:color w:val="000000"/>
          <w:sz w:val="24"/>
          <w:szCs w:val="24"/>
        </w:rPr>
        <w:t xml:space="preserve">No caso de parceria financiada com recursos de fundo específico, o monitoramento e a avaliação serão realizados pelo respectivo conselho gestor (art. 59, §2º, da Lei nº 13.019, de 2014). Nesta hipótese, o monitoramento e a avaliação da parceria poderão ser realizados por comissão de monitoramento e avaliação a ser constituída pelo respectivo conselho gestor, conforme legislação específica, respeitadas as exigências da Lei nº 13.019, de 2014 e de seu regulamento (art. 74, §5º, do </w:t>
      </w:r>
      <w:r w:rsidRPr="00E15025">
        <w:rPr>
          <w:bCs/>
          <w:sz w:val="24"/>
          <w:szCs w:val="24"/>
        </w:rPr>
        <w:t>Decreto nº 13.996/2021</w:t>
      </w:r>
      <w:r w:rsidRPr="00E15025">
        <w:rPr>
          <w:color w:val="000000"/>
          <w:sz w:val="24"/>
          <w:szCs w:val="24"/>
        </w:rPr>
        <w:t xml:space="preserve">). </w:t>
      </w:r>
      <w:r w:rsidRPr="00E15025">
        <w:rPr>
          <w:b/>
          <w:sz w:val="24"/>
          <w:szCs w:val="24"/>
        </w:rPr>
        <w:t xml:space="preserve"> </w:t>
      </w:r>
    </w:p>
    <w:p w14:paraId="43FA9C70" w14:textId="77777777" w:rsidR="00E15025" w:rsidRPr="00E15025" w:rsidRDefault="00E15025" w:rsidP="00E32B00">
      <w:pPr>
        <w:jc w:val="both"/>
        <w:rPr>
          <w:color w:val="000000"/>
          <w:sz w:val="24"/>
          <w:szCs w:val="24"/>
        </w:rPr>
      </w:pPr>
    </w:p>
    <w:p w14:paraId="00505C9E" w14:textId="77777777" w:rsidR="00E15025" w:rsidRPr="00E15025" w:rsidRDefault="00E15025" w:rsidP="00E32B00">
      <w:pPr>
        <w:jc w:val="both"/>
        <w:rPr>
          <w:b/>
          <w:sz w:val="24"/>
          <w:szCs w:val="24"/>
        </w:rPr>
      </w:pPr>
      <w:r w:rsidRPr="00E15025">
        <w:rPr>
          <w:b/>
          <w:sz w:val="24"/>
          <w:szCs w:val="24"/>
        </w:rPr>
        <w:lastRenderedPageBreak/>
        <w:t xml:space="preserve">Subcláusula Oitava. </w:t>
      </w:r>
      <w:r w:rsidRPr="00E15025">
        <w:rPr>
          <w:sz w:val="24"/>
          <w:szCs w:val="24"/>
        </w:rPr>
        <w:t xml:space="preserve">O relatório </w:t>
      </w:r>
      <w:r w:rsidRPr="00E15025">
        <w:rPr>
          <w:color w:val="000000"/>
          <w:sz w:val="24"/>
          <w:szCs w:val="24"/>
        </w:rPr>
        <w:t>técnico de monitoramento e avaliação</w:t>
      </w:r>
      <w:r w:rsidRPr="00E15025">
        <w:rPr>
          <w:sz w:val="24"/>
          <w:szCs w:val="24"/>
        </w:rPr>
        <w:t xml:space="preserve">, de que trata o </w:t>
      </w:r>
      <w:r w:rsidRPr="00C80186">
        <w:rPr>
          <w:i/>
          <w:sz w:val="24"/>
          <w:szCs w:val="24"/>
        </w:rPr>
        <w:t xml:space="preserve">inciso III </w:t>
      </w:r>
      <w:r w:rsidRPr="00C80186">
        <w:rPr>
          <w:bCs/>
          <w:i/>
          <w:sz w:val="24"/>
          <w:szCs w:val="24"/>
        </w:rPr>
        <w:t>da Subcláusula Segunda</w:t>
      </w:r>
      <w:r w:rsidRPr="00C80186">
        <w:rPr>
          <w:bCs/>
          <w:color w:val="000000"/>
          <w:sz w:val="24"/>
          <w:szCs w:val="24"/>
        </w:rPr>
        <w:t xml:space="preserve">, deverá conter os elementos dispostos no §1º do art. 59 da Lei nº 13.019, de 2014, e o parecer técnico de análise da prestação de contas anual, conforme previsto no art. 76 do </w:t>
      </w:r>
      <w:r w:rsidRPr="00C80186">
        <w:rPr>
          <w:bCs/>
          <w:sz w:val="24"/>
          <w:szCs w:val="24"/>
        </w:rPr>
        <w:t>Decreto</w:t>
      </w:r>
      <w:r w:rsidRPr="00E15025">
        <w:rPr>
          <w:bCs/>
          <w:sz w:val="24"/>
          <w:szCs w:val="24"/>
        </w:rPr>
        <w:t xml:space="preserve"> nº 13.996/2021</w:t>
      </w:r>
      <w:r w:rsidRPr="00E15025">
        <w:rPr>
          <w:bCs/>
          <w:color w:val="000000"/>
          <w:sz w:val="24"/>
          <w:szCs w:val="24"/>
        </w:rPr>
        <w:t xml:space="preserve">, e será </w:t>
      </w:r>
      <w:r w:rsidRPr="00E15025">
        <w:rPr>
          <w:color w:val="000000"/>
          <w:sz w:val="24"/>
          <w:szCs w:val="24"/>
        </w:rPr>
        <w:t>submetido à comissão de monitoramento e avaliação, que detém a competência para avaliá-lo e homologá-lo.</w:t>
      </w:r>
    </w:p>
    <w:p w14:paraId="25FDCA67" w14:textId="77777777" w:rsidR="00E15025" w:rsidRPr="00E15025" w:rsidRDefault="00E15025" w:rsidP="00E32B00">
      <w:pPr>
        <w:jc w:val="both"/>
        <w:rPr>
          <w:b/>
          <w:sz w:val="24"/>
          <w:szCs w:val="24"/>
        </w:rPr>
      </w:pPr>
    </w:p>
    <w:p w14:paraId="144AA352" w14:textId="77777777" w:rsidR="00E15025" w:rsidRPr="00E15025" w:rsidRDefault="00E15025" w:rsidP="00E32B00">
      <w:pPr>
        <w:jc w:val="both"/>
        <w:rPr>
          <w:color w:val="000000"/>
          <w:sz w:val="24"/>
          <w:szCs w:val="24"/>
        </w:rPr>
      </w:pPr>
      <w:r w:rsidRPr="00E15025">
        <w:rPr>
          <w:b/>
          <w:sz w:val="24"/>
          <w:szCs w:val="24"/>
        </w:rPr>
        <w:t xml:space="preserve">Subcláusula Nona. </w:t>
      </w:r>
      <w:r w:rsidRPr="00E15025">
        <w:rPr>
          <w:color w:val="000000"/>
          <w:sz w:val="24"/>
          <w:szCs w:val="24"/>
        </w:rPr>
        <w:t>A visita técnica</w:t>
      </w:r>
      <w:r w:rsidRPr="00E15025">
        <w:rPr>
          <w:rStyle w:val="apple-converted-space"/>
          <w:color w:val="000000"/>
          <w:sz w:val="24"/>
          <w:szCs w:val="24"/>
        </w:rPr>
        <w:t> </w:t>
      </w:r>
      <w:r w:rsidRPr="00E15025">
        <w:rPr>
          <w:b/>
          <w:bCs/>
          <w:color w:val="000000"/>
          <w:sz w:val="24"/>
          <w:szCs w:val="24"/>
        </w:rPr>
        <w:t>in loco</w:t>
      </w:r>
      <w:r w:rsidRPr="00E15025">
        <w:rPr>
          <w:bCs/>
          <w:color w:val="000000"/>
          <w:sz w:val="24"/>
          <w:szCs w:val="24"/>
        </w:rPr>
        <w:t xml:space="preserve">, de que </w:t>
      </w:r>
      <w:r w:rsidRPr="00C80186">
        <w:rPr>
          <w:bCs/>
          <w:color w:val="000000"/>
          <w:sz w:val="24"/>
          <w:szCs w:val="24"/>
        </w:rPr>
        <w:t xml:space="preserve">trata o </w:t>
      </w:r>
      <w:r w:rsidRPr="00C80186">
        <w:rPr>
          <w:bCs/>
          <w:i/>
          <w:sz w:val="24"/>
          <w:szCs w:val="24"/>
        </w:rPr>
        <w:t>inciso IV da Subcláusula Segunda</w:t>
      </w:r>
      <w:r w:rsidRPr="00C80186">
        <w:rPr>
          <w:bCs/>
          <w:color w:val="000000"/>
          <w:sz w:val="24"/>
          <w:szCs w:val="24"/>
        </w:rPr>
        <w:t xml:space="preserve">, </w:t>
      </w:r>
      <w:r w:rsidRPr="00C80186">
        <w:rPr>
          <w:color w:val="000000"/>
          <w:sz w:val="24"/>
          <w:szCs w:val="24"/>
        </w:rPr>
        <w:t>não se confunde com as ações de fiscalização e auditoria realizadas pela administração pública municipal, pelos órgãos de controle interno</w:t>
      </w:r>
      <w:r w:rsidRPr="00E15025">
        <w:rPr>
          <w:color w:val="000000"/>
          <w:sz w:val="24"/>
          <w:szCs w:val="24"/>
        </w:rPr>
        <w:t xml:space="preserve"> e pelo Tribunal de Contas do Estado do Rio de Janeiro. A OSC deverá ser notificada previamente no prazo mínimo de 3 (três) dias úteis anteriores à realização da visita técnica</w:t>
      </w:r>
      <w:r w:rsidRPr="00E15025">
        <w:rPr>
          <w:rStyle w:val="apple-converted-space"/>
          <w:color w:val="000000"/>
          <w:sz w:val="24"/>
          <w:szCs w:val="24"/>
        </w:rPr>
        <w:t> </w:t>
      </w:r>
      <w:r w:rsidRPr="00E15025">
        <w:rPr>
          <w:b/>
          <w:bCs/>
          <w:color w:val="000000"/>
          <w:sz w:val="24"/>
          <w:szCs w:val="24"/>
        </w:rPr>
        <w:t>in loco</w:t>
      </w:r>
      <w:r w:rsidRPr="00E15025">
        <w:rPr>
          <w:color w:val="000000"/>
          <w:sz w:val="24"/>
          <w:szCs w:val="24"/>
        </w:rPr>
        <w:t>.</w:t>
      </w:r>
    </w:p>
    <w:p w14:paraId="0E6830BF" w14:textId="77777777" w:rsidR="00E15025" w:rsidRPr="00E15025" w:rsidRDefault="00E15025" w:rsidP="00E32B00">
      <w:pPr>
        <w:jc w:val="both"/>
        <w:rPr>
          <w:color w:val="000000"/>
          <w:sz w:val="24"/>
          <w:szCs w:val="24"/>
        </w:rPr>
      </w:pPr>
    </w:p>
    <w:p w14:paraId="4E22CC74" w14:textId="77777777" w:rsidR="00E15025" w:rsidRPr="00E15025" w:rsidRDefault="00E15025" w:rsidP="00E32B00">
      <w:pPr>
        <w:jc w:val="both"/>
        <w:rPr>
          <w:sz w:val="24"/>
          <w:szCs w:val="24"/>
        </w:rPr>
      </w:pPr>
      <w:r w:rsidRPr="00E15025">
        <w:rPr>
          <w:b/>
          <w:sz w:val="24"/>
          <w:szCs w:val="24"/>
        </w:rPr>
        <w:t xml:space="preserve">Subcláusula Décima. </w:t>
      </w:r>
      <w:r w:rsidRPr="00E15025">
        <w:rPr>
          <w:color w:val="000000"/>
          <w:sz w:val="24"/>
          <w:szCs w:val="24"/>
        </w:rPr>
        <w:t xml:space="preserve">Sempre que houver visita técnica in loco, o resultado será circunstanciado em relatório de visita técnica in loco, que será registrado na plataforma eletrônica e enviado à organização da sociedade civil para conhecimento, esclarecimentos e providências e poderá ensejar a revisão do relatório, a critério do órgão da administração pública municipal. (art. 79, §2º, do </w:t>
      </w:r>
      <w:r w:rsidRPr="00E15025">
        <w:rPr>
          <w:bCs/>
          <w:sz w:val="24"/>
          <w:szCs w:val="24"/>
        </w:rPr>
        <w:t>Decreto nº 13.996/2021</w:t>
      </w:r>
      <w:r w:rsidRPr="00E15025">
        <w:rPr>
          <w:color w:val="000000"/>
          <w:sz w:val="24"/>
          <w:szCs w:val="24"/>
        </w:rPr>
        <w:t xml:space="preserve">). O relatório de visita técnica </w:t>
      </w:r>
      <w:r w:rsidRPr="00E15025">
        <w:rPr>
          <w:b/>
          <w:color w:val="000000"/>
          <w:sz w:val="24"/>
          <w:szCs w:val="24"/>
        </w:rPr>
        <w:t>in loco</w:t>
      </w:r>
      <w:r w:rsidRPr="00E15025">
        <w:rPr>
          <w:color w:val="000000"/>
          <w:sz w:val="24"/>
          <w:szCs w:val="24"/>
        </w:rPr>
        <w:t xml:space="preserve"> deverá ser considerado na análise da prestação de contas (art. 66, parágrafo único, inciso I, da Lei nº 13.019, de 2014).</w:t>
      </w:r>
    </w:p>
    <w:p w14:paraId="280A5968" w14:textId="77777777" w:rsidR="00E15025" w:rsidRPr="00E15025" w:rsidRDefault="00E15025" w:rsidP="00E32B00">
      <w:pPr>
        <w:jc w:val="both"/>
        <w:rPr>
          <w:sz w:val="24"/>
          <w:szCs w:val="24"/>
        </w:rPr>
      </w:pPr>
    </w:p>
    <w:p w14:paraId="3014A766" w14:textId="77777777" w:rsidR="00E15025" w:rsidRPr="00E15025" w:rsidRDefault="00E15025" w:rsidP="00E32B00">
      <w:pPr>
        <w:jc w:val="both"/>
        <w:rPr>
          <w:color w:val="000000"/>
          <w:sz w:val="24"/>
          <w:szCs w:val="24"/>
        </w:rPr>
      </w:pPr>
      <w:r w:rsidRPr="00E15025">
        <w:rPr>
          <w:b/>
          <w:sz w:val="24"/>
          <w:szCs w:val="24"/>
        </w:rPr>
        <w:t>Subcláusula Décima Primeira.</w:t>
      </w:r>
      <w:r w:rsidRPr="00E15025">
        <w:rPr>
          <w:sz w:val="24"/>
          <w:szCs w:val="24"/>
        </w:rPr>
        <w:t xml:space="preserve"> A </w:t>
      </w:r>
      <w:r w:rsidRPr="00C80186">
        <w:rPr>
          <w:sz w:val="24"/>
          <w:szCs w:val="24"/>
        </w:rPr>
        <w:t xml:space="preserve">pesquisa de satisfação, de que trata o </w:t>
      </w:r>
      <w:r w:rsidRPr="00C80186">
        <w:rPr>
          <w:i/>
          <w:sz w:val="24"/>
          <w:szCs w:val="24"/>
        </w:rPr>
        <w:t>inciso V da Subcláusula Segunda</w:t>
      </w:r>
      <w:r w:rsidRPr="00C80186">
        <w:rPr>
          <w:sz w:val="24"/>
          <w:szCs w:val="24"/>
        </w:rPr>
        <w:t xml:space="preserve">, </w:t>
      </w:r>
      <w:r w:rsidRPr="00C80186">
        <w:rPr>
          <w:color w:val="000000"/>
          <w:sz w:val="24"/>
          <w:szCs w:val="24"/>
        </w:rPr>
        <w:t>terá por base critérios objetivos de apuração da satisfação dos beneficiários e de apuração da possibilidade de melhorias das ações desenvolvidas pela OSC, visando a contribuir com o cumprimento</w:t>
      </w:r>
      <w:r w:rsidRPr="00E15025">
        <w:rPr>
          <w:color w:val="000000"/>
          <w:sz w:val="24"/>
          <w:szCs w:val="24"/>
        </w:rPr>
        <w:t xml:space="preserve"> dos objetivos pactuados e com a reorientação e o ajuste das metas e das ações definidas.</w:t>
      </w:r>
      <w:r w:rsidRPr="00E15025">
        <w:rPr>
          <w:sz w:val="24"/>
          <w:szCs w:val="24"/>
        </w:rPr>
        <w:t xml:space="preserve"> A pesquisa poderá ser </w:t>
      </w:r>
      <w:r w:rsidRPr="00E15025">
        <w:rPr>
          <w:color w:val="000000"/>
          <w:sz w:val="24"/>
          <w:szCs w:val="24"/>
        </w:rPr>
        <w:t xml:space="preserve">realizada diretamente pela administração pública municipal, com metodologia presencial ou à distância, com apoio de terceiros, por delegação de competência ou por meio de parcerias com órgãos ou entidades aptas a auxiliar na realização da pesquisa (art. 80, §§ 1º e 2º, do </w:t>
      </w:r>
      <w:r w:rsidRPr="00E15025">
        <w:rPr>
          <w:bCs/>
          <w:sz w:val="24"/>
          <w:szCs w:val="24"/>
        </w:rPr>
        <w:t>Decreto nº 13.996/2021</w:t>
      </w:r>
      <w:r w:rsidRPr="00E15025">
        <w:rPr>
          <w:color w:val="000000"/>
          <w:sz w:val="24"/>
          <w:szCs w:val="24"/>
        </w:rPr>
        <w:t>).</w:t>
      </w:r>
    </w:p>
    <w:p w14:paraId="2366CBDF" w14:textId="77777777" w:rsidR="00E15025" w:rsidRPr="00E15025" w:rsidRDefault="00E15025" w:rsidP="00E32B00">
      <w:pPr>
        <w:jc w:val="both"/>
        <w:rPr>
          <w:color w:val="000000"/>
          <w:sz w:val="24"/>
          <w:szCs w:val="24"/>
        </w:rPr>
      </w:pPr>
    </w:p>
    <w:p w14:paraId="39A7FF5B" w14:textId="77777777" w:rsidR="00E15025" w:rsidRPr="00E15025" w:rsidRDefault="00E15025" w:rsidP="00E32B00">
      <w:pPr>
        <w:jc w:val="both"/>
        <w:rPr>
          <w:color w:val="000000"/>
          <w:sz w:val="24"/>
          <w:szCs w:val="24"/>
        </w:rPr>
      </w:pPr>
      <w:r w:rsidRPr="00E15025">
        <w:rPr>
          <w:b/>
          <w:sz w:val="24"/>
          <w:szCs w:val="24"/>
        </w:rPr>
        <w:t>Subcláusula Décima Segunda.</w:t>
      </w:r>
      <w:r w:rsidRPr="00E15025">
        <w:rPr>
          <w:color w:val="000000"/>
          <w:sz w:val="24"/>
          <w:szCs w:val="24"/>
        </w:rPr>
        <w:t xml:space="preserve"> Sempre que houver pesquisa de satisfação, a sistematização será circunstanciada em documento que será enviado à OSC para conhecimento, esclarecimentos e eventuais providências. A OSC poderá opinar sobre o conteúdo do questionário que será aplicado (art. 80, §§ 3º e 4º, do </w:t>
      </w:r>
      <w:r w:rsidRPr="00E15025">
        <w:rPr>
          <w:bCs/>
          <w:sz w:val="24"/>
          <w:szCs w:val="24"/>
        </w:rPr>
        <w:t>Decreto nº 13.996/2021</w:t>
      </w:r>
      <w:r w:rsidRPr="00E15025">
        <w:rPr>
          <w:color w:val="000000"/>
          <w:sz w:val="24"/>
          <w:szCs w:val="24"/>
        </w:rPr>
        <w:t xml:space="preserve">). </w:t>
      </w:r>
    </w:p>
    <w:p w14:paraId="7CFC1BA0" w14:textId="77777777" w:rsidR="00E15025" w:rsidRPr="00E15025" w:rsidRDefault="00E15025" w:rsidP="00E32B00">
      <w:pPr>
        <w:jc w:val="both"/>
        <w:rPr>
          <w:color w:val="000000"/>
          <w:sz w:val="24"/>
          <w:szCs w:val="24"/>
        </w:rPr>
      </w:pPr>
    </w:p>
    <w:p w14:paraId="6EBCB398" w14:textId="77777777" w:rsidR="00E15025" w:rsidRPr="00E15025" w:rsidRDefault="00E15025" w:rsidP="00E32B00">
      <w:pPr>
        <w:jc w:val="both"/>
        <w:rPr>
          <w:color w:val="000000"/>
          <w:sz w:val="24"/>
          <w:szCs w:val="24"/>
        </w:rPr>
      </w:pPr>
      <w:r w:rsidRPr="00E15025">
        <w:rPr>
          <w:b/>
          <w:sz w:val="24"/>
          <w:szCs w:val="24"/>
        </w:rPr>
        <w:t>Subcláusula Décima Terceira.</w:t>
      </w:r>
      <w:r w:rsidRPr="00E15025">
        <w:rPr>
          <w:color w:val="000000"/>
          <w:sz w:val="24"/>
          <w:szCs w:val="24"/>
        </w:rPr>
        <w:t xml:space="preserve"> Sem prejuízo da fiscalização pela Administração Pública e pelos órgãos de controle, a execução da parceria será acompanhada e fiscalizada pelo conselho de política pública setorial eventualmente existente na esfera de governo municipal. A presente parceria estará também sujeita aos mecanismos de controle social previstos na legislação específica (art. 60 da Lei nº 13.019, de 2014).</w:t>
      </w:r>
    </w:p>
    <w:p w14:paraId="5842D2C4" w14:textId="77777777" w:rsidR="00E15025" w:rsidRPr="00E15025" w:rsidRDefault="00E15025" w:rsidP="00E32B00">
      <w:pPr>
        <w:pStyle w:val="Ttulo5"/>
        <w:spacing w:before="0"/>
        <w:ind w:right="516"/>
        <w:jc w:val="both"/>
        <w:rPr>
          <w:rFonts w:ascii="Times New Roman" w:hAnsi="Times New Roman" w:cs="Times New Roman"/>
          <w:b/>
          <w:bCs/>
          <w:sz w:val="24"/>
          <w:szCs w:val="24"/>
        </w:rPr>
      </w:pPr>
      <w:bookmarkStart w:id="22" w:name="art52"/>
      <w:bookmarkEnd w:id="22"/>
    </w:p>
    <w:p w14:paraId="169C8F7C" w14:textId="66A0FD98" w:rsidR="00E15025" w:rsidRPr="00E15025" w:rsidRDefault="00E15025" w:rsidP="00E32B00">
      <w:pPr>
        <w:pStyle w:val="Ttulo5"/>
        <w:spacing w:before="0"/>
        <w:ind w:right="516"/>
        <w:jc w:val="both"/>
        <w:rPr>
          <w:rStyle w:val="nfase"/>
          <w:rFonts w:ascii="Times New Roman" w:hAnsi="Times New Roman" w:cs="Times New Roman"/>
          <w:b/>
          <w:bCs/>
          <w:i w:val="0"/>
          <w:iCs w:val="0"/>
          <w:color w:val="auto"/>
          <w:sz w:val="24"/>
          <w:szCs w:val="24"/>
        </w:rPr>
      </w:pPr>
      <w:r w:rsidRPr="00E15025">
        <w:rPr>
          <w:rStyle w:val="nfase"/>
          <w:rFonts w:ascii="Times New Roman" w:hAnsi="Times New Roman" w:cs="Times New Roman"/>
          <w:b/>
          <w:bCs/>
          <w:i w:val="0"/>
          <w:iCs w:val="0"/>
          <w:color w:val="auto"/>
          <w:sz w:val="24"/>
          <w:szCs w:val="24"/>
        </w:rPr>
        <w:t xml:space="preserve">CLÁUSULA DÉCIMA </w:t>
      </w:r>
      <w:r w:rsidR="006F407F">
        <w:rPr>
          <w:rStyle w:val="nfase"/>
          <w:rFonts w:ascii="Times New Roman" w:hAnsi="Times New Roman" w:cs="Times New Roman"/>
          <w:b/>
          <w:bCs/>
          <w:i w:val="0"/>
          <w:iCs w:val="0"/>
          <w:color w:val="auto"/>
          <w:sz w:val="24"/>
          <w:szCs w:val="24"/>
        </w:rPr>
        <w:t>SEGUNDA</w:t>
      </w:r>
      <w:r w:rsidRPr="00E15025">
        <w:rPr>
          <w:rStyle w:val="nfase"/>
          <w:rFonts w:ascii="Times New Roman" w:hAnsi="Times New Roman" w:cs="Times New Roman"/>
          <w:b/>
          <w:bCs/>
          <w:i w:val="0"/>
          <w:iCs w:val="0"/>
          <w:color w:val="auto"/>
          <w:sz w:val="24"/>
          <w:szCs w:val="24"/>
        </w:rPr>
        <w:t xml:space="preserve"> – DA EXTINÇÃO DO TERMO DE COLABORAÇÃO</w:t>
      </w:r>
    </w:p>
    <w:p w14:paraId="0F393934" w14:textId="77777777" w:rsidR="00E15025" w:rsidRPr="00E15025" w:rsidRDefault="00E15025" w:rsidP="00E32B00">
      <w:pPr>
        <w:ind w:right="516"/>
        <w:jc w:val="both"/>
        <w:rPr>
          <w:rFonts w:eastAsia="Arial"/>
          <w:b/>
          <w:bCs/>
          <w:sz w:val="24"/>
          <w:szCs w:val="24"/>
        </w:rPr>
      </w:pPr>
    </w:p>
    <w:p w14:paraId="2154395D" w14:textId="77777777" w:rsidR="00E15025" w:rsidRPr="00E15025" w:rsidRDefault="00E15025" w:rsidP="00E32B00">
      <w:pPr>
        <w:pStyle w:val="Corpodetexto"/>
        <w:ind w:right="516"/>
        <w:rPr>
          <w:rFonts w:ascii="Times New Roman" w:eastAsiaTheme="minorHAnsi" w:hAnsi="Times New Roman"/>
          <w:sz w:val="24"/>
          <w:szCs w:val="24"/>
          <w:lang w:val="pt-BR"/>
        </w:rPr>
      </w:pPr>
      <w:r w:rsidRPr="00E15025">
        <w:rPr>
          <w:rFonts w:ascii="Times New Roman" w:eastAsiaTheme="minorHAnsi" w:hAnsi="Times New Roman"/>
          <w:sz w:val="24"/>
          <w:szCs w:val="24"/>
          <w:lang w:val="pt-BR"/>
        </w:rPr>
        <w:t>O presente Termo de Colaboração poderá ser:</w:t>
      </w:r>
    </w:p>
    <w:p w14:paraId="3729647A" w14:textId="77777777" w:rsidR="00E15025" w:rsidRPr="00E15025" w:rsidRDefault="00E15025" w:rsidP="00E32B00">
      <w:pPr>
        <w:pStyle w:val="Corpodetexto"/>
        <w:numPr>
          <w:ilvl w:val="0"/>
          <w:numId w:val="19"/>
        </w:numPr>
        <w:suppressAutoHyphens/>
        <w:ind w:left="0" w:right="516" w:firstLine="0"/>
        <w:rPr>
          <w:rFonts w:ascii="Times New Roman" w:eastAsiaTheme="minorHAnsi" w:hAnsi="Times New Roman"/>
          <w:sz w:val="24"/>
          <w:szCs w:val="24"/>
          <w:lang w:val="pt-BR"/>
        </w:rPr>
      </w:pPr>
      <w:r w:rsidRPr="00E15025">
        <w:rPr>
          <w:rFonts w:ascii="Times New Roman" w:eastAsiaTheme="minorHAnsi" w:hAnsi="Times New Roman"/>
          <w:sz w:val="24"/>
          <w:szCs w:val="24"/>
          <w:lang w:val="pt-BR"/>
        </w:rPr>
        <w:t>extinto por decurso de prazo;</w:t>
      </w:r>
    </w:p>
    <w:p w14:paraId="4A005EEE" w14:textId="77777777" w:rsidR="00E15025" w:rsidRPr="00E15025" w:rsidRDefault="00E15025" w:rsidP="00E32B00">
      <w:pPr>
        <w:pStyle w:val="Corpodetexto"/>
        <w:numPr>
          <w:ilvl w:val="0"/>
          <w:numId w:val="19"/>
        </w:numPr>
        <w:suppressAutoHyphens/>
        <w:ind w:left="0" w:right="516" w:firstLine="0"/>
        <w:rPr>
          <w:rFonts w:ascii="Times New Roman" w:eastAsiaTheme="minorHAnsi" w:hAnsi="Times New Roman"/>
          <w:sz w:val="24"/>
          <w:szCs w:val="24"/>
          <w:lang w:val="pt-BR"/>
        </w:rPr>
      </w:pPr>
      <w:r w:rsidRPr="00E15025">
        <w:rPr>
          <w:rFonts w:ascii="Times New Roman" w:eastAsiaTheme="minorHAnsi" w:hAnsi="Times New Roman"/>
          <w:sz w:val="24"/>
          <w:szCs w:val="24"/>
          <w:lang w:val="pt-BR"/>
        </w:rPr>
        <w:t>extinto, de comum acordo antes do prazo avençado, mediante Termo de Distrato;</w:t>
      </w:r>
    </w:p>
    <w:p w14:paraId="0B46BCA9" w14:textId="77777777" w:rsidR="00E15025" w:rsidRPr="00E15025" w:rsidRDefault="00E15025" w:rsidP="00E32B00">
      <w:pPr>
        <w:pStyle w:val="Corpodetexto"/>
        <w:numPr>
          <w:ilvl w:val="0"/>
          <w:numId w:val="19"/>
        </w:numPr>
        <w:suppressAutoHyphens/>
        <w:ind w:left="0" w:right="516" w:firstLine="0"/>
        <w:rPr>
          <w:rFonts w:ascii="Times New Roman" w:eastAsiaTheme="minorHAnsi" w:hAnsi="Times New Roman"/>
          <w:sz w:val="24"/>
          <w:szCs w:val="24"/>
          <w:lang w:val="pt-BR"/>
        </w:rPr>
      </w:pPr>
      <w:r w:rsidRPr="00E15025">
        <w:rPr>
          <w:rFonts w:ascii="Times New Roman" w:eastAsiaTheme="minorHAnsi" w:hAnsi="Times New Roman"/>
          <w:sz w:val="24"/>
          <w:szCs w:val="24"/>
          <w:lang w:val="pt-BR"/>
        </w:rPr>
        <w:t>denunciado, por decisão unilateral de qualquer dos partícipes, independentemente de autorização judicial, mediante prévia notificação por escrito ao outro partícipe; ou</w:t>
      </w:r>
    </w:p>
    <w:p w14:paraId="33C05DF6" w14:textId="77777777" w:rsidR="00E15025" w:rsidRPr="00E15025" w:rsidRDefault="00E15025" w:rsidP="00E32B00">
      <w:pPr>
        <w:pStyle w:val="Corpodetexto"/>
        <w:numPr>
          <w:ilvl w:val="0"/>
          <w:numId w:val="19"/>
        </w:numPr>
        <w:suppressAutoHyphens/>
        <w:ind w:left="0" w:right="516" w:firstLine="0"/>
        <w:rPr>
          <w:rFonts w:ascii="Times New Roman" w:eastAsiaTheme="minorHAnsi" w:hAnsi="Times New Roman"/>
          <w:sz w:val="24"/>
          <w:szCs w:val="24"/>
          <w:lang w:val="pt-BR"/>
        </w:rPr>
      </w:pPr>
      <w:r w:rsidRPr="00E15025">
        <w:rPr>
          <w:rFonts w:ascii="Times New Roman" w:eastAsiaTheme="minorHAnsi" w:hAnsi="Times New Roman"/>
          <w:sz w:val="24"/>
          <w:szCs w:val="24"/>
          <w:lang w:val="pt-BR"/>
        </w:rPr>
        <w:t>rescindido, por decisão unilateral de qualquer dos partícipes, independentemente de autorização judicial, mediante prévia notificação por escrito ao outro partícipe, nas seguintes hipóteses:</w:t>
      </w:r>
    </w:p>
    <w:p w14:paraId="75E1738A" w14:textId="77777777" w:rsidR="00E15025" w:rsidRPr="00E15025" w:rsidRDefault="00E15025" w:rsidP="00E32B00">
      <w:pPr>
        <w:pStyle w:val="PargrafodaLista"/>
        <w:widowControl w:val="0"/>
        <w:numPr>
          <w:ilvl w:val="0"/>
          <w:numId w:val="13"/>
        </w:numPr>
        <w:tabs>
          <w:tab w:val="left" w:pos="567"/>
        </w:tabs>
        <w:ind w:left="0" w:right="516" w:firstLine="0"/>
        <w:contextualSpacing w:val="0"/>
        <w:jc w:val="both"/>
        <w:rPr>
          <w:sz w:val="24"/>
          <w:szCs w:val="24"/>
        </w:rPr>
      </w:pPr>
      <w:r w:rsidRPr="00E15025">
        <w:rPr>
          <w:sz w:val="24"/>
          <w:szCs w:val="24"/>
        </w:rPr>
        <w:t>descumprimento injustificado de cláusula deste instrumento;</w:t>
      </w:r>
    </w:p>
    <w:p w14:paraId="651A78C8" w14:textId="77777777" w:rsidR="00E15025" w:rsidRPr="00E15025" w:rsidRDefault="00E15025" w:rsidP="00E32B00">
      <w:pPr>
        <w:pStyle w:val="PargrafodaLista"/>
        <w:widowControl w:val="0"/>
        <w:numPr>
          <w:ilvl w:val="0"/>
          <w:numId w:val="13"/>
        </w:numPr>
        <w:tabs>
          <w:tab w:val="left" w:pos="567"/>
        </w:tabs>
        <w:ind w:left="0" w:right="516" w:firstLine="0"/>
        <w:contextualSpacing w:val="0"/>
        <w:jc w:val="both"/>
        <w:rPr>
          <w:sz w:val="24"/>
          <w:szCs w:val="24"/>
        </w:rPr>
      </w:pPr>
      <w:r w:rsidRPr="00E15025">
        <w:rPr>
          <w:sz w:val="24"/>
          <w:szCs w:val="24"/>
        </w:rPr>
        <w:t xml:space="preserve">irregularidade ou inexecução injustificada, ainda que parcial, do objeto, resultados ou metas pactuadas (art. 77, §3º, inciso II, do </w:t>
      </w:r>
      <w:r w:rsidRPr="00E15025">
        <w:rPr>
          <w:bCs/>
          <w:sz w:val="24"/>
          <w:szCs w:val="24"/>
        </w:rPr>
        <w:t>Decreto nº 13.996/2021</w:t>
      </w:r>
      <w:r w:rsidRPr="00E15025">
        <w:rPr>
          <w:sz w:val="24"/>
          <w:szCs w:val="24"/>
        </w:rPr>
        <w:t>);</w:t>
      </w:r>
    </w:p>
    <w:p w14:paraId="4398700A" w14:textId="77777777" w:rsidR="00E15025" w:rsidRPr="00E15025" w:rsidRDefault="00E15025" w:rsidP="00E32B00">
      <w:pPr>
        <w:pStyle w:val="PargrafodaLista"/>
        <w:widowControl w:val="0"/>
        <w:numPr>
          <w:ilvl w:val="0"/>
          <w:numId w:val="13"/>
        </w:numPr>
        <w:tabs>
          <w:tab w:val="left" w:pos="567"/>
        </w:tabs>
        <w:ind w:left="0" w:right="516" w:firstLine="0"/>
        <w:contextualSpacing w:val="0"/>
        <w:jc w:val="both"/>
        <w:rPr>
          <w:sz w:val="24"/>
          <w:szCs w:val="24"/>
        </w:rPr>
      </w:pPr>
      <w:r w:rsidRPr="00E15025">
        <w:rPr>
          <w:sz w:val="24"/>
          <w:szCs w:val="24"/>
        </w:rPr>
        <w:lastRenderedPageBreak/>
        <w:t>omissão no dever de prestação de contas anual, nas parcerias com vigência superior a um ano, sem prejuízo do disposto no §2º do art. 70 da Lei nº 13.019, de 2014;</w:t>
      </w:r>
    </w:p>
    <w:p w14:paraId="4A0F123D" w14:textId="77777777" w:rsidR="00E15025" w:rsidRPr="00E15025" w:rsidRDefault="00E15025" w:rsidP="00E32B00">
      <w:pPr>
        <w:pStyle w:val="PargrafodaLista"/>
        <w:widowControl w:val="0"/>
        <w:numPr>
          <w:ilvl w:val="0"/>
          <w:numId w:val="13"/>
        </w:numPr>
        <w:tabs>
          <w:tab w:val="left" w:pos="567"/>
        </w:tabs>
        <w:ind w:left="0" w:right="516" w:firstLine="0"/>
        <w:contextualSpacing w:val="0"/>
        <w:jc w:val="both"/>
        <w:rPr>
          <w:sz w:val="24"/>
          <w:szCs w:val="24"/>
        </w:rPr>
      </w:pPr>
      <w:r w:rsidRPr="00E15025">
        <w:rPr>
          <w:sz w:val="24"/>
          <w:szCs w:val="24"/>
        </w:rPr>
        <w:t>violação da legislação aplicável;</w:t>
      </w:r>
    </w:p>
    <w:p w14:paraId="3F3B8980" w14:textId="77777777" w:rsidR="00E15025" w:rsidRPr="00E15025" w:rsidRDefault="00E15025" w:rsidP="00E32B00">
      <w:pPr>
        <w:pStyle w:val="PargrafodaLista"/>
        <w:widowControl w:val="0"/>
        <w:numPr>
          <w:ilvl w:val="0"/>
          <w:numId w:val="13"/>
        </w:numPr>
        <w:tabs>
          <w:tab w:val="left" w:pos="567"/>
        </w:tabs>
        <w:ind w:left="0" w:right="516" w:firstLine="0"/>
        <w:contextualSpacing w:val="0"/>
        <w:jc w:val="both"/>
        <w:rPr>
          <w:sz w:val="24"/>
          <w:szCs w:val="24"/>
        </w:rPr>
      </w:pPr>
      <w:r w:rsidRPr="00E15025">
        <w:rPr>
          <w:sz w:val="24"/>
          <w:szCs w:val="24"/>
        </w:rPr>
        <w:t>cometimento de falhas reiteradas na execução;</w:t>
      </w:r>
    </w:p>
    <w:p w14:paraId="6A16B715" w14:textId="77777777" w:rsidR="00E15025" w:rsidRPr="00E15025" w:rsidRDefault="00E15025" w:rsidP="00E32B00">
      <w:pPr>
        <w:pStyle w:val="PargrafodaLista"/>
        <w:widowControl w:val="0"/>
        <w:numPr>
          <w:ilvl w:val="0"/>
          <w:numId w:val="13"/>
        </w:numPr>
        <w:tabs>
          <w:tab w:val="left" w:pos="567"/>
        </w:tabs>
        <w:ind w:left="0" w:right="516" w:firstLine="0"/>
        <w:contextualSpacing w:val="0"/>
        <w:jc w:val="both"/>
        <w:rPr>
          <w:sz w:val="24"/>
          <w:szCs w:val="24"/>
        </w:rPr>
      </w:pPr>
      <w:r w:rsidRPr="00E15025">
        <w:rPr>
          <w:sz w:val="24"/>
          <w:szCs w:val="24"/>
        </w:rPr>
        <w:t>malversação de recursos públicos;</w:t>
      </w:r>
    </w:p>
    <w:p w14:paraId="047A9AB1" w14:textId="77777777" w:rsidR="00E15025" w:rsidRPr="00E15025" w:rsidRDefault="00E15025" w:rsidP="00E32B00">
      <w:pPr>
        <w:pStyle w:val="PargrafodaLista"/>
        <w:widowControl w:val="0"/>
        <w:numPr>
          <w:ilvl w:val="0"/>
          <w:numId w:val="13"/>
        </w:numPr>
        <w:tabs>
          <w:tab w:val="left" w:pos="567"/>
        </w:tabs>
        <w:ind w:left="0" w:right="516" w:firstLine="0"/>
        <w:contextualSpacing w:val="0"/>
        <w:jc w:val="both"/>
        <w:rPr>
          <w:sz w:val="24"/>
          <w:szCs w:val="24"/>
        </w:rPr>
      </w:pPr>
      <w:r w:rsidRPr="00E15025">
        <w:rPr>
          <w:sz w:val="24"/>
          <w:szCs w:val="24"/>
        </w:rPr>
        <w:t>constatação de falsidade ou fraude nas informações ou documentos apresentados;</w:t>
      </w:r>
    </w:p>
    <w:p w14:paraId="6E8D27A7" w14:textId="77777777" w:rsidR="00E15025" w:rsidRPr="00E15025" w:rsidRDefault="00E15025" w:rsidP="00E32B00">
      <w:pPr>
        <w:pStyle w:val="PargrafodaLista"/>
        <w:widowControl w:val="0"/>
        <w:numPr>
          <w:ilvl w:val="0"/>
          <w:numId w:val="13"/>
        </w:numPr>
        <w:tabs>
          <w:tab w:val="left" w:pos="567"/>
        </w:tabs>
        <w:ind w:left="0" w:right="516" w:firstLine="0"/>
        <w:contextualSpacing w:val="0"/>
        <w:jc w:val="both"/>
        <w:rPr>
          <w:sz w:val="24"/>
          <w:szCs w:val="24"/>
        </w:rPr>
      </w:pPr>
      <w:r w:rsidRPr="00E15025">
        <w:rPr>
          <w:sz w:val="24"/>
          <w:szCs w:val="24"/>
        </w:rPr>
        <w:t>não atendimento às recomendações ou determinações decorrentes da fiscalização;</w:t>
      </w:r>
    </w:p>
    <w:p w14:paraId="38372A14" w14:textId="77777777" w:rsidR="00E15025" w:rsidRPr="00E15025" w:rsidRDefault="00E15025" w:rsidP="00E32B00">
      <w:pPr>
        <w:pStyle w:val="PargrafodaLista"/>
        <w:widowControl w:val="0"/>
        <w:numPr>
          <w:ilvl w:val="0"/>
          <w:numId w:val="13"/>
        </w:numPr>
        <w:tabs>
          <w:tab w:val="left" w:pos="567"/>
        </w:tabs>
        <w:ind w:left="0" w:right="516" w:firstLine="0"/>
        <w:contextualSpacing w:val="0"/>
        <w:jc w:val="both"/>
        <w:rPr>
          <w:sz w:val="24"/>
          <w:szCs w:val="24"/>
        </w:rPr>
      </w:pPr>
      <w:r w:rsidRPr="00E15025">
        <w:rPr>
          <w:sz w:val="24"/>
          <w:szCs w:val="24"/>
        </w:rPr>
        <w:t>descumprimento das condições que caracterizam a parceira privada como OSC (art. 2º, inciso I, da Lei nº 13.019, de 2014);</w:t>
      </w:r>
    </w:p>
    <w:p w14:paraId="37561736" w14:textId="77777777" w:rsidR="00E15025" w:rsidRPr="00E15025" w:rsidRDefault="00E15025" w:rsidP="00E32B00">
      <w:pPr>
        <w:pStyle w:val="PargrafodaLista"/>
        <w:widowControl w:val="0"/>
        <w:numPr>
          <w:ilvl w:val="0"/>
          <w:numId w:val="13"/>
        </w:numPr>
        <w:tabs>
          <w:tab w:val="left" w:pos="567"/>
        </w:tabs>
        <w:ind w:left="0" w:right="516" w:firstLine="0"/>
        <w:contextualSpacing w:val="0"/>
        <w:jc w:val="both"/>
        <w:rPr>
          <w:sz w:val="24"/>
          <w:szCs w:val="24"/>
        </w:rPr>
      </w:pPr>
      <w:r w:rsidRPr="00E15025">
        <w:rPr>
          <w:sz w:val="24"/>
          <w:szCs w:val="24"/>
        </w:rPr>
        <w:t>paralisação da execução da parceria, sem justa causa e prévia comunicação à Administração Pública;</w:t>
      </w:r>
    </w:p>
    <w:p w14:paraId="7CC53334" w14:textId="0AE55B0B" w:rsidR="00E15025" w:rsidRPr="00E15025" w:rsidRDefault="00E15025" w:rsidP="00E32B00">
      <w:pPr>
        <w:pStyle w:val="PargrafodaLista"/>
        <w:widowControl w:val="0"/>
        <w:numPr>
          <w:ilvl w:val="0"/>
          <w:numId w:val="13"/>
        </w:numPr>
        <w:tabs>
          <w:tab w:val="left" w:pos="567"/>
        </w:tabs>
        <w:ind w:left="0" w:right="516" w:firstLine="0"/>
        <w:contextualSpacing w:val="0"/>
        <w:jc w:val="both"/>
        <w:rPr>
          <w:sz w:val="24"/>
          <w:szCs w:val="24"/>
        </w:rPr>
      </w:pPr>
      <w:r w:rsidRPr="00E15025">
        <w:rPr>
          <w:sz w:val="24"/>
          <w:szCs w:val="24"/>
        </w:rPr>
        <w:t>quando os recursos depositados em conta corrente específica não forem utilizados no prazo de 365 (trezentos e sessenta e cinco) dias, salvo se houver execução parcial do objeto e desde que previamente justificado pelo administrador público, conforme previsto nos §§ 4º e 5º do art. 34 do</w:t>
      </w:r>
      <w:r w:rsidRPr="00E15025">
        <w:rPr>
          <w:color w:val="000000"/>
          <w:sz w:val="24"/>
          <w:szCs w:val="24"/>
        </w:rPr>
        <w:t xml:space="preserve"> </w:t>
      </w:r>
      <w:r w:rsidRPr="00E15025">
        <w:rPr>
          <w:bCs/>
          <w:sz w:val="24"/>
          <w:szCs w:val="24"/>
        </w:rPr>
        <w:t>Decreto nº 13.996/2021</w:t>
      </w:r>
      <w:r w:rsidRPr="00E15025">
        <w:rPr>
          <w:sz w:val="24"/>
          <w:szCs w:val="24"/>
        </w:rPr>
        <w:t>; e</w:t>
      </w:r>
    </w:p>
    <w:p w14:paraId="344A41C2" w14:textId="77777777" w:rsidR="00E15025" w:rsidRPr="00E15025" w:rsidRDefault="00E15025" w:rsidP="00E32B00">
      <w:pPr>
        <w:pStyle w:val="PargrafodaLista"/>
        <w:widowControl w:val="0"/>
        <w:numPr>
          <w:ilvl w:val="0"/>
          <w:numId w:val="13"/>
        </w:numPr>
        <w:tabs>
          <w:tab w:val="left" w:pos="567"/>
        </w:tabs>
        <w:ind w:left="0" w:right="516" w:firstLine="0"/>
        <w:contextualSpacing w:val="0"/>
        <w:jc w:val="both"/>
        <w:rPr>
          <w:sz w:val="24"/>
          <w:szCs w:val="24"/>
        </w:rPr>
      </w:pPr>
      <w:r w:rsidRPr="00E15025">
        <w:rPr>
          <w:sz w:val="24"/>
          <w:szCs w:val="24"/>
        </w:rPr>
        <w:t>outras hipóteses expressamente previstas na legislação aplicável.</w:t>
      </w:r>
    </w:p>
    <w:p w14:paraId="1FC990A9" w14:textId="77777777" w:rsidR="00E15025" w:rsidRPr="00E15025" w:rsidRDefault="00E15025" w:rsidP="00E32B00">
      <w:pPr>
        <w:ind w:right="516"/>
        <w:jc w:val="both"/>
        <w:rPr>
          <w:rFonts w:eastAsia="Arial"/>
          <w:sz w:val="24"/>
          <w:szCs w:val="24"/>
        </w:rPr>
      </w:pPr>
    </w:p>
    <w:p w14:paraId="12BF6D6D" w14:textId="77777777" w:rsidR="00E15025" w:rsidRPr="00E15025" w:rsidRDefault="00E15025" w:rsidP="00E32B00">
      <w:pPr>
        <w:pStyle w:val="Corpodetexto"/>
        <w:ind w:right="516"/>
        <w:rPr>
          <w:rFonts w:ascii="Times New Roman" w:eastAsiaTheme="minorHAnsi" w:hAnsi="Times New Roman"/>
          <w:sz w:val="24"/>
          <w:szCs w:val="24"/>
          <w:lang w:val="pt-BR"/>
        </w:rPr>
      </w:pPr>
      <w:r w:rsidRPr="00E15025">
        <w:rPr>
          <w:rFonts w:ascii="Times New Roman" w:hAnsi="Times New Roman"/>
          <w:b/>
          <w:sz w:val="24"/>
          <w:szCs w:val="24"/>
          <w:lang w:val="pt-BR"/>
        </w:rPr>
        <w:t xml:space="preserve">Subcláusula Primeira. </w:t>
      </w:r>
      <w:r w:rsidRPr="00E15025">
        <w:rPr>
          <w:rFonts w:ascii="Times New Roman" w:eastAsiaTheme="minorHAnsi" w:hAnsi="Times New Roman"/>
          <w:sz w:val="24"/>
          <w:szCs w:val="24"/>
          <w:lang w:val="pt-BR"/>
        </w:rPr>
        <w:t xml:space="preserve">A denúncia só será eficaz 60 (sessenta) dias após a data de recebimento da notificação, </w:t>
      </w:r>
      <w:r w:rsidRPr="00E15025">
        <w:rPr>
          <w:rFonts w:ascii="Times New Roman" w:hAnsi="Times New Roman"/>
          <w:sz w:val="24"/>
          <w:szCs w:val="24"/>
          <w:lang w:val="pt-BR"/>
        </w:rPr>
        <w:t>ficando</w:t>
      </w:r>
      <w:r w:rsidRPr="00E15025">
        <w:rPr>
          <w:rFonts w:ascii="Times New Roman" w:hAnsi="Times New Roman"/>
          <w:b/>
          <w:sz w:val="24"/>
          <w:szCs w:val="24"/>
          <w:lang w:val="pt-BR"/>
        </w:rPr>
        <w:t xml:space="preserve"> </w:t>
      </w:r>
      <w:r w:rsidRPr="00E15025">
        <w:rPr>
          <w:rFonts w:ascii="Times New Roman" w:hAnsi="Times New Roman"/>
          <w:sz w:val="24"/>
          <w:szCs w:val="24"/>
          <w:lang w:val="pt-BR"/>
        </w:rPr>
        <w:t>os partícipes responsáveis somente pelas obrigações e vantagens do tempo em que participaram voluntariamente da avença</w:t>
      </w:r>
      <w:r w:rsidRPr="00E15025">
        <w:rPr>
          <w:rFonts w:ascii="Times New Roman" w:eastAsiaTheme="minorHAnsi" w:hAnsi="Times New Roman"/>
          <w:sz w:val="24"/>
          <w:szCs w:val="24"/>
          <w:lang w:val="pt-BR"/>
        </w:rPr>
        <w:t>.</w:t>
      </w:r>
    </w:p>
    <w:p w14:paraId="54D5B3C1" w14:textId="77777777" w:rsidR="00E15025" w:rsidRPr="00E15025" w:rsidRDefault="00E15025" w:rsidP="00E32B00">
      <w:pPr>
        <w:pStyle w:val="Corpodetexto"/>
        <w:ind w:right="516"/>
        <w:rPr>
          <w:rFonts w:ascii="Times New Roman" w:hAnsi="Times New Roman"/>
          <w:spacing w:val="23"/>
          <w:sz w:val="24"/>
          <w:szCs w:val="24"/>
          <w:lang w:val="pt-BR"/>
        </w:rPr>
      </w:pPr>
    </w:p>
    <w:p w14:paraId="255DE60E" w14:textId="77777777" w:rsidR="00E15025" w:rsidRPr="00E15025" w:rsidRDefault="00E15025" w:rsidP="00E32B00">
      <w:pPr>
        <w:pStyle w:val="Corpodetexto"/>
        <w:ind w:right="516"/>
        <w:rPr>
          <w:rFonts w:ascii="Times New Roman" w:eastAsiaTheme="minorHAnsi" w:hAnsi="Times New Roman"/>
          <w:sz w:val="24"/>
          <w:szCs w:val="24"/>
          <w:lang w:val="pt-BR"/>
        </w:rPr>
      </w:pPr>
      <w:r w:rsidRPr="00E15025">
        <w:rPr>
          <w:rFonts w:ascii="Times New Roman" w:hAnsi="Times New Roman"/>
          <w:b/>
          <w:sz w:val="24"/>
          <w:szCs w:val="24"/>
          <w:lang w:val="pt-BR"/>
        </w:rPr>
        <w:t>Subcláusula Segunda</w:t>
      </w:r>
      <w:r w:rsidRPr="00E15025">
        <w:rPr>
          <w:rFonts w:ascii="Times New Roman" w:eastAsiaTheme="minorHAnsi" w:hAnsi="Times New Roman"/>
          <w:sz w:val="24"/>
          <w:szCs w:val="24"/>
          <w:lang w:val="pt-BR"/>
        </w:rPr>
        <w:t>. Em caso de denúncia ou rescisão unilateral por parte da Administração Pública, que não decorra de culpa, dolo ou má gestão da OSC, o Poder Público ressarcirá a parceira privada dos danos emergentes comprovados que houver sofrido.</w:t>
      </w:r>
    </w:p>
    <w:p w14:paraId="1E4F72FE" w14:textId="77777777" w:rsidR="00E15025" w:rsidRPr="00E15025" w:rsidRDefault="00E15025" w:rsidP="00E32B00">
      <w:pPr>
        <w:pStyle w:val="Corpodetexto"/>
        <w:ind w:right="516"/>
        <w:rPr>
          <w:rFonts w:ascii="Times New Roman" w:hAnsi="Times New Roman"/>
          <w:b/>
          <w:sz w:val="24"/>
          <w:szCs w:val="24"/>
          <w:lang w:val="pt-BR"/>
        </w:rPr>
      </w:pPr>
    </w:p>
    <w:p w14:paraId="68FB2DD2" w14:textId="77777777" w:rsidR="00E15025" w:rsidRPr="00E15025" w:rsidRDefault="00E15025" w:rsidP="00E32B00">
      <w:pPr>
        <w:pStyle w:val="Corpodetexto"/>
        <w:ind w:right="516"/>
        <w:rPr>
          <w:rFonts w:ascii="Times New Roman" w:eastAsiaTheme="minorHAnsi" w:hAnsi="Times New Roman"/>
          <w:sz w:val="24"/>
          <w:szCs w:val="24"/>
          <w:lang w:val="pt-BR"/>
        </w:rPr>
      </w:pPr>
      <w:r w:rsidRPr="00E15025">
        <w:rPr>
          <w:rFonts w:ascii="Times New Roman" w:hAnsi="Times New Roman"/>
          <w:b/>
          <w:sz w:val="24"/>
          <w:szCs w:val="24"/>
          <w:lang w:val="pt-BR"/>
        </w:rPr>
        <w:t>Subcláusula Terceira</w:t>
      </w:r>
      <w:r w:rsidRPr="00E15025">
        <w:rPr>
          <w:rFonts w:ascii="Times New Roman" w:eastAsiaTheme="minorHAnsi" w:hAnsi="Times New Roman"/>
          <w:sz w:val="24"/>
          <w:szCs w:val="24"/>
          <w:lang w:val="pt-BR"/>
        </w:rPr>
        <w:t>. Em caso de denúncia ou rescisão unilateral por culpa, dolo ou má gestão por parte da OSC, devidamente comprovada, a organização da sociedade civil não terá direito a qualquer indenização.</w:t>
      </w:r>
    </w:p>
    <w:p w14:paraId="0719D04C" w14:textId="77777777" w:rsidR="00E15025" w:rsidRPr="00E15025" w:rsidRDefault="00E15025" w:rsidP="00E32B00">
      <w:pPr>
        <w:pStyle w:val="Corpodetexto"/>
        <w:ind w:right="516"/>
        <w:rPr>
          <w:rFonts w:ascii="Times New Roman" w:hAnsi="Times New Roman"/>
          <w:b/>
          <w:sz w:val="24"/>
          <w:szCs w:val="24"/>
          <w:lang w:val="pt-BR"/>
        </w:rPr>
      </w:pPr>
    </w:p>
    <w:p w14:paraId="0458A285" w14:textId="77777777" w:rsidR="00E15025" w:rsidRPr="00E15025" w:rsidRDefault="00E15025" w:rsidP="00E32B00">
      <w:pPr>
        <w:pStyle w:val="Corpodetexto"/>
        <w:ind w:right="516"/>
        <w:rPr>
          <w:rFonts w:ascii="Times New Roman" w:eastAsiaTheme="minorHAnsi" w:hAnsi="Times New Roman"/>
          <w:sz w:val="24"/>
          <w:szCs w:val="24"/>
          <w:lang w:val="pt-BR"/>
        </w:rPr>
      </w:pPr>
      <w:r w:rsidRPr="00E15025">
        <w:rPr>
          <w:rFonts w:ascii="Times New Roman" w:hAnsi="Times New Roman"/>
          <w:b/>
          <w:sz w:val="24"/>
          <w:szCs w:val="24"/>
          <w:lang w:val="pt-BR"/>
        </w:rPr>
        <w:t xml:space="preserve">Subcláusula Quarta. </w:t>
      </w:r>
      <w:r w:rsidRPr="00E15025">
        <w:rPr>
          <w:rFonts w:ascii="Times New Roman" w:eastAsiaTheme="minorHAnsi" w:hAnsi="Times New Roman"/>
          <w:sz w:val="24"/>
          <w:szCs w:val="24"/>
          <w:lang w:val="pt-BR"/>
        </w:rPr>
        <w:t xml:space="preserve">Os casos de rescisão unilateral serão formalmente motivados nos autos do processo administrativo, assegurado o contraditório e a ampla defesa. O prazo de defesa será de 10 (dez) dias da abertura de vista do processo. </w:t>
      </w:r>
    </w:p>
    <w:p w14:paraId="575F708D" w14:textId="77777777" w:rsidR="00E15025" w:rsidRPr="00E15025" w:rsidRDefault="00E15025" w:rsidP="00E32B00">
      <w:pPr>
        <w:pStyle w:val="Corpodetexto"/>
        <w:ind w:right="516"/>
        <w:rPr>
          <w:rFonts w:ascii="Times New Roman" w:eastAsiaTheme="minorHAnsi" w:hAnsi="Times New Roman"/>
          <w:sz w:val="24"/>
          <w:szCs w:val="24"/>
          <w:lang w:val="pt-BR"/>
        </w:rPr>
      </w:pPr>
    </w:p>
    <w:p w14:paraId="036DBFD2" w14:textId="77777777" w:rsidR="00E15025" w:rsidRPr="00E15025" w:rsidRDefault="00E15025" w:rsidP="00E32B00">
      <w:pPr>
        <w:pStyle w:val="Corpodetexto"/>
        <w:ind w:right="516"/>
        <w:rPr>
          <w:rFonts w:ascii="Times New Roman" w:hAnsi="Times New Roman"/>
          <w:sz w:val="24"/>
          <w:szCs w:val="24"/>
          <w:lang w:val="pt-BR"/>
        </w:rPr>
      </w:pPr>
      <w:r w:rsidRPr="00E15025">
        <w:rPr>
          <w:rFonts w:ascii="Times New Roman" w:eastAsiaTheme="minorHAnsi" w:hAnsi="Times New Roman"/>
          <w:b/>
          <w:sz w:val="24"/>
          <w:szCs w:val="24"/>
          <w:lang w:val="pt-BR"/>
        </w:rPr>
        <w:t>Subcláusula Quinta.</w:t>
      </w:r>
      <w:r w:rsidRPr="00E15025">
        <w:rPr>
          <w:rFonts w:ascii="Times New Roman" w:eastAsiaTheme="minorHAnsi" w:hAnsi="Times New Roman"/>
          <w:sz w:val="24"/>
          <w:szCs w:val="24"/>
          <w:lang w:val="pt-BR"/>
        </w:rPr>
        <w:t xml:space="preserve"> </w:t>
      </w:r>
      <w:r w:rsidRPr="00E15025">
        <w:rPr>
          <w:rFonts w:ascii="Times New Roman" w:hAnsi="Times New Roman"/>
          <w:sz w:val="24"/>
          <w:szCs w:val="24"/>
          <w:lang w:val="pt-BR"/>
        </w:rPr>
        <w:t xml:space="preserve">Na hipótese de irregularidade na execução do objeto que enseje </w:t>
      </w:r>
      <w:proofErr w:type="spellStart"/>
      <w:r w:rsidRPr="00E15025">
        <w:rPr>
          <w:rFonts w:ascii="Times New Roman" w:hAnsi="Times New Roman"/>
          <w:sz w:val="24"/>
          <w:szCs w:val="24"/>
          <w:lang w:val="pt-BR"/>
        </w:rPr>
        <w:t>dano</w:t>
      </w:r>
      <w:proofErr w:type="spellEnd"/>
      <w:r w:rsidRPr="00E15025">
        <w:rPr>
          <w:rFonts w:ascii="Times New Roman" w:hAnsi="Times New Roman"/>
          <w:sz w:val="24"/>
          <w:szCs w:val="24"/>
          <w:lang w:val="pt-BR"/>
        </w:rPr>
        <w:t xml:space="preserve"> ao erário, deverá ser instaurada Tomada de Contas Especial caso os valores relacionados à irregularidade não sejam devolvidos no prazo estabelecido pela Administração Pública.</w:t>
      </w:r>
    </w:p>
    <w:p w14:paraId="246492AA" w14:textId="77777777" w:rsidR="00E15025" w:rsidRPr="00E15025" w:rsidRDefault="00E15025" w:rsidP="00E32B00">
      <w:pPr>
        <w:pStyle w:val="Corpodetexto"/>
        <w:ind w:right="516"/>
        <w:rPr>
          <w:rFonts w:ascii="Times New Roman" w:hAnsi="Times New Roman"/>
          <w:sz w:val="24"/>
          <w:szCs w:val="24"/>
          <w:lang w:val="pt-BR"/>
        </w:rPr>
      </w:pPr>
    </w:p>
    <w:p w14:paraId="415B4026" w14:textId="77777777" w:rsidR="00E15025" w:rsidRPr="00E15025" w:rsidRDefault="00E15025" w:rsidP="00E32B00">
      <w:pPr>
        <w:pStyle w:val="Corpodetexto"/>
        <w:ind w:right="516"/>
        <w:rPr>
          <w:rFonts w:ascii="Times New Roman" w:eastAsiaTheme="minorHAnsi" w:hAnsi="Times New Roman"/>
          <w:sz w:val="24"/>
          <w:szCs w:val="24"/>
          <w:lang w:val="pt-BR"/>
        </w:rPr>
      </w:pPr>
      <w:r w:rsidRPr="00E15025">
        <w:rPr>
          <w:rFonts w:ascii="Times New Roman" w:hAnsi="Times New Roman"/>
          <w:b/>
          <w:sz w:val="24"/>
          <w:szCs w:val="24"/>
          <w:lang w:val="pt-BR"/>
        </w:rPr>
        <w:t>Subcláusula Sexta.</w:t>
      </w:r>
      <w:r w:rsidRPr="00E15025">
        <w:rPr>
          <w:rFonts w:ascii="Times New Roman" w:hAnsi="Times New Roman"/>
          <w:sz w:val="24"/>
          <w:szCs w:val="24"/>
          <w:lang w:val="pt-BR"/>
        </w:rPr>
        <w:t xml:space="preserve"> Outras situações relativas à extinção da parceria não previstas na legislação aplicável ou neste instrumento poderão ser reguladas em Termo de Encerramento da Parceria a ser negociado entre as partes ou, se for o caso, no Termo de Distrato.  </w:t>
      </w:r>
    </w:p>
    <w:p w14:paraId="64B8DB14" w14:textId="77777777" w:rsidR="00E15025" w:rsidRPr="00E15025" w:rsidRDefault="00E15025" w:rsidP="00E32B00">
      <w:pPr>
        <w:pStyle w:val="WW-TextoPr-formatado"/>
        <w:jc w:val="both"/>
        <w:rPr>
          <w:rFonts w:ascii="Times New Roman" w:hAnsi="Times New Roman"/>
          <w:b/>
          <w:sz w:val="24"/>
          <w:szCs w:val="24"/>
        </w:rPr>
      </w:pPr>
    </w:p>
    <w:p w14:paraId="22B96FF9" w14:textId="496126FE" w:rsidR="00E15025" w:rsidRPr="00E15025" w:rsidRDefault="00E15025" w:rsidP="00E32B00">
      <w:pPr>
        <w:pStyle w:val="WW-TextoPr-formatado"/>
        <w:jc w:val="both"/>
        <w:rPr>
          <w:rFonts w:ascii="Times New Roman" w:hAnsi="Times New Roman"/>
          <w:b/>
          <w:sz w:val="24"/>
          <w:szCs w:val="24"/>
        </w:rPr>
      </w:pPr>
      <w:r w:rsidRPr="00E15025">
        <w:rPr>
          <w:rFonts w:ascii="Times New Roman" w:hAnsi="Times New Roman"/>
          <w:b/>
          <w:sz w:val="24"/>
          <w:szCs w:val="24"/>
        </w:rPr>
        <w:t xml:space="preserve">CLÁUSULA DÉCIMA </w:t>
      </w:r>
      <w:r w:rsidR="006F407F">
        <w:rPr>
          <w:rFonts w:ascii="Times New Roman" w:hAnsi="Times New Roman"/>
          <w:b/>
          <w:sz w:val="24"/>
          <w:szCs w:val="24"/>
        </w:rPr>
        <w:t>TERCEIRA</w:t>
      </w:r>
      <w:r w:rsidRPr="00E15025">
        <w:rPr>
          <w:rFonts w:ascii="Times New Roman" w:hAnsi="Times New Roman"/>
          <w:b/>
          <w:sz w:val="24"/>
          <w:szCs w:val="24"/>
        </w:rPr>
        <w:t xml:space="preserve"> – DA RESTITUIÇÃO DOS RECURSOS</w:t>
      </w:r>
    </w:p>
    <w:p w14:paraId="3F0977E7" w14:textId="77777777" w:rsidR="00E15025" w:rsidRPr="00E15025" w:rsidRDefault="00E15025" w:rsidP="00E32B00">
      <w:pPr>
        <w:pStyle w:val="WW-TextoPr-formatado"/>
        <w:jc w:val="both"/>
        <w:rPr>
          <w:rFonts w:ascii="Times New Roman" w:hAnsi="Times New Roman"/>
          <w:color w:val="FF0000"/>
          <w:sz w:val="24"/>
          <w:szCs w:val="24"/>
        </w:rPr>
      </w:pPr>
    </w:p>
    <w:p w14:paraId="6949A797" w14:textId="77777777" w:rsidR="00E15025" w:rsidRPr="00E15025" w:rsidRDefault="00E15025" w:rsidP="00E32B00">
      <w:pPr>
        <w:pStyle w:val="WW-TextoPr-formatado"/>
        <w:jc w:val="both"/>
        <w:rPr>
          <w:rFonts w:ascii="Times New Roman" w:hAnsi="Times New Roman"/>
          <w:sz w:val="24"/>
          <w:szCs w:val="24"/>
        </w:rPr>
      </w:pPr>
      <w:r w:rsidRPr="00E15025">
        <w:rPr>
          <w:rFonts w:ascii="Times New Roman" w:hAnsi="Times New Roman"/>
          <w:sz w:val="24"/>
          <w:szCs w:val="24"/>
        </w:rPr>
        <w:t>Por ocasião da conclusão, denúncia, rescisão ou extinção deste Termo de Colaboração, a OSC deverá restituir os saldos financeiros remanescentes, inclusive os provenientes das receitas obtidas das aplicações financeiras realizadas, no prazo improrrogável de 30 (trinta) dias, sob pena de imediata instauração de tomada de contas especial do responsável, providenciada pela autoridade competente da administração pública. </w:t>
      </w:r>
    </w:p>
    <w:p w14:paraId="49AF416B" w14:textId="77777777" w:rsidR="00E15025" w:rsidRPr="00E15025" w:rsidRDefault="00E15025" w:rsidP="00E32B00">
      <w:pPr>
        <w:jc w:val="both"/>
        <w:rPr>
          <w:sz w:val="24"/>
          <w:szCs w:val="24"/>
        </w:rPr>
      </w:pPr>
    </w:p>
    <w:p w14:paraId="636D7F7C" w14:textId="77777777" w:rsidR="00E15025" w:rsidRPr="00E15025" w:rsidRDefault="00E15025" w:rsidP="00E32B00">
      <w:pPr>
        <w:jc w:val="both"/>
        <w:rPr>
          <w:sz w:val="24"/>
          <w:szCs w:val="24"/>
        </w:rPr>
      </w:pPr>
      <w:r w:rsidRPr="00E15025">
        <w:rPr>
          <w:b/>
          <w:sz w:val="24"/>
          <w:szCs w:val="24"/>
        </w:rPr>
        <w:lastRenderedPageBreak/>
        <w:t>Subcláusula Primeira</w:t>
      </w:r>
      <w:r w:rsidRPr="00E15025">
        <w:rPr>
          <w:sz w:val="24"/>
          <w:szCs w:val="24"/>
        </w:rPr>
        <w:t>. Os débitos a serem restituídos pela OSC serão apurados mediante atualização monetária, acrescido de juros calculados da seguinte forma:</w:t>
      </w:r>
    </w:p>
    <w:p w14:paraId="7AC09B2C" w14:textId="77777777" w:rsidR="00E15025" w:rsidRPr="00E15025" w:rsidRDefault="00E15025" w:rsidP="00E32B00">
      <w:pPr>
        <w:jc w:val="both"/>
        <w:rPr>
          <w:sz w:val="24"/>
          <w:szCs w:val="24"/>
        </w:rPr>
      </w:pPr>
    </w:p>
    <w:p w14:paraId="4A0DF31A" w14:textId="77777777" w:rsidR="00E15025" w:rsidRPr="00E15025" w:rsidRDefault="00E15025" w:rsidP="00E32B00">
      <w:pPr>
        <w:pStyle w:val="PargrafodaLista"/>
        <w:numPr>
          <w:ilvl w:val="0"/>
          <w:numId w:val="10"/>
        </w:numPr>
        <w:suppressAutoHyphens/>
        <w:ind w:left="0" w:firstLine="0"/>
        <w:jc w:val="both"/>
        <w:rPr>
          <w:sz w:val="24"/>
          <w:szCs w:val="24"/>
        </w:rPr>
      </w:pPr>
      <w:r w:rsidRPr="00E15025">
        <w:rPr>
          <w:sz w:val="24"/>
          <w:szCs w:val="24"/>
        </w:rPr>
        <w:t>nos casos em que for constatado dolo da OSC ou de seus prepostos, os juros serão calculados a partir das datas de liberação dos recursos, sem subtração de eventual período de inércia da administração pública municipal quanto ao prazo de análise das contas;</w:t>
      </w:r>
    </w:p>
    <w:p w14:paraId="1433F9B3" w14:textId="77777777" w:rsidR="00E15025" w:rsidRPr="00E15025" w:rsidRDefault="00E15025" w:rsidP="00E32B00">
      <w:pPr>
        <w:jc w:val="both"/>
        <w:rPr>
          <w:sz w:val="24"/>
          <w:szCs w:val="24"/>
        </w:rPr>
      </w:pPr>
    </w:p>
    <w:p w14:paraId="28FF05EB" w14:textId="77777777" w:rsidR="00E15025" w:rsidRPr="00E15025" w:rsidRDefault="00E15025" w:rsidP="00E32B00">
      <w:pPr>
        <w:pStyle w:val="PargrafodaLista"/>
        <w:numPr>
          <w:ilvl w:val="0"/>
          <w:numId w:val="10"/>
        </w:numPr>
        <w:suppressAutoHyphens/>
        <w:ind w:left="0" w:firstLine="0"/>
        <w:jc w:val="both"/>
        <w:rPr>
          <w:sz w:val="24"/>
          <w:szCs w:val="24"/>
        </w:rPr>
      </w:pPr>
      <w:r w:rsidRPr="00E15025">
        <w:rPr>
          <w:sz w:val="24"/>
          <w:szCs w:val="24"/>
        </w:rPr>
        <w:t>nos demais casos, os juros serão calculados a partir:</w:t>
      </w:r>
    </w:p>
    <w:p w14:paraId="5A92E38F" w14:textId="77777777" w:rsidR="00E15025" w:rsidRPr="00E15025" w:rsidRDefault="00E15025" w:rsidP="00E32B00">
      <w:pPr>
        <w:pStyle w:val="PargrafodaLista"/>
        <w:ind w:left="0"/>
        <w:jc w:val="both"/>
        <w:rPr>
          <w:sz w:val="24"/>
          <w:szCs w:val="24"/>
        </w:rPr>
      </w:pPr>
    </w:p>
    <w:p w14:paraId="5030C0F6" w14:textId="77777777" w:rsidR="00E15025" w:rsidRPr="00E15025" w:rsidRDefault="00E15025" w:rsidP="00E32B00">
      <w:pPr>
        <w:pStyle w:val="PargrafodaLista"/>
        <w:numPr>
          <w:ilvl w:val="0"/>
          <w:numId w:val="11"/>
        </w:numPr>
        <w:suppressAutoHyphens/>
        <w:ind w:left="0" w:firstLine="0"/>
        <w:jc w:val="both"/>
        <w:rPr>
          <w:sz w:val="24"/>
          <w:szCs w:val="24"/>
        </w:rPr>
      </w:pPr>
      <w:r w:rsidRPr="00E15025">
        <w:rPr>
          <w:sz w:val="24"/>
          <w:szCs w:val="24"/>
        </w:rPr>
        <w:t>do decurso do prazo estabelecido no ato de notificação da OSC ou de seus prepostos para restituição dos valores ocorrida no curso da execução da parceria; ou</w:t>
      </w:r>
    </w:p>
    <w:p w14:paraId="7967794D" w14:textId="77777777" w:rsidR="00E15025" w:rsidRPr="00E15025" w:rsidRDefault="00E15025" w:rsidP="00E32B00">
      <w:pPr>
        <w:pStyle w:val="PargrafodaLista"/>
        <w:ind w:left="0"/>
        <w:jc w:val="both"/>
        <w:rPr>
          <w:sz w:val="24"/>
          <w:szCs w:val="24"/>
        </w:rPr>
      </w:pPr>
    </w:p>
    <w:p w14:paraId="11A57A4F" w14:textId="77777777" w:rsidR="00E15025" w:rsidRPr="0047280A" w:rsidRDefault="00E15025" w:rsidP="00E32B00">
      <w:pPr>
        <w:pStyle w:val="PargrafodaLista"/>
        <w:jc w:val="both"/>
        <w:rPr>
          <w:sz w:val="24"/>
          <w:szCs w:val="24"/>
        </w:rPr>
      </w:pPr>
      <w:r w:rsidRPr="00E15025">
        <w:rPr>
          <w:sz w:val="24"/>
          <w:szCs w:val="24"/>
        </w:rPr>
        <w:t xml:space="preserve">do término da execução da parceria, caso não tenha havido a notificação de que trata a alínea “a” deste inciso, com subtração de eventual período de inércia do </w:t>
      </w:r>
      <w:r w:rsidRPr="0047280A">
        <w:rPr>
          <w:i/>
          <w:sz w:val="24"/>
          <w:szCs w:val="24"/>
        </w:rPr>
        <w:t>[órgão ou entidade pública municipal]</w:t>
      </w:r>
      <w:r w:rsidRPr="0047280A">
        <w:rPr>
          <w:sz w:val="24"/>
          <w:szCs w:val="24"/>
        </w:rPr>
        <w:t xml:space="preserve"> quanto ao prazo de análise das contas.</w:t>
      </w:r>
    </w:p>
    <w:p w14:paraId="1451DB94" w14:textId="77777777" w:rsidR="00E15025" w:rsidRPr="0047280A" w:rsidRDefault="00E15025" w:rsidP="00E32B00">
      <w:pPr>
        <w:pStyle w:val="PargrafodaLista"/>
        <w:rPr>
          <w:sz w:val="24"/>
          <w:szCs w:val="24"/>
        </w:rPr>
      </w:pPr>
    </w:p>
    <w:p w14:paraId="23617D0E" w14:textId="77777777" w:rsidR="00E15025" w:rsidRPr="00E15025" w:rsidRDefault="00E15025" w:rsidP="00E32B00">
      <w:pPr>
        <w:pStyle w:val="PargrafodaLista"/>
        <w:jc w:val="both"/>
        <w:rPr>
          <w:sz w:val="24"/>
          <w:szCs w:val="24"/>
        </w:rPr>
      </w:pPr>
      <w:r w:rsidRPr="0047280A">
        <w:rPr>
          <w:b/>
          <w:sz w:val="24"/>
          <w:szCs w:val="24"/>
        </w:rPr>
        <w:t>Subcláusula Segunda</w:t>
      </w:r>
      <w:r w:rsidRPr="0047280A">
        <w:rPr>
          <w:sz w:val="24"/>
          <w:szCs w:val="24"/>
        </w:rPr>
        <w:t>. Os débitos serão apurados mediante atualização monetária</w:t>
      </w:r>
      <w:r w:rsidRPr="00E15025">
        <w:rPr>
          <w:sz w:val="24"/>
          <w:szCs w:val="24"/>
        </w:rPr>
        <w:t xml:space="preserve">, observado o Índice Nacional de Preços ao Consumidor Amplo - IPCA calculado pela Fundação Instituto Brasileiro de Geografia e Estatística - IBGE, acrescidos de juros de mora calculados nos termos do art. 406 do Código Civil. </w:t>
      </w:r>
    </w:p>
    <w:p w14:paraId="6E075614" w14:textId="77777777" w:rsidR="00E15025" w:rsidRPr="00E15025" w:rsidRDefault="00E15025" w:rsidP="00E32B00">
      <w:pPr>
        <w:pStyle w:val="WW-TextoPr-formatado"/>
        <w:jc w:val="both"/>
        <w:rPr>
          <w:rFonts w:ascii="Times New Roman" w:hAnsi="Times New Roman"/>
          <w:sz w:val="24"/>
          <w:szCs w:val="24"/>
        </w:rPr>
      </w:pPr>
    </w:p>
    <w:p w14:paraId="2A7E2EDC" w14:textId="77777777" w:rsidR="00E15025" w:rsidRPr="00E15025" w:rsidRDefault="00E15025" w:rsidP="00E32B00">
      <w:pPr>
        <w:pStyle w:val="WW-TextoPr-formatado"/>
        <w:jc w:val="both"/>
        <w:rPr>
          <w:rFonts w:ascii="Times New Roman" w:hAnsi="Times New Roman"/>
          <w:sz w:val="24"/>
          <w:szCs w:val="24"/>
        </w:rPr>
      </w:pPr>
    </w:p>
    <w:p w14:paraId="45D86F7C" w14:textId="0F8BCC9B" w:rsidR="00E15025" w:rsidRPr="00E15025" w:rsidRDefault="00E15025" w:rsidP="00E32B00">
      <w:pPr>
        <w:jc w:val="both"/>
        <w:rPr>
          <w:b/>
          <w:sz w:val="24"/>
          <w:szCs w:val="24"/>
        </w:rPr>
      </w:pPr>
      <w:r w:rsidRPr="00E15025">
        <w:rPr>
          <w:b/>
          <w:sz w:val="24"/>
          <w:szCs w:val="24"/>
        </w:rPr>
        <w:t xml:space="preserve">CLÁUSULA DÉCIMA </w:t>
      </w:r>
      <w:r w:rsidR="006F407F">
        <w:rPr>
          <w:b/>
          <w:sz w:val="24"/>
          <w:szCs w:val="24"/>
        </w:rPr>
        <w:t>QUARTA</w:t>
      </w:r>
      <w:r w:rsidRPr="00E15025">
        <w:rPr>
          <w:b/>
          <w:sz w:val="24"/>
          <w:szCs w:val="24"/>
        </w:rPr>
        <w:t xml:space="preserve"> - DOS BENS REMANESCENTES</w:t>
      </w:r>
    </w:p>
    <w:p w14:paraId="1B39BF6A" w14:textId="77777777" w:rsidR="00E15025" w:rsidRPr="00C3076A" w:rsidRDefault="00E15025" w:rsidP="00E32B00">
      <w:pPr>
        <w:jc w:val="both"/>
        <w:rPr>
          <w:b/>
          <w:sz w:val="24"/>
          <w:szCs w:val="24"/>
        </w:rPr>
      </w:pPr>
    </w:p>
    <w:p w14:paraId="788187D8" w14:textId="77777777" w:rsidR="00E15025" w:rsidRPr="00C3076A" w:rsidRDefault="00E15025" w:rsidP="00E32B00">
      <w:pPr>
        <w:jc w:val="both"/>
        <w:rPr>
          <w:color w:val="000000"/>
          <w:sz w:val="24"/>
          <w:szCs w:val="24"/>
        </w:rPr>
      </w:pPr>
    </w:p>
    <w:p w14:paraId="1C457510" w14:textId="77777777" w:rsidR="00E15025" w:rsidRPr="00C3076A" w:rsidRDefault="00E15025" w:rsidP="00E32B00">
      <w:pPr>
        <w:shd w:val="clear" w:color="auto" w:fill="FFFFFF"/>
        <w:ind w:firstLine="7"/>
        <w:jc w:val="both"/>
        <w:rPr>
          <w:sz w:val="24"/>
          <w:szCs w:val="24"/>
        </w:rPr>
      </w:pPr>
      <w:r w:rsidRPr="00C3076A">
        <w:rPr>
          <w:sz w:val="24"/>
          <w:szCs w:val="24"/>
          <w:shd w:val="clear" w:color="auto" w:fill="FFFFFF"/>
        </w:rPr>
        <w:t>Os bens patrimoniais adquiridos, produzidos, transformados ou construídos com recursos repassados pela Administração Pública são da titularidade do órgão ou da entidade pública municipal e ficarão afetados ao objeto da presente parceria durante o prazo de sua duração, sendo considerados bens remanescentes ao seu término.</w:t>
      </w:r>
    </w:p>
    <w:p w14:paraId="2FA8A993" w14:textId="77777777" w:rsidR="00E15025" w:rsidRPr="00C3076A" w:rsidRDefault="00E15025" w:rsidP="00E32B00">
      <w:pPr>
        <w:jc w:val="both"/>
        <w:rPr>
          <w:sz w:val="24"/>
          <w:szCs w:val="24"/>
        </w:rPr>
      </w:pPr>
      <w:r w:rsidRPr="00C3076A">
        <w:rPr>
          <w:sz w:val="24"/>
          <w:szCs w:val="24"/>
        </w:rPr>
        <w:t> </w:t>
      </w:r>
    </w:p>
    <w:p w14:paraId="747E402B" w14:textId="77777777" w:rsidR="00E15025" w:rsidRPr="00C3076A" w:rsidRDefault="00E15025" w:rsidP="00E32B00">
      <w:pPr>
        <w:shd w:val="clear" w:color="auto" w:fill="FFFFFF"/>
        <w:jc w:val="both"/>
        <w:rPr>
          <w:sz w:val="24"/>
          <w:szCs w:val="24"/>
        </w:rPr>
      </w:pPr>
      <w:r w:rsidRPr="00C3076A">
        <w:rPr>
          <w:b/>
          <w:bCs/>
          <w:sz w:val="24"/>
          <w:szCs w:val="24"/>
          <w:shd w:val="clear" w:color="auto" w:fill="FFFFFF"/>
        </w:rPr>
        <w:t>Subcláusula Primeira.</w:t>
      </w:r>
      <w:r w:rsidRPr="00C3076A">
        <w:rPr>
          <w:sz w:val="24"/>
          <w:szCs w:val="24"/>
          <w:shd w:val="clear" w:color="auto" w:fill="FFFFFF"/>
        </w:rPr>
        <w:t xml:space="preserve"> Quando da extinção da parceria, os bens remanescentes permanecerão na propriedade do órgão ou da entidade pública municipal, na medida em que os bens serão necessários para assegurar a continuidade do objeto pactuado, seja por meio da celebração de nova parceria, seja pela execução direta do objeto pela Administração Pública.</w:t>
      </w:r>
    </w:p>
    <w:p w14:paraId="2A70B4AC" w14:textId="77777777" w:rsidR="00E15025" w:rsidRPr="00C3076A" w:rsidRDefault="00E15025" w:rsidP="00E32B00">
      <w:pPr>
        <w:shd w:val="clear" w:color="auto" w:fill="FFFFFF"/>
        <w:jc w:val="both"/>
        <w:rPr>
          <w:sz w:val="24"/>
          <w:szCs w:val="24"/>
        </w:rPr>
      </w:pPr>
      <w:r w:rsidRPr="00C3076A">
        <w:rPr>
          <w:sz w:val="24"/>
          <w:szCs w:val="24"/>
          <w:shd w:val="clear" w:color="auto" w:fill="FFFFFF"/>
        </w:rPr>
        <w:t> </w:t>
      </w:r>
    </w:p>
    <w:p w14:paraId="40CFF87C" w14:textId="77777777" w:rsidR="00E15025" w:rsidRPr="00C3076A" w:rsidRDefault="00E15025" w:rsidP="00E32B00">
      <w:pPr>
        <w:jc w:val="both"/>
        <w:rPr>
          <w:b/>
          <w:bCs/>
          <w:sz w:val="24"/>
          <w:szCs w:val="24"/>
        </w:rPr>
      </w:pPr>
      <w:r w:rsidRPr="00C3076A">
        <w:rPr>
          <w:b/>
          <w:bCs/>
          <w:sz w:val="24"/>
          <w:szCs w:val="24"/>
        </w:rPr>
        <w:t>Subcláusula Segunda.</w:t>
      </w:r>
      <w:r w:rsidRPr="00C3076A">
        <w:rPr>
          <w:sz w:val="24"/>
          <w:szCs w:val="24"/>
        </w:rPr>
        <w:t xml:space="preserve"> A OSC deverá, a partir da data da apresentação da prestação de contas final, disponibilizar os bens remanescentes para a Administração Pública, que deverá retirá-los, no prazo de até 90 (noventa) dias, após o qual a OSC não mais será responsável pelos bens.</w:t>
      </w:r>
      <w:r w:rsidRPr="00C3076A">
        <w:rPr>
          <w:b/>
          <w:bCs/>
          <w:sz w:val="24"/>
          <w:szCs w:val="24"/>
        </w:rPr>
        <w:t> </w:t>
      </w:r>
    </w:p>
    <w:p w14:paraId="057C8A43" w14:textId="77777777" w:rsidR="00E15025" w:rsidRPr="00C3076A" w:rsidRDefault="00E15025" w:rsidP="00E32B00">
      <w:pPr>
        <w:jc w:val="both"/>
        <w:rPr>
          <w:sz w:val="24"/>
          <w:szCs w:val="24"/>
        </w:rPr>
      </w:pPr>
    </w:p>
    <w:p w14:paraId="15D0DE52" w14:textId="0085613F" w:rsidR="00E15025" w:rsidRPr="00C3076A" w:rsidRDefault="00DC2776" w:rsidP="00E32B00">
      <w:pPr>
        <w:shd w:val="clear" w:color="auto" w:fill="FFFFFF"/>
        <w:jc w:val="both"/>
        <w:rPr>
          <w:sz w:val="24"/>
          <w:szCs w:val="24"/>
        </w:rPr>
      </w:pPr>
      <w:r>
        <w:rPr>
          <w:b/>
          <w:bCs/>
          <w:sz w:val="24"/>
          <w:szCs w:val="24"/>
          <w:shd w:val="clear" w:color="auto" w:fill="FFFFFF"/>
        </w:rPr>
        <w:t>Subcláusula</w:t>
      </w:r>
      <w:r w:rsidR="00E15025" w:rsidRPr="00C3076A">
        <w:rPr>
          <w:b/>
          <w:bCs/>
          <w:sz w:val="24"/>
          <w:szCs w:val="24"/>
          <w:shd w:val="clear" w:color="auto" w:fill="FFFFFF"/>
        </w:rPr>
        <w:t xml:space="preserve"> Terceira.</w:t>
      </w:r>
      <w:r w:rsidR="00E15025" w:rsidRPr="00C3076A">
        <w:rPr>
          <w:sz w:val="24"/>
          <w:szCs w:val="24"/>
          <w:shd w:val="clear" w:color="auto" w:fill="FFFFFF"/>
        </w:rPr>
        <w:t xml:space="preserve"> Na hipótese de dissolução da OSC durante a vigência da parceria, os bens remanescentes deverão ser retirados pela Administração Pública, no prazo de até 90 (noventa) dias, contado da data de notificação da dissolução.</w:t>
      </w:r>
    </w:p>
    <w:p w14:paraId="08EDA930" w14:textId="77777777" w:rsidR="00E15025" w:rsidRPr="00C3076A" w:rsidRDefault="00E15025" w:rsidP="00E32B00">
      <w:pPr>
        <w:shd w:val="clear" w:color="auto" w:fill="FFFFFF"/>
        <w:jc w:val="both"/>
        <w:rPr>
          <w:sz w:val="24"/>
          <w:szCs w:val="24"/>
        </w:rPr>
      </w:pPr>
    </w:p>
    <w:p w14:paraId="20804F29" w14:textId="77777777" w:rsidR="00E15025" w:rsidRPr="00C3076A" w:rsidRDefault="00E15025" w:rsidP="00E32B00">
      <w:pPr>
        <w:shd w:val="clear" w:color="auto" w:fill="FFFFFF"/>
        <w:jc w:val="both"/>
        <w:rPr>
          <w:sz w:val="24"/>
          <w:szCs w:val="24"/>
        </w:rPr>
      </w:pPr>
      <w:r w:rsidRPr="00C3076A">
        <w:rPr>
          <w:b/>
          <w:bCs/>
          <w:sz w:val="24"/>
          <w:szCs w:val="24"/>
          <w:shd w:val="clear" w:color="auto" w:fill="FFFFFF"/>
        </w:rPr>
        <w:t>Subcláusula Quarta.</w:t>
      </w:r>
      <w:r w:rsidRPr="00C3076A">
        <w:rPr>
          <w:sz w:val="24"/>
          <w:szCs w:val="24"/>
          <w:shd w:val="clear" w:color="auto" w:fill="FFFFFF"/>
        </w:rPr>
        <w:t xml:space="preserve"> Os bens remanescentes poderão ter sua propriedade revertida para a OSC, a critério da Administração Pública, se ao término da parceria ficar constatado que os bens não serão necessários para assegurar a continuidade do objeto pactuado ou se o órgão ou a entidade pública municipal não tiver condições de dar continuidade ao objeto pactuado e, simultaneamente, restar demonstrado que os bens serão úteis à continuidade da execução de ações de interesse social pela OSC.</w:t>
      </w:r>
    </w:p>
    <w:p w14:paraId="75699EA0" w14:textId="77777777" w:rsidR="00E15025" w:rsidRPr="00C3076A" w:rsidRDefault="00E15025" w:rsidP="00E32B00">
      <w:pPr>
        <w:jc w:val="both"/>
        <w:rPr>
          <w:b/>
          <w:i/>
          <w:sz w:val="24"/>
          <w:szCs w:val="24"/>
        </w:rPr>
      </w:pPr>
    </w:p>
    <w:p w14:paraId="7D296B70" w14:textId="77777777" w:rsidR="00E15025" w:rsidRPr="00E15025" w:rsidRDefault="00E15025" w:rsidP="00E32B00">
      <w:pPr>
        <w:jc w:val="both"/>
        <w:rPr>
          <w:b/>
          <w:sz w:val="24"/>
          <w:szCs w:val="24"/>
        </w:rPr>
      </w:pPr>
    </w:p>
    <w:p w14:paraId="390B9083" w14:textId="5FBAC86B" w:rsidR="00E15025" w:rsidRPr="00E15025" w:rsidRDefault="00E15025" w:rsidP="00E32B00">
      <w:pPr>
        <w:jc w:val="both"/>
        <w:rPr>
          <w:b/>
          <w:sz w:val="24"/>
          <w:szCs w:val="24"/>
        </w:rPr>
      </w:pPr>
      <w:r w:rsidRPr="00E15025">
        <w:rPr>
          <w:b/>
          <w:sz w:val="24"/>
          <w:szCs w:val="24"/>
        </w:rPr>
        <w:t xml:space="preserve">CLÁUSULA DECIMA </w:t>
      </w:r>
      <w:r w:rsidR="006F407F">
        <w:rPr>
          <w:b/>
          <w:sz w:val="24"/>
          <w:szCs w:val="24"/>
        </w:rPr>
        <w:t>QUINTA</w:t>
      </w:r>
      <w:r w:rsidRPr="00E15025">
        <w:rPr>
          <w:b/>
          <w:sz w:val="24"/>
          <w:szCs w:val="24"/>
        </w:rPr>
        <w:t xml:space="preserve"> – DA PROPRIEDADE INTELECTUAL</w:t>
      </w:r>
    </w:p>
    <w:p w14:paraId="0BB3CFEE" w14:textId="77777777" w:rsidR="00E15025" w:rsidRPr="00E15025" w:rsidRDefault="00E15025" w:rsidP="00E32B00">
      <w:pPr>
        <w:jc w:val="both"/>
        <w:rPr>
          <w:b/>
          <w:sz w:val="24"/>
          <w:szCs w:val="24"/>
        </w:rPr>
      </w:pPr>
    </w:p>
    <w:p w14:paraId="0C3C84E0" w14:textId="77777777" w:rsidR="00E15025" w:rsidRPr="00C3076A" w:rsidRDefault="00E15025" w:rsidP="00E32B00">
      <w:pPr>
        <w:shd w:val="clear" w:color="auto" w:fill="FFFFFF"/>
        <w:jc w:val="both"/>
        <w:rPr>
          <w:sz w:val="24"/>
          <w:szCs w:val="24"/>
        </w:rPr>
      </w:pPr>
      <w:r w:rsidRPr="00C3076A">
        <w:rPr>
          <w:sz w:val="24"/>
          <w:szCs w:val="24"/>
        </w:rPr>
        <w:t xml:space="preserve">Caso as atividades realizadas pela OSC com recursos públicos provenientes do Termo de Colaboração deem origem a bens passíveis de proteção pelo direito de propriedade intelectual, a exemplo de invenções, modelos de utilidade, desenhos industriais, obras intelectuais, cultivares, direitos autorais, programas de computador e outros tipos de criação, a OSC terá a titularidade da propriedade intelectual e a participação nos ganhos econômicos resultantes da exploração dos respectivos bens imateriais, os quais ficarão gravados com cláusula de inalienabilidade durante a vigência da parceria (art. 36 do </w:t>
      </w:r>
      <w:r w:rsidRPr="00C3076A">
        <w:rPr>
          <w:bCs/>
          <w:iCs/>
          <w:sz w:val="24"/>
          <w:szCs w:val="24"/>
        </w:rPr>
        <w:t>Decreto nº 13.996/2021</w:t>
      </w:r>
      <w:r w:rsidRPr="00C3076A">
        <w:rPr>
          <w:sz w:val="24"/>
          <w:szCs w:val="24"/>
        </w:rPr>
        <w:t>).</w:t>
      </w:r>
    </w:p>
    <w:p w14:paraId="08C24DAF" w14:textId="77777777" w:rsidR="00E15025" w:rsidRPr="00C3076A" w:rsidRDefault="00E15025" w:rsidP="00E32B00">
      <w:pPr>
        <w:shd w:val="clear" w:color="auto" w:fill="FFFFFF"/>
        <w:jc w:val="both"/>
        <w:rPr>
          <w:sz w:val="24"/>
          <w:szCs w:val="24"/>
        </w:rPr>
      </w:pPr>
      <w:r w:rsidRPr="00C3076A">
        <w:rPr>
          <w:sz w:val="24"/>
          <w:szCs w:val="24"/>
        </w:rPr>
        <w:t> </w:t>
      </w:r>
    </w:p>
    <w:p w14:paraId="212AF0EB" w14:textId="77777777" w:rsidR="00E15025" w:rsidRPr="00C3076A" w:rsidRDefault="00E15025" w:rsidP="00E32B00">
      <w:pPr>
        <w:jc w:val="both"/>
        <w:rPr>
          <w:sz w:val="24"/>
          <w:szCs w:val="24"/>
        </w:rPr>
      </w:pPr>
      <w:r w:rsidRPr="00C3076A">
        <w:rPr>
          <w:b/>
          <w:sz w:val="24"/>
          <w:szCs w:val="24"/>
        </w:rPr>
        <w:t>Subcláusula Primeira</w:t>
      </w:r>
      <w:r w:rsidRPr="00C3076A">
        <w:rPr>
          <w:sz w:val="24"/>
          <w:szCs w:val="24"/>
        </w:rPr>
        <w:t>. Durante a vigência da parceria, os ganhos econômicos auferidos pela OSC na exploração ou licença de uso dos bens passíveis de propriedade intelectual, gerados com os recursos públicos provenientes do Termo de Colaboração, deverão ser aplicados no objeto do presente instrumento, sem prejuízo do disposto na Subcláusula seguinte.</w:t>
      </w:r>
    </w:p>
    <w:p w14:paraId="07691FA5" w14:textId="77777777" w:rsidR="00E15025" w:rsidRPr="00C3076A" w:rsidRDefault="00E15025" w:rsidP="00E32B00">
      <w:pPr>
        <w:jc w:val="both"/>
        <w:rPr>
          <w:sz w:val="24"/>
          <w:szCs w:val="24"/>
        </w:rPr>
      </w:pPr>
      <w:r w:rsidRPr="00C3076A">
        <w:rPr>
          <w:sz w:val="24"/>
          <w:szCs w:val="24"/>
        </w:rPr>
        <w:t> </w:t>
      </w:r>
    </w:p>
    <w:p w14:paraId="66EFC03A" w14:textId="77777777" w:rsidR="00E15025" w:rsidRPr="00C3076A" w:rsidRDefault="00E15025" w:rsidP="00E32B00">
      <w:pPr>
        <w:shd w:val="clear" w:color="auto" w:fill="FFFFFF"/>
        <w:jc w:val="both"/>
        <w:rPr>
          <w:sz w:val="24"/>
          <w:szCs w:val="24"/>
        </w:rPr>
      </w:pPr>
      <w:r w:rsidRPr="00C3076A">
        <w:rPr>
          <w:b/>
          <w:sz w:val="24"/>
          <w:szCs w:val="24"/>
        </w:rPr>
        <w:t>Subcláusula Segunda</w:t>
      </w:r>
      <w:r w:rsidRPr="00C3076A">
        <w:rPr>
          <w:sz w:val="24"/>
          <w:szCs w:val="24"/>
        </w:rPr>
        <w:t>. A participação nos ganhos econômicos fica assegurada, nos termos da legislação específica, ao inventor, criador ou autor.</w:t>
      </w:r>
    </w:p>
    <w:p w14:paraId="16AE4F42" w14:textId="77777777" w:rsidR="00E15025" w:rsidRPr="00C3076A" w:rsidRDefault="00E15025" w:rsidP="00E32B00">
      <w:pPr>
        <w:shd w:val="clear" w:color="auto" w:fill="FFFFFF"/>
        <w:jc w:val="both"/>
        <w:rPr>
          <w:sz w:val="24"/>
          <w:szCs w:val="24"/>
        </w:rPr>
      </w:pPr>
      <w:r w:rsidRPr="00C3076A">
        <w:rPr>
          <w:sz w:val="24"/>
          <w:szCs w:val="24"/>
        </w:rPr>
        <w:t> </w:t>
      </w:r>
    </w:p>
    <w:p w14:paraId="382356D1" w14:textId="77777777" w:rsidR="00E15025" w:rsidRPr="00C3076A" w:rsidRDefault="00E15025" w:rsidP="00E32B00">
      <w:pPr>
        <w:shd w:val="clear" w:color="auto" w:fill="FFFFFF"/>
        <w:jc w:val="both"/>
        <w:rPr>
          <w:sz w:val="24"/>
          <w:szCs w:val="24"/>
        </w:rPr>
      </w:pPr>
    </w:p>
    <w:p w14:paraId="3EC66079" w14:textId="77777777" w:rsidR="00E15025" w:rsidRPr="00C3076A" w:rsidRDefault="00E15025" w:rsidP="00E32B00">
      <w:pPr>
        <w:jc w:val="both"/>
        <w:rPr>
          <w:sz w:val="24"/>
          <w:szCs w:val="24"/>
        </w:rPr>
      </w:pPr>
      <w:r w:rsidRPr="00C3076A">
        <w:rPr>
          <w:b/>
          <w:bCs/>
          <w:sz w:val="24"/>
          <w:szCs w:val="24"/>
          <w:shd w:val="clear" w:color="auto" w:fill="FFFFFF"/>
        </w:rPr>
        <w:t>Subcláusula Terceira.</w:t>
      </w:r>
      <w:r w:rsidRPr="00C3076A">
        <w:rPr>
          <w:sz w:val="24"/>
          <w:szCs w:val="24"/>
          <w:shd w:val="clear" w:color="auto" w:fill="FFFFFF"/>
        </w:rPr>
        <w:t xml:space="preserve"> Quando da extinção da parceria, os bens remanescentes passíveis de proteção pelo direito de propriedade intelectual permanecerão na titularidade da OSC, quando forem úteis à continuidade da execução de ações de interesse social pela organização, observado o disposto na Subcláusula seguinte.</w:t>
      </w:r>
    </w:p>
    <w:p w14:paraId="5B6FE5E9" w14:textId="77777777" w:rsidR="00E15025" w:rsidRPr="00C3076A" w:rsidRDefault="00E15025" w:rsidP="00E32B00">
      <w:pPr>
        <w:jc w:val="both"/>
        <w:rPr>
          <w:sz w:val="24"/>
          <w:szCs w:val="24"/>
        </w:rPr>
      </w:pPr>
      <w:r w:rsidRPr="00C3076A">
        <w:rPr>
          <w:sz w:val="24"/>
          <w:szCs w:val="24"/>
          <w:shd w:val="clear" w:color="auto" w:fill="FFFFFF"/>
        </w:rPr>
        <w:t> </w:t>
      </w:r>
    </w:p>
    <w:p w14:paraId="6ED40152" w14:textId="77777777" w:rsidR="00E15025" w:rsidRPr="00C3076A" w:rsidRDefault="00E15025" w:rsidP="00E32B00">
      <w:pPr>
        <w:jc w:val="both"/>
        <w:rPr>
          <w:sz w:val="24"/>
          <w:szCs w:val="24"/>
        </w:rPr>
      </w:pPr>
      <w:r w:rsidRPr="00C3076A">
        <w:rPr>
          <w:b/>
          <w:bCs/>
          <w:sz w:val="24"/>
          <w:szCs w:val="24"/>
          <w:shd w:val="clear" w:color="auto" w:fill="FFFFFF"/>
        </w:rPr>
        <w:t>Subcláusula Quarta.</w:t>
      </w:r>
      <w:r w:rsidRPr="00C3076A">
        <w:rPr>
          <w:sz w:val="24"/>
          <w:szCs w:val="24"/>
          <w:shd w:val="clear" w:color="auto" w:fill="FFFFFF"/>
        </w:rPr>
        <w:t xml:space="preserve"> Quando da extinção da parceria, os bens remanescentes passíveis de proteção pelo direito de propriedade intelectual poderão ter sua propriedade revertida para o órgão ou entidade pública municipal, a critério da Administração Pública, quando a OSC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Municipal.</w:t>
      </w:r>
    </w:p>
    <w:p w14:paraId="797631F4" w14:textId="77777777" w:rsidR="00E15025" w:rsidRPr="00C3076A" w:rsidRDefault="00E15025" w:rsidP="00E32B00">
      <w:pPr>
        <w:shd w:val="clear" w:color="auto" w:fill="FFFFFF"/>
        <w:tabs>
          <w:tab w:val="left" w:pos="4230"/>
        </w:tabs>
        <w:jc w:val="both"/>
        <w:rPr>
          <w:sz w:val="24"/>
          <w:szCs w:val="24"/>
        </w:rPr>
      </w:pPr>
      <w:r w:rsidRPr="00C3076A">
        <w:rPr>
          <w:sz w:val="24"/>
          <w:szCs w:val="24"/>
        </w:rPr>
        <w:tab/>
      </w:r>
    </w:p>
    <w:p w14:paraId="4667670F" w14:textId="77777777" w:rsidR="00E15025" w:rsidRPr="00C3076A" w:rsidRDefault="00E15025" w:rsidP="00E32B00">
      <w:pPr>
        <w:shd w:val="clear" w:color="auto" w:fill="FFFFFF"/>
        <w:jc w:val="both"/>
        <w:rPr>
          <w:sz w:val="24"/>
          <w:szCs w:val="24"/>
        </w:rPr>
      </w:pPr>
      <w:r w:rsidRPr="00C3076A">
        <w:rPr>
          <w:b/>
          <w:sz w:val="24"/>
          <w:szCs w:val="24"/>
        </w:rPr>
        <w:t>Subcláusula Quinta</w:t>
      </w:r>
      <w:r w:rsidRPr="00C3076A">
        <w:rPr>
          <w:sz w:val="24"/>
          <w:szCs w:val="24"/>
        </w:rPr>
        <w:t>. A OSC declara, mediante a assinatura deste instrumento, que se responsabiliza integralmente por providenciar, independente de solicitação da Administração Pública, todas as autorizações ou licenças necessárias para que o órgão ou entidade pública municipal utilize, sem ônus, durante o prazo de proteção dos direitos incidentes, em território nacional e estrangeiro, em caráter não exclusivo, os bens submetidos a regime de propriedade intelectual que forem resultado da execução desta parceria, da seguinte forma:</w:t>
      </w:r>
    </w:p>
    <w:p w14:paraId="07E98963" w14:textId="77777777" w:rsidR="00E15025" w:rsidRPr="00C3076A" w:rsidRDefault="00E15025" w:rsidP="00E32B00">
      <w:pPr>
        <w:shd w:val="clear" w:color="auto" w:fill="FFFFFF"/>
        <w:jc w:val="both"/>
        <w:rPr>
          <w:sz w:val="24"/>
          <w:szCs w:val="24"/>
        </w:rPr>
      </w:pPr>
    </w:p>
    <w:p w14:paraId="254853C3" w14:textId="77777777" w:rsidR="00E15025" w:rsidRPr="00C3076A" w:rsidRDefault="00E15025" w:rsidP="00E32B00">
      <w:pPr>
        <w:pStyle w:val="PargrafodaLista"/>
        <w:shd w:val="clear" w:color="auto" w:fill="FFFFFF"/>
        <w:tabs>
          <w:tab w:val="left" w:pos="567"/>
        </w:tabs>
        <w:ind w:left="0"/>
        <w:jc w:val="both"/>
        <w:rPr>
          <w:sz w:val="24"/>
          <w:szCs w:val="24"/>
        </w:rPr>
      </w:pPr>
      <w:r w:rsidRPr="00C3076A">
        <w:rPr>
          <w:sz w:val="24"/>
          <w:szCs w:val="24"/>
        </w:rPr>
        <w:t>I – quanto aos direitos de que trata a Lei nº 9.610, de 19 de fevereiro de 1998, por quaisquer modalidades de utilização existentes ou que venham a ser inventadas, inclusive:</w:t>
      </w:r>
    </w:p>
    <w:p w14:paraId="62C22D8A" w14:textId="77777777" w:rsidR="00E15025" w:rsidRPr="00C3076A" w:rsidRDefault="00E15025" w:rsidP="00E32B00">
      <w:pPr>
        <w:pStyle w:val="PargrafodaLista"/>
        <w:numPr>
          <w:ilvl w:val="0"/>
          <w:numId w:val="14"/>
        </w:numPr>
        <w:shd w:val="clear" w:color="auto" w:fill="FFFFFF"/>
        <w:tabs>
          <w:tab w:val="left" w:pos="567"/>
        </w:tabs>
        <w:ind w:left="0" w:firstLine="0"/>
        <w:jc w:val="both"/>
        <w:rPr>
          <w:sz w:val="24"/>
          <w:szCs w:val="24"/>
        </w:rPr>
      </w:pPr>
      <w:r w:rsidRPr="00C3076A">
        <w:rPr>
          <w:sz w:val="24"/>
          <w:szCs w:val="24"/>
        </w:rPr>
        <w:t>a reprodução parcial ou integral;</w:t>
      </w:r>
    </w:p>
    <w:p w14:paraId="4E59EED5" w14:textId="77777777" w:rsidR="00E15025" w:rsidRPr="00C3076A" w:rsidRDefault="00E15025" w:rsidP="00E32B00">
      <w:pPr>
        <w:pStyle w:val="PargrafodaLista"/>
        <w:numPr>
          <w:ilvl w:val="0"/>
          <w:numId w:val="14"/>
        </w:numPr>
        <w:shd w:val="clear" w:color="auto" w:fill="FFFFFF"/>
        <w:tabs>
          <w:tab w:val="left" w:pos="567"/>
        </w:tabs>
        <w:ind w:left="0" w:firstLine="0"/>
        <w:jc w:val="both"/>
        <w:rPr>
          <w:sz w:val="24"/>
          <w:szCs w:val="24"/>
        </w:rPr>
      </w:pPr>
      <w:r w:rsidRPr="00C3076A">
        <w:rPr>
          <w:sz w:val="24"/>
          <w:szCs w:val="24"/>
        </w:rPr>
        <w:t>a edição;</w:t>
      </w:r>
    </w:p>
    <w:p w14:paraId="6B2C4A34" w14:textId="77777777" w:rsidR="00E15025" w:rsidRPr="00C3076A" w:rsidRDefault="00E15025" w:rsidP="00E32B00">
      <w:pPr>
        <w:pStyle w:val="PargrafodaLista"/>
        <w:numPr>
          <w:ilvl w:val="0"/>
          <w:numId w:val="14"/>
        </w:numPr>
        <w:shd w:val="clear" w:color="auto" w:fill="FFFFFF"/>
        <w:tabs>
          <w:tab w:val="left" w:pos="567"/>
        </w:tabs>
        <w:ind w:left="0" w:firstLine="0"/>
        <w:jc w:val="both"/>
        <w:rPr>
          <w:sz w:val="24"/>
          <w:szCs w:val="24"/>
        </w:rPr>
      </w:pPr>
      <w:r w:rsidRPr="00C3076A">
        <w:rPr>
          <w:sz w:val="24"/>
          <w:szCs w:val="24"/>
        </w:rPr>
        <w:t>a adaptação, o arranjo musical e quaisquer outras transformações;</w:t>
      </w:r>
    </w:p>
    <w:p w14:paraId="1D278B27" w14:textId="77777777" w:rsidR="00E15025" w:rsidRPr="00C3076A" w:rsidRDefault="00E15025" w:rsidP="00E32B00">
      <w:pPr>
        <w:pStyle w:val="PargrafodaLista"/>
        <w:numPr>
          <w:ilvl w:val="0"/>
          <w:numId w:val="14"/>
        </w:numPr>
        <w:shd w:val="clear" w:color="auto" w:fill="FFFFFF"/>
        <w:tabs>
          <w:tab w:val="left" w:pos="567"/>
        </w:tabs>
        <w:ind w:left="0" w:firstLine="0"/>
        <w:jc w:val="both"/>
        <w:rPr>
          <w:sz w:val="24"/>
          <w:szCs w:val="24"/>
        </w:rPr>
      </w:pPr>
      <w:r w:rsidRPr="00C3076A">
        <w:rPr>
          <w:sz w:val="24"/>
          <w:szCs w:val="24"/>
        </w:rPr>
        <w:t>a tradução para qualquer idioma;</w:t>
      </w:r>
    </w:p>
    <w:p w14:paraId="11121E21" w14:textId="77777777" w:rsidR="00E15025" w:rsidRPr="00C3076A" w:rsidRDefault="00E15025" w:rsidP="00E32B00">
      <w:pPr>
        <w:pStyle w:val="PargrafodaLista"/>
        <w:numPr>
          <w:ilvl w:val="0"/>
          <w:numId w:val="14"/>
        </w:numPr>
        <w:shd w:val="clear" w:color="auto" w:fill="FFFFFF"/>
        <w:tabs>
          <w:tab w:val="left" w:pos="567"/>
        </w:tabs>
        <w:ind w:left="0" w:firstLine="0"/>
        <w:jc w:val="both"/>
        <w:rPr>
          <w:sz w:val="24"/>
          <w:szCs w:val="24"/>
        </w:rPr>
      </w:pPr>
      <w:r w:rsidRPr="00C3076A">
        <w:rPr>
          <w:sz w:val="24"/>
          <w:szCs w:val="24"/>
        </w:rPr>
        <w:t>a inclusão em fonograma ou produção audiovisual;</w:t>
      </w:r>
    </w:p>
    <w:p w14:paraId="7F1A8BFC" w14:textId="77777777" w:rsidR="00E15025" w:rsidRPr="00C3076A" w:rsidRDefault="00E15025" w:rsidP="00E32B00">
      <w:pPr>
        <w:pStyle w:val="PargrafodaLista"/>
        <w:numPr>
          <w:ilvl w:val="0"/>
          <w:numId w:val="14"/>
        </w:numPr>
        <w:shd w:val="clear" w:color="auto" w:fill="FFFFFF"/>
        <w:tabs>
          <w:tab w:val="left" w:pos="567"/>
        </w:tabs>
        <w:ind w:left="0" w:firstLine="0"/>
        <w:jc w:val="both"/>
        <w:rPr>
          <w:sz w:val="24"/>
          <w:szCs w:val="24"/>
        </w:rPr>
      </w:pPr>
      <w:r w:rsidRPr="00C3076A">
        <w:rPr>
          <w:sz w:val="24"/>
          <w:szCs w:val="24"/>
        </w:rPr>
        <w:t xml:space="preserve">a distribuição, inclusive para oferta de obras ou produções mediante cabo, fibra ótica, satélite, ondas ou qualquer outro sistema que permita ao usuário realizar a seleção da obra ou produção para percebê-la em </w:t>
      </w:r>
      <w:r w:rsidRPr="00C3076A">
        <w:rPr>
          <w:sz w:val="24"/>
          <w:szCs w:val="24"/>
        </w:rPr>
        <w:lastRenderedPageBreak/>
        <w:t>um tempo e lugar previamente determinados por quem formula a demanda, e nos casos em que o acesso às obras ou produções se faça por qualquer sistema que importe em pagamento pelo usuário;</w:t>
      </w:r>
    </w:p>
    <w:p w14:paraId="387944FF" w14:textId="77777777" w:rsidR="00E15025" w:rsidRPr="00C3076A" w:rsidRDefault="00E15025" w:rsidP="00E32B00">
      <w:pPr>
        <w:pStyle w:val="PargrafodaLista"/>
        <w:numPr>
          <w:ilvl w:val="0"/>
          <w:numId w:val="14"/>
        </w:numPr>
        <w:shd w:val="clear" w:color="auto" w:fill="FFFFFF"/>
        <w:tabs>
          <w:tab w:val="left" w:pos="567"/>
        </w:tabs>
        <w:ind w:left="0" w:firstLine="0"/>
        <w:jc w:val="both"/>
        <w:rPr>
          <w:sz w:val="24"/>
          <w:szCs w:val="24"/>
        </w:rPr>
      </w:pPr>
      <w:r w:rsidRPr="00C3076A">
        <w:rPr>
          <w:sz w:val="24"/>
          <w:szCs w:val="24"/>
        </w:rPr>
        <w:t xml:space="preserve">a comunicação ao público, mediante representação, recitação ou declamação; execução musical, inclusive mediante emprego de alto-falante ou de sistemas análogos; radiodifusão sonora ou televisiva; captação de transmissão de radiodifusão em locais de frequência coletiva; sonorização ambiental; exibição audiovisual, cinematográfica ou por processo assemelhado; </w:t>
      </w:r>
      <w:r w:rsidRPr="00C3076A">
        <w:rPr>
          <w:sz w:val="24"/>
          <w:szCs w:val="24"/>
          <w:shd w:val="clear" w:color="auto" w:fill="FFFFFF"/>
        </w:rPr>
        <w:t xml:space="preserve">emprego de satélites artificiais; emprego de sistemas óticos, fios telefônicos ou não, cabos de qualquer tipo e meios de comunicação similares que venham a ser adotados; </w:t>
      </w:r>
      <w:r w:rsidRPr="00C3076A">
        <w:rPr>
          <w:sz w:val="24"/>
          <w:szCs w:val="24"/>
        </w:rPr>
        <w:t>exposição de obras de artes plásticas e figurativas; e</w:t>
      </w:r>
    </w:p>
    <w:p w14:paraId="1F58CD9F" w14:textId="77777777" w:rsidR="00E15025" w:rsidRPr="00C3076A" w:rsidRDefault="00E15025" w:rsidP="00E32B00">
      <w:pPr>
        <w:pStyle w:val="PargrafodaLista"/>
        <w:numPr>
          <w:ilvl w:val="0"/>
          <w:numId w:val="14"/>
        </w:numPr>
        <w:shd w:val="clear" w:color="auto" w:fill="FFFFFF"/>
        <w:tabs>
          <w:tab w:val="left" w:pos="567"/>
        </w:tabs>
        <w:ind w:left="0" w:firstLine="0"/>
        <w:jc w:val="both"/>
        <w:rPr>
          <w:sz w:val="24"/>
          <w:szCs w:val="24"/>
        </w:rPr>
      </w:pPr>
      <w:r w:rsidRPr="00C3076A">
        <w:rPr>
          <w:sz w:val="24"/>
          <w:szCs w:val="24"/>
        </w:rPr>
        <w:t>a inclusão em base de dados, o armazenamento em computador, a microfilmagem e as demais formas de arquivamento do gênero.</w:t>
      </w:r>
    </w:p>
    <w:p w14:paraId="2CD4FE37" w14:textId="77777777" w:rsidR="00E15025" w:rsidRPr="00C3076A" w:rsidRDefault="00E15025" w:rsidP="00E32B00">
      <w:pPr>
        <w:pStyle w:val="PargrafodaLista"/>
        <w:shd w:val="clear" w:color="auto" w:fill="FFFFFF"/>
        <w:tabs>
          <w:tab w:val="left" w:pos="567"/>
        </w:tabs>
        <w:ind w:left="0"/>
        <w:jc w:val="both"/>
        <w:rPr>
          <w:sz w:val="24"/>
          <w:szCs w:val="24"/>
        </w:rPr>
      </w:pPr>
    </w:p>
    <w:p w14:paraId="02295954" w14:textId="77777777" w:rsidR="00E15025" w:rsidRPr="00C3076A" w:rsidRDefault="00E15025" w:rsidP="00E32B00">
      <w:pPr>
        <w:shd w:val="clear" w:color="auto" w:fill="FFFFFF"/>
        <w:jc w:val="both"/>
        <w:rPr>
          <w:sz w:val="24"/>
          <w:szCs w:val="24"/>
        </w:rPr>
      </w:pPr>
      <w:r w:rsidRPr="00C3076A">
        <w:rPr>
          <w:sz w:val="24"/>
          <w:szCs w:val="24"/>
        </w:rPr>
        <w:t>II – quanto aos direitos de que trata a Lei nº 9.279, de 14 de maio de 1996, para a exploração de patente de invenção ou de modelo de utilidade e de registro de desenho industrial;</w:t>
      </w:r>
    </w:p>
    <w:p w14:paraId="07549AB9" w14:textId="77777777" w:rsidR="00E15025" w:rsidRPr="00C3076A" w:rsidRDefault="00E15025" w:rsidP="00E32B00">
      <w:pPr>
        <w:shd w:val="clear" w:color="auto" w:fill="FFFFFF"/>
        <w:jc w:val="both"/>
        <w:rPr>
          <w:sz w:val="24"/>
          <w:szCs w:val="24"/>
        </w:rPr>
      </w:pPr>
    </w:p>
    <w:p w14:paraId="53C06F51" w14:textId="77777777" w:rsidR="00E15025" w:rsidRPr="00C3076A" w:rsidRDefault="00E15025" w:rsidP="00E32B00">
      <w:pPr>
        <w:shd w:val="clear" w:color="auto" w:fill="FFFFFF"/>
        <w:jc w:val="both"/>
        <w:rPr>
          <w:sz w:val="24"/>
          <w:szCs w:val="24"/>
        </w:rPr>
      </w:pPr>
      <w:r w:rsidRPr="00C3076A">
        <w:rPr>
          <w:sz w:val="24"/>
          <w:szCs w:val="24"/>
        </w:rPr>
        <w:t>III – quanto aos direitos de que trata a Lei nº 9.456, de 25 de abril de 1997, pela utilização da cultivar protegida; e</w:t>
      </w:r>
    </w:p>
    <w:p w14:paraId="187B6B88" w14:textId="77777777" w:rsidR="00E15025" w:rsidRPr="00C3076A" w:rsidRDefault="00E15025" w:rsidP="00E32B00">
      <w:pPr>
        <w:shd w:val="clear" w:color="auto" w:fill="FFFFFF"/>
        <w:jc w:val="both"/>
        <w:rPr>
          <w:sz w:val="24"/>
          <w:szCs w:val="24"/>
        </w:rPr>
      </w:pPr>
    </w:p>
    <w:p w14:paraId="51D9074A" w14:textId="77777777" w:rsidR="00E15025" w:rsidRPr="00C3076A" w:rsidRDefault="00E15025" w:rsidP="00E32B00">
      <w:pPr>
        <w:shd w:val="clear" w:color="auto" w:fill="FFFFFF"/>
        <w:jc w:val="both"/>
        <w:rPr>
          <w:sz w:val="24"/>
          <w:szCs w:val="24"/>
        </w:rPr>
      </w:pPr>
      <w:r w:rsidRPr="00C3076A">
        <w:rPr>
          <w:sz w:val="24"/>
          <w:szCs w:val="24"/>
        </w:rPr>
        <w:t>IV – quanto aos direitos de que trata a Lei nº 9.609, de 19 de fevereiro de 1998, pela utilização de programas de computador.</w:t>
      </w:r>
    </w:p>
    <w:p w14:paraId="0DF97548" w14:textId="77777777" w:rsidR="00E15025" w:rsidRPr="00C3076A" w:rsidRDefault="00E15025" w:rsidP="00E32B00">
      <w:pPr>
        <w:shd w:val="clear" w:color="auto" w:fill="FFFFFF"/>
        <w:jc w:val="both"/>
        <w:rPr>
          <w:sz w:val="24"/>
          <w:szCs w:val="24"/>
        </w:rPr>
      </w:pPr>
    </w:p>
    <w:p w14:paraId="49F53459" w14:textId="5EE60FC0" w:rsidR="00210344" w:rsidRPr="00210344" w:rsidRDefault="00E15025" w:rsidP="00E32B00">
      <w:pPr>
        <w:jc w:val="both"/>
        <w:rPr>
          <w:sz w:val="24"/>
          <w:szCs w:val="24"/>
        </w:rPr>
      </w:pPr>
      <w:r w:rsidRPr="00C3076A">
        <w:rPr>
          <w:b/>
          <w:sz w:val="24"/>
          <w:szCs w:val="24"/>
        </w:rPr>
        <w:t>Subcláusula Sexta</w:t>
      </w:r>
      <w:r w:rsidRPr="00C3076A">
        <w:rPr>
          <w:sz w:val="24"/>
          <w:szCs w:val="24"/>
        </w:rPr>
        <w:t>. Cada um dos partícipes tomará as precauções necessárias para salvaguardar o sigilo das informações consideradas confidenciais acerca da propriedade intelectual, podendo estabelecer em instrumento específico as condições referentes à confidencialidade de dado ou informação cuja publicação ou revelação possa colocar em risco a aquisição, manutenção e exploração dos direitos de propriedade intelectual resultantes desta parceria.</w:t>
      </w:r>
    </w:p>
    <w:p w14:paraId="0E8D3CC7" w14:textId="77777777" w:rsidR="00E15025" w:rsidRPr="00E15025" w:rsidRDefault="00E15025" w:rsidP="00E32B00">
      <w:pPr>
        <w:jc w:val="both"/>
        <w:rPr>
          <w:b/>
          <w:i/>
          <w:color w:val="FF0000"/>
          <w:sz w:val="24"/>
          <w:szCs w:val="24"/>
        </w:rPr>
      </w:pPr>
    </w:p>
    <w:p w14:paraId="066084A9" w14:textId="1A85A6F2" w:rsidR="00210344" w:rsidRPr="00FD73D9" w:rsidRDefault="00E15025" w:rsidP="00E32B00">
      <w:pPr>
        <w:jc w:val="both"/>
        <w:rPr>
          <w:b/>
          <w:sz w:val="24"/>
          <w:szCs w:val="24"/>
        </w:rPr>
      </w:pPr>
      <w:r w:rsidRPr="00E15025">
        <w:rPr>
          <w:b/>
          <w:sz w:val="24"/>
          <w:szCs w:val="24"/>
        </w:rPr>
        <w:t xml:space="preserve">CLÁUSULA </w:t>
      </w:r>
      <w:r w:rsidRPr="00FD73D9">
        <w:rPr>
          <w:b/>
          <w:sz w:val="24"/>
          <w:szCs w:val="24"/>
        </w:rPr>
        <w:t xml:space="preserve">DÉCIMA </w:t>
      </w:r>
      <w:r w:rsidR="006F407F">
        <w:rPr>
          <w:b/>
          <w:sz w:val="24"/>
          <w:szCs w:val="24"/>
        </w:rPr>
        <w:t>SEXTA</w:t>
      </w:r>
      <w:r w:rsidR="008D2ECD" w:rsidRPr="00FD73D9">
        <w:rPr>
          <w:b/>
          <w:sz w:val="24"/>
          <w:szCs w:val="24"/>
        </w:rPr>
        <w:t xml:space="preserve"> - </w:t>
      </w:r>
      <w:r w:rsidR="00210344" w:rsidRPr="00FD73D9">
        <w:rPr>
          <w:b/>
          <w:sz w:val="24"/>
          <w:szCs w:val="24"/>
        </w:rPr>
        <w:t xml:space="preserve">DA PRESTAÇÃO DE CONTAS ANUAL </w:t>
      </w:r>
    </w:p>
    <w:p w14:paraId="3FCE0642" w14:textId="77777777" w:rsidR="00210344" w:rsidRPr="008D2ECD" w:rsidRDefault="00210344" w:rsidP="00E32B00">
      <w:pPr>
        <w:jc w:val="both"/>
        <w:rPr>
          <w:sz w:val="24"/>
          <w:szCs w:val="24"/>
        </w:rPr>
      </w:pPr>
    </w:p>
    <w:p w14:paraId="5DD2FB06" w14:textId="77777777" w:rsidR="00210344" w:rsidRPr="008D2ECD" w:rsidRDefault="00210344" w:rsidP="00E32B00">
      <w:pPr>
        <w:jc w:val="both"/>
        <w:rPr>
          <w:sz w:val="24"/>
          <w:szCs w:val="24"/>
        </w:rPr>
      </w:pPr>
      <w:r w:rsidRPr="008D2ECD">
        <w:rPr>
          <w:sz w:val="24"/>
          <w:szCs w:val="24"/>
        </w:rPr>
        <w:t xml:space="preserve">No caso de parcerias com vigência superior a um ano, seja inicialmente ou após a formalização de prorrogação de prazo, a OSC deverá apresentar prestação de contas anual, para fins de monitoramento do cumprimento das metas previstas no plano de trabalho, observando-se as regras previstas nos </w:t>
      </w:r>
      <w:proofErr w:type="spellStart"/>
      <w:r w:rsidRPr="008D2ECD">
        <w:rPr>
          <w:sz w:val="24"/>
          <w:szCs w:val="24"/>
        </w:rPr>
        <w:t>arts</w:t>
      </w:r>
      <w:proofErr w:type="spellEnd"/>
      <w:r w:rsidRPr="008D2ECD">
        <w:rPr>
          <w:sz w:val="24"/>
          <w:szCs w:val="24"/>
        </w:rPr>
        <w:t xml:space="preserve">. 87 e 88 do Decreto nº 13.996/2021, além das cláusulas constantes deste instrumento e do plano de trabalho. </w:t>
      </w:r>
    </w:p>
    <w:p w14:paraId="753484F6" w14:textId="77777777" w:rsidR="008D2ECD" w:rsidRPr="008D2ECD" w:rsidRDefault="008D2ECD" w:rsidP="00E32B00">
      <w:pPr>
        <w:jc w:val="both"/>
        <w:rPr>
          <w:sz w:val="24"/>
          <w:szCs w:val="24"/>
        </w:rPr>
      </w:pPr>
    </w:p>
    <w:p w14:paraId="5292CA3C" w14:textId="35AE27AA" w:rsidR="00210344" w:rsidRPr="008D2ECD" w:rsidRDefault="00210344" w:rsidP="00E32B00">
      <w:pPr>
        <w:jc w:val="both"/>
        <w:rPr>
          <w:sz w:val="24"/>
          <w:szCs w:val="24"/>
        </w:rPr>
      </w:pPr>
      <w:r w:rsidRPr="00DC2776">
        <w:rPr>
          <w:b/>
          <w:bCs/>
          <w:sz w:val="24"/>
          <w:szCs w:val="24"/>
        </w:rPr>
        <w:t>Subcláusula Primeira</w:t>
      </w:r>
      <w:r w:rsidRPr="008D2ECD">
        <w:rPr>
          <w:sz w:val="24"/>
          <w:szCs w:val="24"/>
        </w:rPr>
        <w:t>. Para fins de prestação de contas anual, a OSC deverá apresentar relatório anual de execução do objeto e relatório anual de execução financeira, no prazo de até 90 (noventa) dias após o fim de cada exercício, sendo que se considera exercício cada período de doze meses da data da publicação da ordem de início da parceria.</w:t>
      </w:r>
    </w:p>
    <w:p w14:paraId="646547CC" w14:textId="77777777" w:rsidR="00210344" w:rsidRPr="008D2ECD" w:rsidRDefault="00210344" w:rsidP="00E32B00">
      <w:pPr>
        <w:jc w:val="both"/>
        <w:rPr>
          <w:sz w:val="24"/>
          <w:szCs w:val="24"/>
        </w:rPr>
      </w:pPr>
    </w:p>
    <w:p w14:paraId="1C803B72" w14:textId="77777777" w:rsidR="00210344" w:rsidRPr="008D2ECD" w:rsidRDefault="00210344" w:rsidP="00E32B00">
      <w:pPr>
        <w:jc w:val="both"/>
        <w:rPr>
          <w:sz w:val="24"/>
          <w:szCs w:val="24"/>
        </w:rPr>
      </w:pPr>
      <w:r w:rsidRPr="00DC2776">
        <w:rPr>
          <w:b/>
          <w:bCs/>
          <w:sz w:val="24"/>
          <w:szCs w:val="24"/>
        </w:rPr>
        <w:t>Subcláusula Segunda</w:t>
      </w:r>
      <w:r w:rsidRPr="008D2ECD">
        <w:rPr>
          <w:sz w:val="24"/>
          <w:szCs w:val="24"/>
        </w:rPr>
        <w:t>. Na hipótese de omissão no dever de prestação de contas anual, o gestor da parceria notificará a OSC para, no prazo de 15 (quinze) dias, apresentar a prestação de contas. Persistindo a omissão, a autoridade administrativa competente, sob pena de responsabilidade solidária, adotará as providências para apuração dos fatos, identificação dos responsáveis, quantificação do dano e obtenção do ressarcimento, nos termos da legislação vigente.</w:t>
      </w:r>
    </w:p>
    <w:p w14:paraId="7E755230" w14:textId="77777777" w:rsidR="00210344" w:rsidRPr="008D2ECD" w:rsidRDefault="00210344" w:rsidP="00E32B00">
      <w:pPr>
        <w:jc w:val="both"/>
        <w:rPr>
          <w:sz w:val="24"/>
          <w:szCs w:val="24"/>
        </w:rPr>
      </w:pPr>
    </w:p>
    <w:p w14:paraId="75DEEA1B" w14:textId="77777777" w:rsidR="00210344" w:rsidRPr="008D2ECD" w:rsidRDefault="00210344" w:rsidP="00E32B00">
      <w:pPr>
        <w:jc w:val="both"/>
        <w:rPr>
          <w:sz w:val="24"/>
          <w:szCs w:val="24"/>
        </w:rPr>
      </w:pPr>
      <w:r w:rsidRPr="00DC2776">
        <w:rPr>
          <w:b/>
          <w:bCs/>
          <w:sz w:val="24"/>
          <w:szCs w:val="24"/>
        </w:rPr>
        <w:t>Subcláusula</w:t>
      </w:r>
      <w:r w:rsidRPr="008D2ECD">
        <w:rPr>
          <w:sz w:val="24"/>
          <w:szCs w:val="24"/>
        </w:rPr>
        <w:t xml:space="preserve"> </w:t>
      </w:r>
      <w:r w:rsidRPr="00DC2776">
        <w:rPr>
          <w:b/>
          <w:bCs/>
          <w:sz w:val="24"/>
          <w:szCs w:val="24"/>
        </w:rPr>
        <w:t>Terceira</w:t>
      </w:r>
      <w:r w:rsidRPr="008D2ECD">
        <w:rPr>
          <w:sz w:val="24"/>
          <w:szCs w:val="24"/>
        </w:rPr>
        <w:t>. O Relatório Anual de Execução do Objeto conterá:</w:t>
      </w:r>
    </w:p>
    <w:p w14:paraId="03C7F297" w14:textId="77777777" w:rsidR="00210344" w:rsidRPr="008D2ECD" w:rsidRDefault="00210344" w:rsidP="00E32B00">
      <w:pPr>
        <w:jc w:val="both"/>
        <w:rPr>
          <w:sz w:val="24"/>
          <w:szCs w:val="24"/>
        </w:rPr>
      </w:pPr>
    </w:p>
    <w:p w14:paraId="28B24A2C" w14:textId="77777777" w:rsidR="00210344" w:rsidRPr="008D2ECD" w:rsidRDefault="00210344" w:rsidP="00E32B00">
      <w:pPr>
        <w:pStyle w:val="Default"/>
        <w:jc w:val="both"/>
        <w:rPr>
          <w:color w:val="auto"/>
        </w:rPr>
      </w:pPr>
      <w:r w:rsidRPr="008D2ECD">
        <w:rPr>
          <w:color w:val="auto"/>
        </w:rPr>
        <w:t xml:space="preserve">I - descrição das ações desenvolvidas para o cumprimento do objeto, para demonstrar o alcance das metas e dos resultados esperados no período de que trata a prestação de contas; </w:t>
      </w:r>
    </w:p>
    <w:p w14:paraId="5AD4401E" w14:textId="77777777" w:rsidR="00210344" w:rsidRPr="008D2ECD" w:rsidRDefault="00210344" w:rsidP="00E32B00">
      <w:pPr>
        <w:pStyle w:val="Default"/>
        <w:jc w:val="both"/>
        <w:rPr>
          <w:color w:val="auto"/>
        </w:rPr>
      </w:pPr>
      <w:r w:rsidRPr="008D2ECD">
        <w:rPr>
          <w:color w:val="auto"/>
        </w:rPr>
        <w:lastRenderedPageBreak/>
        <w:t xml:space="preserve">II - documentos de comprovação do cumprimento do objeto, tais como </w:t>
      </w:r>
      <w:proofErr w:type="spellStart"/>
      <w:r w:rsidRPr="008D2ECD">
        <w:rPr>
          <w:color w:val="auto"/>
        </w:rPr>
        <w:t>listas</w:t>
      </w:r>
      <w:proofErr w:type="spellEnd"/>
      <w:r w:rsidRPr="008D2ECD">
        <w:rPr>
          <w:color w:val="auto"/>
        </w:rPr>
        <w:t xml:space="preserve"> de presença, fotos, depoimentos, vídeos e outros suportes; </w:t>
      </w:r>
    </w:p>
    <w:p w14:paraId="1BAC9957" w14:textId="77777777" w:rsidR="00210344" w:rsidRPr="008D2ECD" w:rsidRDefault="00210344" w:rsidP="00E32B00">
      <w:pPr>
        <w:pStyle w:val="Default"/>
        <w:jc w:val="both"/>
        <w:rPr>
          <w:color w:val="auto"/>
        </w:rPr>
      </w:pPr>
      <w:r w:rsidRPr="008D2ECD">
        <w:rPr>
          <w:color w:val="auto"/>
        </w:rPr>
        <w:t xml:space="preserve">III - documentos de comprovação do cumprimento da contrapartida em bens ou serviços, quando houver; e </w:t>
      </w:r>
    </w:p>
    <w:p w14:paraId="47835B4C" w14:textId="77777777" w:rsidR="00210344" w:rsidRPr="008D2ECD" w:rsidRDefault="00210344" w:rsidP="00E32B00">
      <w:pPr>
        <w:pStyle w:val="padro"/>
        <w:spacing w:before="0" w:beforeAutospacing="0"/>
        <w:contextualSpacing/>
        <w:jc w:val="both"/>
        <w:rPr>
          <w:rFonts w:eastAsia="SimSun"/>
        </w:rPr>
      </w:pPr>
      <w:r w:rsidRPr="008D2ECD">
        <w:rPr>
          <w:rFonts w:eastAsia="SimSun"/>
        </w:rPr>
        <w:t xml:space="preserve">IV - documentos sobre o grau de satisfação do público-alvo. </w:t>
      </w:r>
    </w:p>
    <w:p w14:paraId="15525166" w14:textId="77777777" w:rsidR="00210344" w:rsidRPr="008D2ECD" w:rsidRDefault="00210344" w:rsidP="00E32B00">
      <w:pPr>
        <w:pStyle w:val="padro"/>
        <w:contextualSpacing/>
        <w:jc w:val="both"/>
        <w:rPr>
          <w:rFonts w:eastAsia="SimSun"/>
        </w:rPr>
      </w:pPr>
    </w:p>
    <w:p w14:paraId="120960EB" w14:textId="77777777" w:rsidR="00210344" w:rsidRPr="008D2ECD" w:rsidRDefault="00210344" w:rsidP="00E32B00">
      <w:pPr>
        <w:pStyle w:val="padro"/>
        <w:contextualSpacing/>
        <w:jc w:val="both"/>
        <w:rPr>
          <w:rFonts w:eastAsia="SimSun"/>
        </w:rPr>
      </w:pPr>
      <w:r w:rsidRPr="00DC2776">
        <w:rPr>
          <w:rFonts w:eastAsia="SimSun"/>
          <w:b/>
          <w:bCs/>
        </w:rPr>
        <w:t>Subcláusula Quarta</w:t>
      </w:r>
      <w:r w:rsidRPr="008D2ECD">
        <w:rPr>
          <w:rFonts w:eastAsia="SimSun"/>
        </w:rPr>
        <w:t>. Nos casos em que não tiver sido realizada pesquisa de satisfação, a organização da sociedade civil deverá apresentar declaração de entidade pública ou privada local, manifestação do conselho setorial ou outro documento que sirva para expor o grau de satisfação do público-alvo.</w:t>
      </w:r>
    </w:p>
    <w:p w14:paraId="0CD7C6F4" w14:textId="77777777" w:rsidR="00210344" w:rsidRPr="008D2ECD" w:rsidRDefault="00210344" w:rsidP="00E32B00">
      <w:pPr>
        <w:pStyle w:val="padro"/>
        <w:contextualSpacing/>
        <w:jc w:val="both"/>
        <w:rPr>
          <w:rFonts w:eastAsia="SimSun"/>
        </w:rPr>
      </w:pPr>
    </w:p>
    <w:p w14:paraId="4CF83F3A" w14:textId="77777777" w:rsidR="00210344" w:rsidRPr="008D2ECD" w:rsidRDefault="00210344" w:rsidP="00E32B00">
      <w:pPr>
        <w:pStyle w:val="padro"/>
        <w:contextualSpacing/>
        <w:jc w:val="both"/>
        <w:rPr>
          <w:rFonts w:eastAsia="SimSun"/>
        </w:rPr>
      </w:pPr>
      <w:r w:rsidRPr="00DC2776">
        <w:rPr>
          <w:rFonts w:eastAsia="SimSun"/>
          <w:b/>
          <w:bCs/>
        </w:rPr>
        <w:t>Subcláusula Quinta</w:t>
      </w:r>
      <w:r w:rsidRPr="008D2ECD">
        <w:rPr>
          <w:rFonts w:eastAsia="SimSun"/>
        </w:rPr>
        <w:t>. O Relatório Parcial de Execução do Objeto deverá, ainda, fornecer elementos para avaliação:</w:t>
      </w:r>
    </w:p>
    <w:p w14:paraId="6A9E83F0" w14:textId="77777777" w:rsidR="00210344" w:rsidRPr="008D2ECD" w:rsidRDefault="00210344" w:rsidP="00E32B00">
      <w:pPr>
        <w:pStyle w:val="padro"/>
        <w:contextualSpacing/>
        <w:jc w:val="both"/>
        <w:rPr>
          <w:rFonts w:eastAsia="SimSun"/>
        </w:rPr>
      </w:pPr>
    </w:p>
    <w:p w14:paraId="5E386F4B" w14:textId="77777777" w:rsidR="00210344" w:rsidRPr="008D2ECD" w:rsidRDefault="00210344" w:rsidP="00E32B00">
      <w:pPr>
        <w:pStyle w:val="padro"/>
        <w:contextualSpacing/>
        <w:jc w:val="both"/>
        <w:rPr>
          <w:rFonts w:eastAsia="SimSun"/>
        </w:rPr>
      </w:pPr>
      <w:r w:rsidRPr="008D2ECD">
        <w:rPr>
          <w:rFonts w:eastAsia="SimSun"/>
        </w:rPr>
        <w:t>I - dos resultados já alcançados e seus benefícios;</w:t>
      </w:r>
    </w:p>
    <w:p w14:paraId="361279AC" w14:textId="77777777" w:rsidR="00210344" w:rsidRPr="008D2ECD" w:rsidRDefault="00210344" w:rsidP="00E32B00">
      <w:pPr>
        <w:pStyle w:val="padro"/>
        <w:contextualSpacing/>
        <w:jc w:val="both"/>
        <w:rPr>
          <w:rFonts w:eastAsia="SimSun"/>
        </w:rPr>
      </w:pPr>
      <w:r w:rsidRPr="008D2ECD">
        <w:rPr>
          <w:rFonts w:eastAsia="SimSun"/>
        </w:rPr>
        <w:t>II - dos impactos econômicos ou sociais das ações desenvolvidas;</w:t>
      </w:r>
    </w:p>
    <w:p w14:paraId="7DD284C3" w14:textId="77777777" w:rsidR="00210344" w:rsidRPr="008D2ECD" w:rsidRDefault="00210344" w:rsidP="00E32B00">
      <w:pPr>
        <w:pStyle w:val="padro"/>
        <w:contextualSpacing/>
        <w:jc w:val="both"/>
        <w:rPr>
          <w:rFonts w:eastAsia="SimSun"/>
        </w:rPr>
      </w:pPr>
      <w:r w:rsidRPr="008D2ECD">
        <w:rPr>
          <w:rFonts w:eastAsia="SimSun"/>
        </w:rPr>
        <w:t>III - do grau de satisfação do público-alvo, que poderá ser indicado por meio de pesquisa de satisfação, declaração de entidade pública ou privada local e declaração do conselho de política pública setorial, entre outros; e</w:t>
      </w:r>
    </w:p>
    <w:p w14:paraId="103C1F69" w14:textId="77777777" w:rsidR="00210344" w:rsidRPr="008D2ECD" w:rsidRDefault="00210344" w:rsidP="00E32B00">
      <w:pPr>
        <w:pStyle w:val="padro"/>
        <w:contextualSpacing/>
        <w:jc w:val="both"/>
        <w:rPr>
          <w:rFonts w:eastAsia="SimSun"/>
        </w:rPr>
      </w:pPr>
      <w:r w:rsidRPr="008D2ECD">
        <w:rPr>
          <w:rFonts w:eastAsia="SimSun"/>
        </w:rPr>
        <w:t>IV - da possibilidade de sustentabilidade das ações após a conclusão do objeto.</w:t>
      </w:r>
    </w:p>
    <w:p w14:paraId="6D8DA847" w14:textId="77777777" w:rsidR="00210344" w:rsidRPr="008D2ECD" w:rsidRDefault="00210344" w:rsidP="00E32B00">
      <w:pPr>
        <w:jc w:val="both"/>
        <w:rPr>
          <w:sz w:val="24"/>
          <w:szCs w:val="24"/>
        </w:rPr>
      </w:pPr>
      <w:r w:rsidRPr="00DC2776">
        <w:rPr>
          <w:b/>
          <w:bCs/>
          <w:sz w:val="24"/>
          <w:szCs w:val="24"/>
        </w:rPr>
        <w:t>Subcláusula Sexta</w:t>
      </w:r>
      <w:r w:rsidRPr="008D2ECD">
        <w:rPr>
          <w:sz w:val="24"/>
          <w:szCs w:val="24"/>
        </w:rPr>
        <w:t>. As informações de que trata a Subcláusula anterior serão fornecidas por meio da apresentação de documentos e por outros meios previstos no plano de trabalho, conforme definido no inciso IV do caput do art. 40 do Decreto nº 13.996/2021.</w:t>
      </w:r>
    </w:p>
    <w:p w14:paraId="6E7DA147" w14:textId="77777777" w:rsidR="00210344" w:rsidRPr="008D2ECD" w:rsidRDefault="00210344" w:rsidP="00E32B00">
      <w:pPr>
        <w:jc w:val="both"/>
        <w:rPr>
          <w:sz w:val="24"/>
          <w:szCs w:val="24"/>
        </w:rPr>
      </w:pPr>
      <w:r w:rsidRPr="008D2ECD">
        <w:rPr>
          <w:sz w:val="24"/>
          <w:szCs w:val="24"/>
        </w:rPr>
        <w:t xml:space="preserve"> </w:t>
      </w:r>
    </w:p>
    <w:p w14:paraId="64A119CD" w14:textId="77777777" w:rsidR="00210344" w:rsidRPr="008D2ECD" w:rsidRDefault="00210344" w:rsidP="00E32B00">
      <w:pPr>
        <w:jc w:val="both"/>
        <w:rPr>
          <w:sz w:val="24"/>
          <w:szCs w:val="24"/>
        </w:rPr>
      </w:pPr>
      <w:r w:rsidRPr="00DC2776">
        <w:rPr>
          <w:b/>
          <w:bCs/>
          <w:sz w:val="24"/>
          <w:szCs w:val="24"/>
        </w:rPr>
        <w:t>Subcláusula Sétima</w:t>
      </w:r>
      <w:r w:rsidRPr="008D2ECD">
        <w:rPr>
          <w:sz w:val="24"/>
          <w:szCs w:val="24"/>
        </w:rPr>
        <w:t>. A análise da prestação de contas anual será realizada por meio da produção de relatório técnico de monitoramento e avaliação quando:</w:t>
      </w:r>
    </w:p>
    <w:p w14:paraId="1367B4CD" w14:textId="77777777" w:rsidR="00210344" w:rsidRPr="008D2ECD" w:rsidRDefault="00210344" w:rsidP="00E32B00">
      <w:pPr>
        <w:jc w:val="both"/>
        <w:rPr>
          <w:sz w:val="24"/>
          <w:szCs w:val="24"/>
        </w:rPr>
      </w:pPr>
    </w:p>
    <w:p w14:paraId="0C8FE276" w14:textId="77777777" w:rsidR="00210344" w:rsidRPr="008D2ECD" w:rsidRDefault="00210344" w:rsidP="00E32B00">
      <w:pPr>
        <w:pStyle w:val="PargrafodaLista"/>
        <w:numPr>
          <w:ilvl w:val="0"/>
          <w:numId w:val="22"/>
        </w:numPr>
        <w:suppressAutoHyphens/>
        <w:ind w:left="0" w:firstLine="0"/>
        <w:jc w:val="both"/>
        <w:rPr>
          <w:sz w:val="24"/>
          <w:szCs w:val="24"/>
        </w:rPr>
      </w:pPr>
      <w:r w:rsidRPr="008D2ECD">
        <w:rPr>
          <w:sz w:val="24"/>
          <w:szCs w:val="24"/>
        </w:rPr>
        <w:t>a parceria for selecionada por amostragem conforme procedimentos definidos em ato normativo setorial;</w:t>
      </w:r>
    </w:p>
    <w:p w14:paraId="06EF6F02" w14:textId="77777777" w:rsidR="00210344" w:rsidRPr="008D2ECD" w:rsidRDefault="00210344" w:rsidP="00E32B00">
      <w:pPr>
        <w:pStyle w:val="PargrafodaLista"/>
        <w:numPr>
          <w:ilvl w:val="0"/>
          <w:numId w:val="22"/>
        </w:numPr>
        <w:suppressAutoHyphens/>
        <w:ind w:left="0" w:firstLine="0"/>
        <w:jc w:val="both"/>
        <w:rPr>
          <w:sz w:val="24"/>
          <w:szCs w:val="24"/>
        </w:rPr>
      </w:pPr>
      <w:r w:rsidRPr="008D2ECD">
        <w:rPr>
          <w:sz w:val="24"/>
          <w:szCs w:val="24"/>
        </w:rPr>
        <w:t>for identificado o descumprimento injustificado do alcance das metas da parceria no curso das ações de monitoramento e avaliação de que trata o art. 78 do Decreto nº 13.996/2021; ou</w:t>
      </w:r>
    </w:p>
    <w:p w14:paraId="2A8264AA" w14:textId="77777777" w:rsidR="00210344" w:rsidRPr="008D2ECD" w:rsidRDefault="00210344" w:rsidP="00E32B00">
      <w:pPr>
        <w:pStyle w:val="PargrafodaLista"/>
        <w:numPr>
          <w:ilvl w:val="0"/>
          <w:numId w:val="22"/>
        </w:numPr>
        <w:suppressAutoHyphens/>
        <w:ind w:left="0" w:firstLine="0"/>
        <w:jc w:val="both"/>
        <w:rPr>
          <w:sz w:val="24"/>
          <w:szCs w:val="24"/>
        </w:rPr>
      </w:pPr>
      <w:r w:rsidRPr="008D2ECD">
        <w:rPr>
          <w:sz w:val="24"/>
          <w:szCs w:val="24"/>
        </w:rPr>
        <w:t>for aceita denúncia de irregularidade na execução parcial do objeto, mediante juízo de admissibilidade realizado pelo gestor.</w:t>
      </w:r>
    </w:p>
    <w:p w14:paraId="675C856D" w14:textId="77777777" w:rsidR="00210344" w:rsidRPr="008D2ECD" w:rsidRDefault="00210344" w:rsidP="00E32B00">
      <w:pPr>
        <w:jc w:val="both"/>
        <w:rPr>
          <w:sz w:val="24"/>
          <w:szCs w:val="24"/>
        </w:rPr>
      </w:pPr>
    </w:p>
    <w:p w14:paraId="6377A53A" w14:textId="77777777" w:rsidR="00210344" w:rsidRPr="008D2ECD" w:rsidRDefault="00210344" w:rsidP="00E32B00">
      <w:pPr>
        <w:jc w:val="both"/>
        <w:rPr>
          <w:sz w:val="24"/>
          <w:szCs w:val="24"/>
        </w:rPr>
      </w:pPr>
      <w:r w:rsidRPr="00DC2776">
        <w:rPr>
          <w:b/>
          <w:bCs/>
          <w:sz w:val="24"/>
          <w:szCs w:val="24"/>
        </w:rPr>
        <w:t>Subcláusula Oitava</w:t>
      </w:r>
      <w:r w:rsidRPr="008D2ECD">
        <w:rPr>
          <w:sz w:val="24"/>
          <w:szCs w:val="24"/>
        </w:rPr>
        <w:t>. O relatório técnico de monitoramento e avaliação conterá:</w:t>
      </w:r>
    </w:p>
    <w:p w14:paraId="000A7ADD" w14:textId="77777777" w:rsidR="00210344" w:rsidRPr="008D2ECD" w:rsidRDefault="00210344" w:rsidP="00E32B00">
      <w:pPr>
        <w:jc w:val="both"/>
        <w:rPr>
          <w:sz w:val="24"/>
          <w:szCs w:val="24"/>
        </w:rPr>
      </w:pPr>
    </w:p>
    <w:p w14:paraId="2D182D21" w14:textId="77777777" w:rsidR="00210344" w:rsidRPr="008D2ECD" w:rsidRDefault="00210344" w:rsidP="00E32B00">
      <w:pPr>
        <w:pStyle w:val="Default"/>
        <w:jc w:val="both"/>
        <w:rPr>
          <w:color w:val="auto"/>
        </w:rPr>
      </w:pPr>
      <w:r w:rsidRPr="008D2ECD">
        <w:rPr>
          <w:color w:val="auto"/>
        </w:rPr>
        <w:t xml:space="preserve">I – descrição sumária das atividades e metas estabelecidas; </w:t>
      </w:r>
    </w:p>
    <w:p w14:paraId="1388115A" w14:textId="77777777" w:rsidR="00210344" w:rsidRPr="008D2ECD" w:rsidRDefault="00210344" w:rsidP="00E32B00">
      <w:pPr>
        <w:pStyle w:val="Default"/>
        <w:jc w:val="both"/>
        <w:rPr>
          <w:color w:val="auto"/>
        </w:rPr>
      </w:pPr>
      <w:r w:rsidRPr="008D2ECD">
        <w:rPr>
          <w:color w:val="auto"/>
        </w:rPr>
        <w:t xml:space="preserve">II – análise das atividades realizadas, do cumprimento das metas e do impacto do benefício social obtido em razão da execução do objeto até o período, com base nos indicadores estabelecidos e aprovados no plano de trabalho aprovado; </w:t>
      </w:r>
    </w:p>
    <w:p w14:paraId="660E59F2" w14:textId="77777777" w:rsidR="00210344" w:rsidRPr="008D2ECD" w:rsidRDefault="00210344" w:rsidP="00E32B00">
      <w:pPr>
        <w:pStyle w:val="Default"/>
        <w:jc w:val="both"/>
        <w:rPr>
          <w:color w:val="auto"/>
        </w:rPr>
      </w:pPr>
      <w:r w:rsidRPr="008D2ECD">
        <w:rPr>
          <w:color w:val="auto"/>
        </w:rPr>
        <w:t xml:space="preserve">III – valores efetivamente transferidos pela administração pública; </w:t>
      </w:r>
    </w:p>
    <w:p w14:paraId="4F9D9837" w14:textId="77777777" w:rsidR="00210344" w:rsidRPr="008D2ECD" w:rsidRDefault="00210344" w:rsidP="00E32B00">
      <w:pPr>
        <w:pStyle w:val="Default"/>
        <w:jc w:val="both"/>
        <w:rPr>
          <w:color w:val="auto"/>
        </w:rPr>
      </w:pPr>
      <w:r w:rsidRPr="008D2ECD">
        <w:rPr>
          <w:color w:val="auto"/>
        </w:rPr>
        <w:t xml:space="preserve">IV - análise dos documentos comprobatórios das despesas apresentados pela organização da sociedade civil na prestação de contas, quando não for comprovado o alcance das metas e resultados estabelecidos no respectivo termo de colaboração ou de fomento; e </w:t>
      </w:r>
    </w:p>
    <w:p w14:paraId="6BE5671F" w14:textId="77777777" w:rsidR="00210344" w:rsidRPr="008D2ECD" w:rsidRDefault="00210344" w:rsidP="00E32B00">
      <w:pPr>
        <w:jc w:val="both"/>
        <w:rPr>
          <w:sz w:val="24"/>
          <w:szCs w:val="24"/>
        </w:rPr>
      </w:pPr>
      <w:r w:rsidRPr="008D2ECD">
        <w:rPr>
          <w:sz w:val="24"/>
          <w:szCs w:val="24"/>
        </w:rPr>
        <w:t>V - análise de eventuais auditorias realizadas pelos controles interno e externo, no âmbito da fiscalização preventiva, bem como de suas conclusões e das medidas que tomaram em decorrência dessas auditorias.</w:t>
      </w:r>
    </w:p>
    <w:p w14:paraId="5AB1F4BD" w14:textId="77777777" w:rsidR="00210344" w:rsidRPr="008D2ECD" w:rsidRDefault="00210344" w:rsidP="00E32B00">
      <w:pPr>
        <w:pStyle w:val="PargrafodaLista"/>
        <w:ind w:left="2421"/>
        <w:jc w:val="both"/>
        <w:rPr>
          <w:sz w:val="24"/>
          <w:szCs w:val="24"/>
        </w:rPr>
      </w:pPr>
    </w:p>
    <w:p w14:paraId="3BD229A2" w14:textId="36ECDE87" w:rsidR="00210344" w:rsidRPr="008D2ECD" w:rsidRDefault="00210344" w:rsidP="00E32B00">
      <w:pPr>
        <w:jc w:val="both"/>
        <w:rPr>
          <w:sz w:val="24"/>
          <w:szCs w:val="24"/>
        </w:rPr>
      </w:pPr>
      <w:r w:rsidRPr="00DC2776">
        <w:rPr>
          <w:b/>
          <w:bCs/>
          <w:sz w:val="24"/>
          <w:szCs w:val="24"/>
        </w:rPr>
        <w:t xml:space="preserve">Subcláusula </w:t>
      </w:r>
      <w:r w:rsidR="00410C60">
        <w:rPr>
          <w:b/>
          <w:bCs/>
          <w:sz w:val="24"/>
          <w:szCs w:val="24"/>
        </w:rPr>
        <w:t>Nona</w:t>
      </w:r>
      <w:r w:rsidRPr="008D2ECD">
        <w:rPr>
          <w:sz w:val="24"/>
          <w:szCs w:val="24"/>
        </w:rPr>
        <w:t>. A prestação de contas anual será considerada regular quando, da análise do Relatório Parcial de Execução do Objeto</w:t>
      </w:r>
      <w:r w:rsidR="00410C60">
        <w:rPr>
          <w:sz w:val="24"/>
          <w:szCs w:val="24"/>
        </w:rPr>
        <w:t xml:space="preserve"> e Relatório Parcial de Execução Financeira</w:t>
      </w:r>
      <w:r w:rsidRPr="008D2ECD">
        <w:rPr>
          <w:sz w:val="24"/>
          <w:szCs w:val="24"/>
        </w:rPr>
        <w:t>.</w:t>
      </w:r>
    </w:p>
    <w:p w14:paraId="089404CC" w14:textId="77777777" w:rsidR="00210344" w:rsidRPr="008D2ECD" w:rsidRDefault="00210344" w:rsidP="00E32B00">
      <w:pPr>
        <w:jc w:val="both"/>
        <w:rPr>
          <w:sz w:val="24"/>
          <w:szCs w:val="24"/>
        </w:rPr>
      </w:pPr>
    </w:p>
    <w:p w14:paraId="7AD2DD9F" w14:textId="3821BE54" w:rsidR="00210344" w:rsidRPr="008D2ECD" w:rsidRDefault="00210344" w:rsidP="00E32B00">
      <w:pPr>
        <w:jc w:val="both"/>
        <w:rPr>
          <w:sz w:val="24"/>
          <w:szCs w:val="24"/>
        </w:rPr>
      </w:pPr>
      <w:r w:rsidRPr="00410C60">
        <w:rPr>
          <w:b/>
          <w:bCs/>
          <w:sz w:val="24"/>
          <w:szCs w:val="24"/>
        </w:rPr>
        <w:t>Subcláusula Décima</w:t>
      </w:r>
      <w:r w:rsidRPr="008D2ECD">
        <w:rPr>
          <w:sz w:val="24"/>
          <w:szCs w:val="24"/>
        </w:rPr>
        <w:t>. O Relatório Anual de Execução Financeira deverá conter:</w:t>
      </w:r>
    </w:p>
    <w:p w14:paraId="068D12C7" w14:textId="77777777" w:rsidR="00210344" w:rsidRPr="008D2ECD" w:rsidRDefault="00210344" w:rsidP="00E32B00">
      <w:pPr>
        <w:jc w:val="both"/>
        <w:rPr>
          <w:sz w:val="24"/>
          <w:szCs w:val="24"/>
        </w:rPr>
      </w:pPr>
    </w:p>
    <w:p w14:paraId="6D161310" w14:textId="77777777" w:rsidR="00210344" w:rsidRPr="008D2ECD" w:rsidRDefault="00210344" w:rsidP="00E32B00">
      <w:pPr>
        <w:pStyle w:val="Default"/>
        <w:jc w:val="both"/>
        <w:rPr>
          <w:color w:val="auto"/>
        </w:rPr>
      </w:pPr>
      <w:r w:rsidRPr="008D2ECD">
        <w:rPr>
          <w:color w:val="auto"/>
        </w:rPr>
        <w:t xml:space="preserve">I - relação das despesas e receitas realizadas, inclusive rendimentos financeiros, que possibilitem a comprovação da observância do plano de trabalho aprovado; </w:t>
      </w:r>
    </w:p>
    <w:p w14:paraId="02E6448D" w14:textId="77777777" w:rsidR="00210344" w:rsidRPr="008D2ECD" w:rsidRDefault="00210344" w:rsidP="00E32B00">
      <w:pPr>
        <w:pStyle w:val="Default"/>
        <w:jc w:val="both"/>
        <w:rPr>
          <w:color w:val="auto"/>
        </w:rPr>
      </w:pPr>
      <w:r w:rsidRPr="008D2ECD">
        <w:rPr>
          <w:color w:val="auto"/>
        </w:rPr>
        <w:t xml:space="preserve">II - relação de bens adquiridos, produzidos ou transformados, quando houver; </w:t>
      </w:r>
    </w:p>
    <w:p w14:paraId="56E092E3" w14:textId="77777777" w:rsidR="00210344" w:rsidRPr="008D2ECD" w:rsidRDefault="00210344" w:rsidP="00E32B00">
      <w:pPr>
        <w:pStyle w:val="Default"/>
        <w:jc w:val="both"/>
        <w:rPr>
          <w:color w:val="auto"/>
        </w:rPr>
      </w:pPr>
      <w:r w:rsidRPr="008D2ECD">
        <w:rPr>
          <w:color w:val="auto"/>
        </w:rPr>
        <w:t xml:space="preserve">III - extrato da conta bancária específica; </w:t>
      </w:r>
    </w:p>
    <w:p w14:paraId="006FFB1E" w14:textId="77777777" w:rsidR="00210344" w:rsidRDefault="00210344" w:rsidP="00E32B00">
      <w:pPr>
        <w:jc w:val="both"/>
        <w:rPr>
          <w:sz w:val="24"/>
          <w:szCs w:val="24"/>
        </w:rPr>
      </w:pPr>
      <w:r w:rsidRPr="008D2ECD">
        <w:rPr>
          <w:sz w:val="24"/>
          <w:szCs w:val="24"/>
        </w:rPr>
        <w:t>IV - cópia simples das notas e dos comprovantes fiscais ou recibos, com data, valor, dados da organização da sociedade civil e do fornecedor, além da indicação do produto ou serviço; e</w:t>
      </w:r>
    </w:p>
    <w:p w14:paraId="2904308A" w14:textId="77777777" w:rsidR="008D2ECD" w:rsidRPr="008D2ECD" w:rsidRDefault="008D2ECD" w:rsidP="00E32B00">
      <w:pPr>
        <w:jc w:val="both"/>
        <w:rPr>
          <w:sz w:val="24"/>
          <w:szCs w:val="24"/>
        </w:rPr>
      </w:pPr>
    </w:p>
    <w:p w14:paraId="6301608C" w14:textId="14539986" w:rsidR="00210344" w:rsidRPr="008D2ECD" w:rsidRDefault="00210344" w:rsidP="00E32B00">
      <w:pPr>
        <w:jc w:val="both"/>
        <w:rPr>
          <w:sz w:val="24"/>
          <w:szCs w:val="24"/>
        </w:rPr>
      </w:pPr>
      <w:r w:rsidRPr="008D2ECD">
        <w:rPr>
          <w:sz w:val="24"/>
          <w:szCs w:val="24"/>
        </w:rPr>
        <w:t>V - memória de cálculo do rateio das despesas, nos casos em que algum item do plano de trabalho aprovado for pago proporcionalmente com recursos da parceria, para demonstrar que não houve duplicidade</w:t>
      </w:r>
      <w:r w:rsidR="008D2ECD">
        <w:rPr>
          <w:sz w:val="24"/>
          <w:szCs w:val="24"/>
        </w:rPr>
        <w:t xml:space="preserve">. </w:t>
      </w:r>
    </w:p>
    <w:p w14:paraId="749CAA01" w14:textId="77777777" w:rsidR="00210344" w:rsidRPr="002E2BDB" w:rsidRDefault="00210344" w:rsidP="00E32B00">
      <w:pPr>
        <w:jc w:val="both"/>
        <w:rPr>
          <w:i/>
          <w:iCs/>
          <w:color w:val="FF0000"/>
        </w:rPr>
      </w:pPr>
    </w:p>
    <w:p w14:paraId="3932E053" w14:textId="5A07D9B9" w:rsidR="00210344" w:rsidRPr="008D2ECD" w:rsidRDefault="00210344" w:rsidP="00E32B00">
      <w:pPr>
        <w:jc w:val="both"/>
        <w:rPr>
          <w:sz w:val="24"/>
          <w:szCs w:val="24"/>
        </w:rPr>
      </w:pPr>
      <w:r w:rsidRPr="00410C60">
        <w:rPr>
          <w:b/>
          <w:bCs/>
          <w:sz w:val="24"/>
          <w:szCs w:val="24"/>
        </w:rPr>
        <w:t xml:space="preserve">Subcláusula Décima </w:t>
      </w:r>
      <w:r w:rsidR="00410C60">
        <w:rPr>
          <w:b/>
          <w:bCs/>
          <w:sz w:val="24"/>
          <w:szCs w:val="24"/>
        </w:rPr>
        <w:t>Primeira</w:t>
      </w:r>
      <w:r w:rsidRPr="008D2ECD">
        <w:rPr>
          <w:sz w:val="24"/>
          <w:szCs w:val="24"/>
        </w:rPr>
        <w:t>. A análise do Relatório Parcial de Execução Financeira será feita pela Administração Pública e contemplará:</w:t>
      </w:r>
    </w:p>
    <w:p w14:paraId="6FD4A2A5" w14:textId="77777777" w:rsidR="00210344" w:rsidRPr="008D2ECD" w:rsidRDefault="00210344" w:rsidP="00E32B00">
      <w:pPr>
        <w:jc w:val="both"/>
        <w:rPr>
          <w:sz w:val="24"/>
          <w:szCs w:val="24"/>
        </w:rPr>
      </w:pPr>
    </w:p>
    <w:p w14:paraId="4B70939E" w14:textId="77777777" w:rsidR="00210344" w:rsidRPr="008D2ECD" w:rsidRDefault="00210344" w:rsidP="00E32B00">
      <w:pPr>
        <w:pStyle w:val="Default"/>
        <w:rPr>
          <w:color w:val="auto"/>
        </w:rPr>
      </w:pPr>
      <w:r w:rsidRPr="008D2ECD">
        <w:rPr>
          <w:color w:val="auto"/>
        </w:rPr>
        <w:t xml:space="preserve">I - exame da conformidade das despesas constantes na relação de pagamentos com as previstas no plano de trabalho aprovado, considerando a análise da execução do objeto; e </w:t>
      </w:r>
    </w:p>
    <w:p w14:paraId="38DC0205" w14:textId="77777777" w:rsidR="00210344" w:rsidRPr="008D2ECD" w:rsidRDefault="00210344" w:rsidP="00E32B00">
      <w:pPr>
        <w:jc w:val="both"/>
        <w:rPr>
          <w:sz w:val="24"/>
          <w:szCs w:val="24"/>
        </w:rPr>
      </w:pPr>
    </w:p>
    <w:p w14:paraId="6B4649B0" w14:textId="77777777" w:rsidR="00210344" w:rsidRPr="008D2ECD" w:rsidRDefault="00210344" w:rsidP="00E32B00">
      <w:pPr>
        <w:jc w:val="both"/>
        <w:rPr>
          <w:sz w:val="24"/>
          <w:szCs w:val="24"/>
        </w:rPr>
      </w:pPr>
      <w:r w:rsidRPr="008D2ECD">
        <w:rPr>
          <w:sz w:val="24"/>
          <w:szCs w:val="24"/>
        </w:rPr>
        <w:t>II - verificação da conciliação bancária, por meio da correlação entre as despesas da relação de pagamentos e os débitos efetuados na conta.</w:t>
      </w:r>
    </w:p>
    <w:p w14:paraId="0285D6E8" w14:textId="77777777" w:rsidR="00210344" w:rsidRPr="008D2ECD" w:rsidRDefault="00210344" w:rsidP="00E32B00">
      <w:pPr>
        <w:ind w:left="142"/>
        <w:jc w:val="both"/>
        <w:rPr>
          <w:sz w:val="24"/>
          <w:szCs w:val="24"/>
        </w:rPr>
      </w:pPr>
    </w:p>
    <w:p w14:paraId="63924065" w14:textId="64188F26" w:rsidR="00210344" w:rsidRPr="008D2ECD" w:rsidRDefault="00210344" w:rsidP="00E32B00">
      <w:pPr>
        <w:jc w:val="both"/>
        <w:rPr>
          <w:sz w:val="24"/>
          <w:szCs w:val="24"/>
        </w:rPr>
      </w:pPr>
      <w:r w:rsidRPr="00410C60">
        <w:rPr>
          <w:b/>
          <w:bCs/>
          <w:sz w:val="24"/>
          <w:szCs w:val="24"/>
        </w:rPr>
        <w:t xml:space="preserve">Subcláusula Décima </w:t>
      </w:r>
      <w:r w:rsidR="00410C60">
        <w:rPr>
          <w:b/>
          <w:bCs/>
          <w:sz w:val="24"/>
          <w:szCs w:val="24"/>
        </w:rPr>
        <w:t>Segunda</w:t>
      </w:r>
      <w:r w:rsidRPr="008D2ECD">
        <w:rPr>
          <w:sz w:val="24"/>
          <w:szCs w:val="24"/>
        </w:rPr>
        <w:t xml:space="preserve">. Os dados financeiros serão analisados com o intuito de estabelecer o nexo de causalidade entre a receita e a despesa realizada, a sua conformidade e o cumprimento das normas pertinentes (art. 64, §2º, da Lei nº 13.019, de 2014). </w:t>
      </w:r>
    </w:p>
    <w:p w14:paraId="7CBD52C8" w14:textId="77777777" w:rsidR="00210344" w:rsidRPr="008D2ECD" w:rsidRDefault="00210344" w:rsidP="00E32B00">
      <w:pPr>
        <w:jc w:val="both"/>
        <w:rPr>
          <w:sz w:val="24"/>
          <w:szCs w:val="24"/>
        </w:rPr>
      </w:pPr>
    </w:p>
    <w:p w14:paraId="061DCFAD" w14:textId="72EE1A61" w:rsidR="00210344" w:rsidRPr="00410C60" w:rsidRDefault="00210344" w:rsidP="00E32B00">
      <w:pPr>
        <w:jc w:val="both"/>
        <w:rPr>
          <w:b/>
          <w:bCs/>
          <w:sz w:val="24"/>
          <w:szCs w:val="24"/>
        </w:rPr>
      </w:pPr>
      <w:r w:rsidRPr="00410C60">
        <w:rPr>
          <w:b/>
          <w:bCs/>
          <w:sz w:val="24"/>
          <w:szCs w:val="24"/>
        </w:rPr>
        <w:t xml:space="preserve">Subcláusula Décima </w:t>
      </w:r>
      <w:r w:rsidR="00410C60">
        <w:rPr>
          <w:b/>
          <w:bCs/>
          <w:sz w:val="24"/>
          <w:szCs w:val="24"/>
        </w:rPr>
        <w:t>Terceira</w:t>
      </w:r>
      <w:r w:rsidRPr="008D2ECD">
        <w:rPr>
          <w:sz w:val="24"/>
          <w:szCs w:val="24"/>
        </w:rPr>
        <w:t>. Na hipótese de o relatório técnico de monitoramento e avaliação evidenciar irregularidade ou inexecução parcial do objeto, o gestor da parceria notificará a OSC para, no prazo de 30 (trinta) dias:</w:t>
      </w:r>
    </w:p>
    <w:p w14:paraId="40B4CDA1" w14:textId="77777777" w:rsidR="00210344" w:rsidRPr="008D2ECD" w:rsidRDefault="00210344" w:rsidP="00E32B00">
      <w:pPr>
        <w:jc w:val="both"/>
        <w:rPr>
          <w:sz w:val="24"/>
          <w:szCs w:val="24"/>
        </w:rPr>
      </w:pPr>
    </w:p>
    <w:p w14:paraId="734172A6" w14:textId="77777777" w:rsidR="00210344" w:rsidRPr="008D2ECD" w:rsidRDefault="00210344" w:rsidP="00E32B00">
      <w:pPr>
        <w:pStyle w:val="PargrafodaLista"/>
        <w:numPr>
          <w:ilvl w:val="0"/>
          <w:numId w:val="23"/>
        </w:numPr>
        <w:suppressAutoHyphens/>
        <w:ind w:left="0" w:firstLine="0"/>
        <w:jc w:val="both"/>
        <w:rPr>
          <w:sz w:val="24"/>
          <w:szCs w:val="24"/>
        </w:rPr>
      </w:pPr>
      <w:r w:rsidRPr="008D2ECD">
        <w:rPr>
          <w:sz w:val="24"/>
          <w:szCs w:val="24"/>
        </w:rPr>
        <w:t>sanar a irregularidade;</w:t>
      </w:r>
    </w:p>
    <w:p w14:paraId="30D8505A" w14:textId="77777777" w:rsidR="00210344" w:rsidRPr="008D2ECD" w:rsidRDefault="00210344" w:rsidP="00E32B00">
      <w:pPr>
        <w:pStyle w:val="PargrafodaLista"/>
        <w:numPr>
          <w:ilvl w:val="0"/>
          <w:numId w:val="23"/>
        </w:numPr>
        <w:suppressAutoHyphens/>
        <w:ind w:left="0" w:firstLine="0"/>
        <w:jc w:val="both"/>
        <w:rPr>
          <w:sz w:val="24"/>
          <w:szCs w:val="24"/>
        </w:rPr>
      </w:pPr>
      <w:r w:rsidRPr="008D2ECD">
        <w:rPr>
          <w:sz w:val="24"/>
          <w:szCs w:val="24"/>
        </w:rPr>
        <w:t>cumprir a obrigação; ou</w:t>
      </w:r>
    </w:p>
    <w:p w14:paraId="758F64E2" w14:textId="77777777" w:rsidR="00210344" w:rsidRPr="008D2ECD" w:rsidRDefault="00210344" w:rsidP="00E32B00">
      <w:pPr>
        <w:pStyle w:val="PargrafodaLista"/>
        <w:numPr>
          <w:ilvl w:val="0"/>
          <w:numId w:val="23"/>
        </w:numPr>
        <w:suppressAutoHyphens/>
        <w:ind w:left="0" w:firstLine="0"/>
        <w:jc w:val="both"/>
        <w:rPr>
          <w:sz w:val="24"/>
          <w:szCs w:val="24"/>
        </w:rPr>
      </w:pPr>
      <w:r w:rsidRPr="008D2ECD">
        <w:rPr>
          <w:sz w:val="24"/>
          <w:szCs w:val="24"/>
        </w:rPr>
        <w:t>apresentar justificativa para impossibilidade de saneamento da irregularidade ou cumprimento da obrigação.</w:t>
      </w:r>
    </w:p>
    <w:p w14:paraId="191E2A4A" w14:textId="77777777" w:rsidR="00210344" w:rsidRPr="008D2ECD" w:rsidRDefault="00210344" w:rsidP="00E32B00">
      <w:pPr>
        <w:jc w:val="both"/>
        <w:rPr>
          <w:sz w:val="24"/>
          <w:szCs w:val="24"/>
        </w:rPr>
      </w:pPr>
    </w:p>
    <w:p w14:paraId="354919D9" w14:textId="5D64F8B0" w:rsidR="00210344" w:rsidRPr="008D2ECD" w:rsidRDefault="00210344" w:rsidP="00E32B00">
      <w:pPr>
        <w:jc w:val="both"/>
        <w:rPr>
          <w:sz w:val="24"/>
          <w:szCs w:val="24"/>
        </w:rPr>
      </w:pPr>
      <w:r w:rsidRPr="00410C60">
        <w:rPr>
          <w:b/>
          <w:bCs/>
          <w:sz w:val="24"/>
          <w:szCs w:val="24"/>
        </w:rPr>
        <w:t xml:space="preserve">Subcláusula Décima </w:t>
      </w:r>
      <w:r w:rsidR="00410C60">
        <w:rPr>
          <w:b/>
          <w:bCs/>
          <w:sz w:val="24"/>
          <w:szCs w:val="24"/>
        </w:rPr>
        <w:t>Quarta</w:t>
      </w:r>
      <w:r w:rsidRPr="008D2ECD">
        <w:rPr>
          <w:sz w:val="24"/>
          <w:szCs w:val="24"/>
        </w:rPr>
        <w:t>. O gestor da parceria avaliará o cumprimento do disposto na Subcláusula anterior e atualizará o relatório técnico de monitoramento e avaliação, conforme o caso.</w:t>
      </w:r>
    </w:p>
    <w:p w14:paraId="50715FD0" w14:textId="77777777" w:rsidR="00210344" w:rsidRPr="008D2ECD" w:rsidRDefault="00210344" w:rsidP="00E32B00">
      <w:pPr>
        <w:jc w:val="both"/>
        <w:rPr>
          <w:sz w:val="24"/>
          <w:szCs w:val="24"/>
        </w:rPr>
      </w:pPr>
    </w:p>
    <w:p w14:paraId="2875A16E" w14:textId="4D18B74D" w:rsidR="00210344" w:rsidRPr="008D2ECD" w:rsidRDefault="00210344" w:rsidP="00E32B00">
      <w:pPr>
        <w:jc w:val="both"/>
        <w:rPr>
          <w:sz w:val="24"/>
          <w:szCs w:val="24"/>
        </w:rPr>
      </w:pPr>
      <w:r w:rsidRPr="00410C60">
        <w:rPr>
          <w:b/>
          <w:bCs/>
          <w:sz w:val="24"/>
          <w:szCs w:val="24"/>
        </w:rPr>
        <w:t xml:space="preserve">Subcláusula Décima </w:t>
      </w:r>
      <w:r w:rsidR="00410C60">
        <w:rPr>
          <w:b/>
          <w:bCs/>
          <w:sz w:val="24"/>
          <w:szCs w:val="24"/>
        </w:rPr>
        <w:t>Quinta</w:t>
      </w:r>
      <w:r w:rsidRPr="008D2ECD">
        <w:rPr>
          <w:sz w:val="24"/>
          <w:szCs w:val="24"/>
        </w:rPr>
        <w:t>. Serão glosados os valores relacionados a metas descumpridas sem justificativa suficiente. </w:t>
      </w:r>
    </w:p>
    <w:p w14:paraId="43BEBDE5" w14:textId="77777777" w:rsidR="00210344" w:rsidRPr="008D2ECD" w:rsidRDefault="00210344" w:rsidP="00E32B00">
      <w:pPr>
        <w:jc w:val="both"/>
        <w:rPr>
          <w:sz w:val="24"/>
          <w:szCs w:val="24"/>
        </w:rPr>
      </w:pPr>
    </w:p>
    <w:p w14:paraId="0787D83B" w14:textId="0BB2E73E" w:rsidR="00210344" w:rsidRPr="008D2ECD" w:rsidRDefault="00210344" w:rsidP="00E32B00">
      <w:pPr>
        <w:jc w:val="both"/>
        <w:rPr>
          <w:sz w:val="24"/>
          <w:szCs w:val="24"/>
        </w:rPr>
      </w:pPr>
      <w:r w:rsidRPr="00410C60">
        <w:rPr>
          <w:b/>
          <w:bCs/>
          <w:sz w:val="24"/>
          <w:szCs w:val="24"/>
        </w:rPr>
        <w:t xml:space="preserve">Subcláusula Décima </w:t>
      </w:r>
      <w:r w:rsidR="00410C60">
        <w:rPr>
          <w:b/>
          <w:bCs/>
          <w:sz w:val="24"/>
          <w:szCs w:val="24"/>
        </w:rPr>
        <w:t>Sexta</w:t>
      </w:r>
      <w:r w:rsidRPr="008D2ECD">
        <w:rPr>
          <w:sz w:val="24"/>
          <w:szCs w:val="24"/>
        </w:rPr>
        <w:t>. Se persistir a irregularidade ou inexecução parcial do objeto, o relatório técnico de monitoramento e avaliação:</w:t>
      </w:r>
    </w:p>
    <w:p w14:paraId="017F0157" w14:textId="77777777" w:rsidR="00210344" w:rsidRPr="008D2ECD" w:rsidRDefault="00210344" w:rsidP="00E32B00">
      <w:pPr>
        <w:jc w:val="both"/>
        <w:rPr>
          <w:sz w:val="24"/>
          <w:szCs w:val="24"/>
        </w:rPr>
      </w:pPr>
    </w:p>
    <w:p w14:paraId="00631909" w14:textId="77777777" w:rsidR="00210344" w:rsidRPr="008D2ECD" w:rsidRDefault="00210344" w:rsidP="00E32B00">
      <w:pPr>
        <w:pStyle w:val="PargrafodaLista"/>
        <w:numPr>
          <w:ilvl w:val="0"/>
          <w:numId w:val="24"/>
        </w:numPr>
        <w:suppressAutoHyphens/>
        <w:ind w:left="0" w:firstLine="0"/>
        <w:jc w:val="both"/>
        <w:rPr>
          <w:sz w:val="24"/>
          <w:szCs w:val="24"/>
        </w:rPr>
      </w:pPr>
      <w:r w:rsidRPr="008D2ECD">
        <w:rPr>
          <w:sz w:val="24"/>
          <w:szCs w:val="24"/>
        </w:rPr>
        <w:t>caso conclua pela continuidade da parceria, deverá determinar:</w:t>
      </w:r>
    </w:p>
    <w:p w14:paraId="74C42B1C" w14:textId="77777777" w:rsidR="00210344" w:rsidRPr="008D2ECD" w:rsidRDefault="00210344" w:rsidP="00E32B00">
      <w:pPr>
        <w:pStyle w:val="PargrafodaLista"/>
        <w:numPr>
          <w:ilvl w:val="0"/>
          <w:numId w:val="20"/>
        </w:numPr>
        <w:suppressAutoHyphens/>
        <w:ind w:left="0" w:firstLine="0"/>
        <w:jc w:val="both"/>
        <w:rPr>
          <w:sz w:val="24"/>
          <w:szCs w:val="24"/>
        </w:rPr>
      </w:pPr>
      <w:r w:rsidRPr="008D2ECD">
        <w:rPr>
          <w:sz w:val="24"/>
          <w:szCs w:val="24"/>
        </w:rPr>
        <w:t>a devolução dos recursos financeiros relacionados à irregularidade ou inexecução apurada ou à prestação de contas não apresentada; e</w:t>
      </w:r>
    </w:p>
    <w:p w14:paraId="24B6C965" w14:textId="77777777" w:rsidR="00210344" w:rsidRPr="008D2ECD" w:rsidRDefault="00210344" w:rsidP="00E32B00">
      <w:pPr>
        <w:pStyle w:val="PargrafodaLista"/>
        <w:numPr>
          <w:ilvl w:val="0"/>
          <w:numId w:val="20"/>
        </w:numPr>
        <w:suppressAutoHyphens/>
        <w:ind w:left="0" w:firstLine="0"/>
        <w:jc w:val="both"/>
        <w:rPr>
          <w:sz w:val="24"/>
          <w:szCs w:val="24"/>
        </w:rPr>
      </w:pPr>
      <w:r w:rsidRPr="008D2ECD">
        <w:rPr>
          <w:sz w:val="24"/>
          <w:szCs w:val="24"/>
        </w:rPr>
        <w:t xml:space="preserve">a retenção das parcelas dos recursos, nos termos do art. 54 do Decreto nº 13.996/2021; </w:t>
      </w:r>
      <w:r w:rsidRPr="006F407F">
        <w:rPr>
          <w:b/>
          <w:bCs/>
          <w:sz w:val="24"/>
          <w:szCs w:val="24"/>
        </w:rPr>
        <w:t>ou</w:t>
      </w:r>
    </w:p>
    <w:p w14:paraId="5543F69E" w14:textId="77777777" w:rsidR="00210344" w:rsidRPr="008D2ECD" w:rsidRDefault="00210344" w:rsidP="00E32B00">
      <w:pPr>
        <w:pStyle w:val="PargrafodaLista"/>
        <w:numPr>
          <w:ilvl w:val="0"/>
          <w:numId w:val="25"/>
        </w:numPr>
        <w:suppressAutoHyphens/>
        <w:ind w:left="0" w:firstLine="0"/>
        <w:jc w:val="both"/>
        <w:rPr>
          <w:sz w:val="24"/>
          <w:szCs w:val="24"/>
        </w:rPr>
      </w:pPr>
      <w:r w:rsidRPr="008D2ECD">
        <w:rPr>
          <w:sz w:val="24"/>
          <w:szCs w:val="24"/>
        </w:rPr>
        <w:lastRenderedPageBreak/>
        <w:t>caso conclua pela rescisão unilateral da parceria, deverá determinar:</w:t>
      </w:r>
    </w:p>
    <w:p w14:paraId="2B58E53D" w14:textId="77777777" w:rsidR="00210344" w:rsidRPr="008D2ECD" w:rsidRDefault="00210344" w:rsidP="00E32B00">
      <w:pPr>
        <w:pStyle w:val="PargrafodaLista"/>
        <w:numPr>
          <w:ilvl w:val="0"/>
          <w:numId w:val="21"/>
        </w:numPr>
        <w:suppressAutoHyphens/>
        <w:ind w:left="0" w:firstLine="0"/>
        <w:jc w:val="both"/>
        <w:rPr>
          <w:sz w:val="24"/>
          <w:szCs w:val="24"/>
        </w:rPr>
      </w:pPr>
      <w:r w:rsidRPr="008D2ECD">
        <w:rPr>
          <w:sz w:val="24"/>
          <w:szCs w:val="24"/>
        </w:rPr>
        <w:t>a devolução dos valores repassados relacionados à irregularidade ou inexecução apurada ou à prestação de contas não apresentada; e</w:t>
      </w:r>
    </w:p>
    <w:p w14:paraId="0C5F26D6" w14:textId="77777777" w:rsidR="00210344" w:rsidRPr="008D2ECD" w:rsidRDefault="00210344" w:rsidP="00E32B00">
      <w:pPr>
        <w:pStyle w:val="PargrafodaLista"/>
        <w:numPr>
          <w:ilvl w:val="0"/>
          <w:numId w:val="21"/>
        </w:numPr>
        <w:suppressAutoHyphens/>
        <w:ind w:left="0" w:firstLine="0"/>
        <w:jc w:val="both"/>
        <w:rPr>
          <w:sz w:val="24"/>
          <w:szCs w:val="24"/>
        </w:rPr>
      </w:pPr>
      <w:r w:rsidRPr="008D2ECD">
        <w:rPr>
          <w:sz w:val="24"/>
          <w:szCs w:val="24"/>
        </w:rPr>
        <w:t>a instauração de tomada de contas especial, se não houver a devolução de que trata a alínea “a” no prazo determinado.</w:t>
      </w:r>
    </w:p>
    <w:p w14:paraId="396192C5" w14:textId="77777777" w:rsidR="00210344" w:rsidRPr="008D2ECD" w:rsidRDefault="00210344" w:rsidP="00E32B00">
      <w:pPr>
        <w:jc w:val="both"/>
        <w:rPr>
          <w:sz w:val="24"/>
          <w:szCs w:val="24"/>
        </w:rPr>
      </w:pPr>
    </w:p>
    <w:p w14:paraId="6F485DCA" w14:textId="686918DA" w:rsidR="00210344" w:rsidRPr="008D2ECD" w:rsidRDefault="00210344" w:rsidP="00E32B00">
      <w:pPr>
        <w:jc w:val="both"/>
        <w:rPr>
          <w:sz w:val="24"/>
          <w:szCs w:val="24"/>
        </w:rPr>
      </w:pPr>
      <w:r w:rsidRPr="00410C60">
        <w:rPr>
          <w:b/>
          <w:bCs/>
          <w:sz w:val="24"/>
          <w:szCs w:val="24"/>
        </w:rPr>
        <w:t xml:space="preserve">Subcláusula Décima </w:t>
      </w:r>
      <w:r w:rsidR="00410C60">
        <w:rPr>
          <w:b/>
          <w:bCs/>
          <w:sz w:val="24"/>
          <w:szCs w:val="24"/>
        </w:rPr>
        <w:t>Sétima</w:t>
      </w:r>
      <w:r w:rsidRPr="008D2ECD">
        <w:rPr>
          <w:sz w:val="24"/>
          <w:szCs w:val="24"/>
        </w:rPr>
        <w:t>. O relatório previsto na Subcláusula Décima Oitava será submetido à comissão de monitoramento e avaliação designada, que o homologará ou elaborará parecer superando a manifestação do gestor, no período de 30 (trinta) dias do seu recebimento, prorrogáveis, motivadamente, por igual período, independentemente da obrigatoriedade de apresentação da prestação de contas devida pela organização da sociedade civil.</w:t>
      </w:r>
    </w:p>
    <w:p w14:paraId="46430080" w14:textId="77777777" w:rsidR="00210344" w:rsidRPr="008D2ECD" w:rsidRDefault="00210344" w:rsidP="00E32B00">
      <w:pPr>
        <w:jc w:val="both"/>
        <w:rPr>
          <w:sz w:val="24"/>
          <w:szCs w:val="24"/>
        </w:rPr>
      </w:pPr>
    </w:p>
    <w:p w14:paraId="1376FA8E" w14:textId="5495C03C" w:rsidR="00210344" w:rsidRPr="008D2ECD" w:rsidRDefault="00210344" w:rsidP="00E32B00">
      <w:pPr>
        <w:jc w:val="both"/>
        <w:rPr>
          <w:sz w:val="24"/>
          <w:szCs w:val="24"/>
        </w:rPr>
      </w:pPr>
      <w:r w:rsidRPr="00410C60">
        <w:rPr>
          <w:b/>
          <w:bCs/>
          <w:sz w:val="24"/>
          <w:szCs w:val="24"/>
        </w:rPr>
        <w:t xml:space="preserve">Subcláusula </w:t>
      </w:r>
      <w:r w:rsidR="00410C60">
        <w:rPr>
          <w:b/>
          <w:bCs/>
          <w:sz w:val="24"/>
          <w:szCs w:val="24"/>
        </w:rPr>
        <w:t>Décima Oitava</w:t>
      </w:r>
      <w:r w:rsidRPr="008D2ECD">
        <w:rPr>
          <w:sz w:val="24"/>
          <w:szCs w:val="24"/>
        </w:rPr>
        <w:t>. O gestor da parceria deverá adotar as providências constantes do relatório técnico de monitoramento e avaliação homologado pela comissão de monitoramento e avaliação, sendo que as sanções previstas neste instrumento poderão ser aplicadas independentemente das providências adotadas.</w:t>
      </w:r>
    </w:p>
    <w:p w14:paraId="31D1E4E6" w14:textId="77777777" w:rsidR="00210344" w:rsidRDefault="00210344" w:rsidP="00E32B00">
      <w:pPr>
        <w:jc w:val="both"/>
        <w:rPr>
          <w:b/>
          <w:sz w:val="24"/>
          <w:szCs w:val="24"/>
        </w:rPr>
      </w:pPr>
    </w:p>
    <w:p w14:paraId="53497616" w14:textId="449027CE" w:rsidR="00E15025" w:rsidRPr="00E15025" w:rsidRDefault="00FD73D9" w:rsidP="00E32B00">
      <w:pPr>
        <w:jc w:val="both"/>
        <w:rPr>
          <w:b/>
          <w:sz w:val="24"/>
          <w:szCs w:val="24"/>
        </w:rPr>
      </w:pPr>
      <w:r w:rsidRPr="00E15025">
        <w:rPr>
          <w:b/>
          <w:sz w:val="24"/>
          <w:szCs w:val="24"/>
        </w:rPr>
        <w:t xml:space="preserve">CLÁUSULA DÉCIMA </w:t>
      </w:r>
      <w:r w:rsidR="006F407F">
        <w:rPr>
          <w:b/>
          <w:sz w:val="24"/>
          <w:szCs w:val="24"/>
        </w:rPr>
        <w:t>SETIMA</w:t>
      </w:r>
      <w:r>
        <w:rPr>
          <w:b/>
          <w:sz w:val="24"/>
          <w:szCs w:val="24"/>
        </w:rPr>
        <w:t xml:space="preserve"> </w:t>
      </w:r>
      <w:r w:rsidR="00E15025" w:rsidRPr="00E15025">
        <w:rPr>
          <w:b/>
          <w:sz w:val="24"/>
          <w:szCs w:val="24"/>
        </w:rPr>
        <w:t>– DA PRESTAÇÃO DE CONTAS FINAL</w:t>
      </w:r>
    </w:p>
    <w:p w14:paraId="44441284" w14:textId="77777777" w:rsidR="00E15025" w:rsidRPr="00E15025" w:rsidRDefault="00E15025" w:rsidP="00E32B00">
      <w:pPr>
        <w:jc w:val="both"/>
        <w:rPr>
          <w:bCs/>
          <w:sz w:val="24"/>
          <w:szCs w:val="24"/>
        </w:rPr>
      </w:pPr>
    </w:p>
    <w:p w14:paraId="02873AB5" w14:textId="22EB41FB" w:rsidR="00E15025" w:rsidRPr="00E15025" w:rsidRDefault="00E15025" w:rsidP="00E32B00">
      <w:pPr>
        <w:jc w:val="both"/>
        <w:rPr>
          <w:bCs/>
          <w:sz w:val="24"/>
          <w:szCs w:val="24"/>
        </w:rPr>
      </w:pPr>
      <w:r w:rsidRPr="00E15025">
        <w:rPr>
          <w:bCs/>
          <w:sz w:val="24"/>
          <w:szCs w:val="24"/>
        </w:rPr>
        <w:t xml:space="preserve">A OSC prestará contas da boa e regular aplicação dos recursos recebidos, observando-se as regras previstas nos </w:t>
      </w:r>
      <w:proofErr w:type="spellStart"/>
      <w:r w:rsidRPr="00E15025">
        <w:rPr>
          <w:bCs/>
          <w:sz w:val="24"/>
          <w:szCs w:val="24"/>
        </w:rPr>
        <w:t>arts</w:t>
      </w:r>
      <w:proofErr w:type="spellEnd"/>
      <w:r w:rsidRPr="00E15025">
        <w:rPr>
          <w:bCs/>
          <w:sz w:val="24"/>
          <w:szCs w:val="24"/>
        </w:rPr>
        <w:t xml:space="preserve">. 63 a 72 da Lei nº 13.019, de 2014, e nos </w:t>
      </w:r>
      <w:proofErr w:type="spellStart"/>
      <w:r w:rsidRPr="00E15025">
        <w:rPr>
          <w:bCs/>
          <w:sz w:val="24"/>
          <w:szCs w:val="24"/>
        </w:rPr>
        <w:t>arts</w:t>
      </w:r>
      <w:proofErr w:type="spellEnd"/>
      <w:r w:rsidRPr="00E15025">
        <w:rPr>
          <w:bCs/>
          <w:sz w:val="24"/>
          <w:szCs w:val="24"/>
        </w:rPr>
        <w:t>. 81 a 86 e 89 a 96 do Decreto nº 13.996/2021, além das cláusulas constantes deste instrumento e do plano de trabalho.</w:t>
      </w:r>
    </w:p>
    <w:p w14:paraId="29AB1DEC" w14:textId="77777777" w:rsidR="00E15025" w:rsidRPr="00E15025" w:rsidRDefault="00E15025" w:rsidP="00E32B00">
      <w:pPr>
        <w:jc w:val="both"/>
        <w:rPr>
          <w:sz w:val="24"/>
          <w:szCs w:val="24"/>
        </w:rPr>
      </w:pPr>
    </w:p>
    <w:p w14:paraId="24A79F4F" w14:textId="77777777" w:rsidR="00E15025" w:rsidRPr="00E15025" w:rsidRDefault="00E15025" w:rsidP="00E32B00">
      <w:pPr>
        <w:jc w:val="both"/>
        <w:rPr>
          <w:sz w:val="24"/>
          <w:szCs w:val="24"/>
        </w:rPr>
      </w:pPr>
      <w:r w:rsidRPr="00E15025">
        <w:rPr>
          <w:b/>
          <w:sz w:val="24"/>
          <w:szCs w:val="24"/>
        </w:rPr>
        <w:t>Subcláusula Primeira.</w:t>
      </w:r>
      <w:r w:rsidRPr="00E15025">
        <w:rPr>
          <w:sz w:val="24"/>
          <w:szCs w:val="24"/>
        </w:rPr>
        <w:t xml:space="preserve"> A prestação de contas terá o objetivo de demonstrar e verificar resultados e deverá conter elementos que permitam avaliar a execução do objeto e o alcance das metas. A prestação de contas apresentada pela OSC deverá conter elementos que permitam à Administração Pública avaliar o andamento ou concluir que o seu objeto foi executado conforme pactuado, com a descrição pormenorizada das atividades realizadas e a comprovação do alcance das metas e dos resultados esperados, até o período de que trata a prestação de contas. </w:t>
      </w:r>
    </w:p>
    <w:p w14:paraId="4D97527F" w14:textId="77777777" w:rsidR="00E15025" w:rsidRPr="00E15025" w:rsidRDefault="00E15025" w:rsidP="00E32B00">
      <w:pPr>
        <w:jc w:val="both"/>
        <w:rPr>
          <w:b/>
          <w:sz w:val="24"/>
          <w:szCs w:val="24"/>
        </w:rPr>
      </w:pPr>
    </w:p>
    <w:p w14:paraId="41449FD6" w14:textId="77777777" w:rsidR="00E15025" w:rsidRPr="00E15025" w:rsidRDefault="00E15025" w:rsidP="00E32B00">
      <w:pPr>
        <w:jc w:val="both"/>
        <w:rPr>
          <w:sz w:val="24"/>
          <w:szCs w:val="24"/>
        </w:rPr>
      </w:pPr>
      <w:r w:rsidRPr="00E15025">
        <w:rPr>
          <w:b/>
          <w:sz w:val="24"/>
          <w:szCs w:val="24"/>
        </w:rPr>
        <w:t xml:space="preserve">Subcláusula Segunda. </w:t>
      </w:r>
      <w:r w:rsidRPr="00E15025">
        <w:rPr>
          <w:sz w:val="24"/>
          <w:szCs w:val="24"/>
        </w:rPr>
        <w:t>A prestação de contas final consistirá em relatório final de execução do objeto e relatório final de execução financeira, compreendendo todo o período da parceria, apresentados pela organização da sociedade civil no prazo de até 90 (noventa) dias após o término da vigência da parceria.</w:t>
      </w:r>
    </w:p>
    <w:p w14:paraId="00B4BC72" w14:textId="77777777" w:rsidR="00E15025" w:rsidRPr="00E15025" w:rsidRDefault="00E15025" w:rsidP="00E32B00">
      <w:pPr>
        <w:jc w:val="both"/>
        <w:rPr>
          <w:sz w:val="24"/>
          <w:szCs w:val="24"/>
        </w:rPr>
      </w:pPr>
    </w:p>
    <w:p w14:paraId="450E0D86" w14:textId="77777777" w:rsidR="00E15025" w:rsidRPr="00E15025" w:rsidRDefault="00E15025" w:rsidP="00E32B00">
      <w:pPr>
        <w:jc w:val="both"/>
        <w:rPr>
          <w:sz w:val="24"/>
          <w:szCs w:val="24"/>
        </w:rPr>
      </w:pPr>
      <w:r w:rsidRPr="00E15025">
        <w:rPr>
          <w:b/>
          <w:sz w:val="24"/>
          <w:szCs w:val="24"/>
        </w:rPr>
        <w:t>Subcláusula Terceira.</w:t>
      </w:r>
      <w:r w:rsidRPr="00E15025">
        <w:rPr>
          <w:sz w:val="24"/>
          <w:szCs w:val="24"/>
        </w:rPr>
        <w:t xml:space="preserve"> O Relatório Final de Execução do Objeto conterá:</w:t>
      </w:r>
    </w:p>
    <w:p w14:paraId="4729A8C1" w14:textId="77777777" w:rsidR="00E15025" w:rsidRPr="00E15025" w:rsidRDefault="00E15025" w:rsidP="00E32B00">
      <w:pPr>
        <w:jc w:val="both"/>
        <w:rPr>
          <w:sz w:val="24"/>
          <w:szCs w:val="24"/>
        </w:rPr>
      </w:pPr>
    </w:p>
    <w:p w14:paraId="243BD8D2" w14:textId="77777777" w:rsidR="00E15025" w:rsidRPr="00E15025" w:rsidRDefault="00E15025" w:rsidP="00E32B00">
      <w:pPr>
        <w:pStyle w:val="Default"/>
        <w:rPr>
          <w:color w:val="auto"/>
        </w:rPr>
      </w:pPr>
      <w:r w:rsidRPr="00E15025">
        <w:rPr>
          <w:color w:val="auto"/>
        </w:rPr>
        <w:t xml:space="preserve">I - descrição das ações desenvolvidas para o cumprimento do objeto, para demonstrar o alcance das metas e dos resultados esperados no período de que trata a prestação de contas; </w:t>
      </w:r>
    </w:p>
    <w:p w14:paraId="26F9A890" w14:textId="77777777" w:rsidR="00E15025" w:rsidRPr="00E15025" w:rsidRDefault="00E15025" w:rsidP="00E32B00">
      <w:pPr>
        <w:pStyle w:val="Default"/>
        <w:rPr>
          <w:color w:val="auto"/>
        </w:rPr>
      </w:pPr>
      <w:r w:rsidRPr="00E15025">
        <w:rPr>
          <w:color w:val="auto"/>
        </w:rPr>
        <w:t xml:space="preserve">II - documentos de comprovação do cumprimento do objeto, tais como </w:t>
      </w:r>
      <w:proofErr w:type="spellStart"/>
      <w:r w:rsidRPr="00E15025">
        <w:rPr>
          <w:color w:val="auto"/>
        </w:rPr>
        <w:t>listas</w:t>
      </w:r>
      <w:proofErr w:type="spellEnd"/>
      <w:r w:rsidRPr="00E15025">
        <w:rPr>
          <w:color w:val="auto"/>
        </w:rPr>
        <w:t xml:space="preserve"> de presença, fotos, depoimentos, vídeos e outros suportes; </w:t>
      </w:r>
    </w:p>
    <w:p w14:paraId="52C45F99" w14:textId="77777777" w:rsidR="00E15025" w:rsidRPr="00E15025" w:rsidRDefault="00E15025" w:rsidP="00E32B00">
      <w:pPr>
        <w:pStyle w:val="Default"/>
        <w:rPr>
          <w:color w:val="auto"/>
        </w:rPr>
      </w:pPr>
      <w:r w:rsidRPr="00E15025">
        <w:rPr>
          <w:color w:val="auto"/>
        </w:rPr>
        <w:t xml:space="preserve">III - documentos de comprovação do cumprimento da contrapartida em bens ou serviços, quando houver; e </w:t>
      </w:r>
    </w:p>
    <w:p w14:paraId="52944EC4" w14:textId="77777777" w:rsidR="00E15025" w:rsidRPr="00EC3EA4" w:rsidRDefault="00E15025" w:rsidP="00E32B00">
      <w:pPr>
        <w:pStyle w:val="padro"/>
        <w:spacing w:before="0" w:beforeAutospacing="0" w:after="0" w:afterAutospacing="0"/>
        <w:contextualSpacing/>
        <w:jc w:val="both"/>
      </w:pPr>
      <w:r w:rsidRPr="00EC3EA4">
        <w:t xml:space="preserve">IV - documentos sobre o grau de satisfação do público-alvo. </w:t>
      </w:r>
    </w:p>
    <w:p w14:paraId="1E9E9B68" w14:textId="77777777" w:rsidR="00E15025" w:rsidRPr="00EC3EA4" w:rsidRDefault="00E15025" w:rsidP="00E32B00">
      <w:pPr>
        <w:pStyle w:val="padro"/>
        <w:spacing w:before="0" w:beforeAutospacing="0" w:after="0" w:afterAutospacing="0"/>
        <w:contextualSpacing/>
        <w:jc w:val="both"/>
      </w:pPr>
    </w:p>
    <w:p w14:paraId="73853B78" w14:textId="77777777" w:rsidR="00E15025" w:rsidRPr="00E15025" w:rsidRDefault="00E15025" w:rsidP="00E32B00">
      <w:pPr>
        <w:pStyle w:val="padro"/>
        <w:spacing w:before="0" w:beforeAutospacing="0" w:after="0" w:afterAutospacing="0"/>
        <w:contextualSpacing/>
        <w:jc w:val="both"/>
      </w:pPr>
      <w:r w:rsidRPr="00EC3EA4">
        <w:rPr>
          <w:b/>
        </w:rPr>
        <w:t>Subcláusula Quarta.</w:t>
      </w:r>
      <w:r w:rsidRPr="00EC3EA4">
        <w:t xml:space="preserve"> Nos casos em que não tiver sido realizada pesquisa de satisfação, a organização da sociedade civil deverá apresentar declaração de entidade pública ou privada local, manifestação do conselho setorial ou outro documento que sirva para expor o grau de satisfação do público-alvo.</w:t>
      </w:r>
    </w:p>
    <w:p w14:paraId="59475045" w14:textId="77777777" w:rsidR="00E15025" w:rsidRPr="00E15025" w:rsidRDefault="00E15025" w:rsidP="00E32B00">
      <w:pPr>
        <w:pStyle w:val="padro"/>
        <w:spacing w:before="0" w:beforeAutospacing="0" w:after="0" w:afterAutospacing="0"/>
        <w:contextualSpacing/>
        <w:jc w:val="both"/>
      </w:pPr>
    </w:p>
    <w:p w14:paraId="1FDF53A4" w14:textId="77777777" w:rsidR="00E15025" w:rsidRPr="00E15025" w:rsidRDefault="00E15025" w:rsidP="00E32B00">
      <w:pPr>
        <w:pStyle w:val="padro"/>
        <w:spacing w:before="0" w:beforeAutospacing="0" w:after="0" w:afterAutospacing="0"/>
        <w:contextualSpacing/>
        <w:jc w:val="both"/>
      </w:pPr>
      <w:r w:rsidRPr="00E15025">
        <w:rPr>
          <w:b/>
        </w:rPr>
        <w:t>Subcláusula Quinta.</w:t>
      </w:r>
      <w:r w:rsidRPr="00E15025">
        <w:t xml:space="preserve"> O Relatório Final de Execução do Objeto deverá, ainda, fornecer elementos para avaliação:</w:t>
      </w:r>
    </w:p>
    <w:p w14:paraId="5598759F" w14:textId="77777777" w:rsidR="00E15025" w:rsidRPr="00E15025" w:rsidRDefault="00E15025" w:rsidP="00E32B00">
      <w:pPr>
        <w:pStyle w:val="PargrafodaLista"/>
        <w:numPr>
          <w:ilvl w:val="0"/>
          <w:numId w:val="16"/>
        </w:numPr>
        <w:suppressAutoHyphens/>
        <w:ind w:left="0" w:firstLine="0"/>
        <w:jc w:val="both"/>
        <w:rPr>
          <w:sz w:val="24"/>
          <w:szCs w:val="24"/>
        </w:rPr>
      </w:pPr>
      <w:r w:rsidRPr="00E15025">
        <w:rPr>
          <w:sz w:val="24"/>
          <w:szCs w:val="24"/>
        </w:rPr>
        <w:lastRenderedPageBreak/>
        <w:t>dos resultados alcançados e seus benefícios;</w:t>
      </w:r>
    </w:p>
    <w:p w14:paraId="54E533B2" w14:textId="77777777" w:rsidR="00E15025" w:rsidRPr="00E15025" w:rsidRDefault="00E15025" w:rsidP="00E32B00">
      <w:pPr>
        <w:pStyle w:val="PargrafodaLista"/>
        <w:numPr>
          <w:ilvl w:val="0"/>
          <w:numId w:val="16"/>
        </w:numPr>
        <w:suppressAutoHyphens/>
        <w:ind w:left="0" w:firstLine="0"/>
        <w:jc w:val="both"/>
        <w:rPr>
          <w:sz w:val="24"/>
          <w:szCs w:val="24"/>
        </w:rPr>
      </w:pPr>
      <w:r w:rsidRPr="00E15025">
        <w:rPr>
          <w:sz w:val="24"/>
          <w:szCs w:val="24"/>
        </w:rPr>
        <w:t>dos impactos econômicos ou sociais das ações desenvolvidas;</w:t>
      </w:r>
    </w:p>
    <w:p w14:paraId="77FD12D2" w14:textId="77777777" w:rsidR="00E15025" w:rsidRPr="00E15025" w:rsidRDefault="00E15025" w:rsidP="00E32B00">
      <w:pPr>
        <w:pStyle w:val="PargrafodaLista"/>
        <w:numPr>
          <w:ilvl w:val="0"/>
          <w:numId w:val="16"/>
        </w:numPr>
        <w:suppressAutoHyphens/>
        <w:ind w:left="0" w:firstLine="0"/>
        <w:jc w:val="both"/>
        <w:rPr>
          <w:sz w:val="24"/>
          <w:szCs w:val="24"/>
        </w:rPr>
      </w:pPr>
      <w:r w:rsidRPr="00E15025">
        <w:rPr>
          <w:sz w:val="24"/>
          <w:szCs w:val="24"/>
        </w:rPr>
        <w:t>do grau de satisfação do público-alvo, que poderá ser indicado por meio de pesquisa de satisfação, declaração de entidade pública ou privada local e declaração do conselho de política pública setorial, entre outros; e</w:t>
      </w:r>
    </w:p>
    <w:p w14:paraId="42C7F65A" w14:textId="77777777" w:rsidR="00E15025" w:rsidRPr="00E15025" w:rsidRDefault="00E15025" w:rsidP="00E32B00">
      <w:pPr>
        <w:pStyle w:val="PargrafodaLista"/>
        <w:numPr>
          <w:ilvl w:val="0"/>
          <w:numId w:val="16"/>
        </w:numPr>
        <w:suppressAutoHyphens/>
        <w:ind w:left="0" w:firstLine="0"/>
        <w:jc w:val="both"/>
        <w:rPr>
          <w:sz w:val="24"/>
          <w:szCs w:val="24"/>
        </w:rPr>
      </w:pPr>
      <w:r w:rsidRPr="00E15025">
        <w:rPr>
          <w:sz w:val="24"/>
          <w:szCs w:val="24"/>
        </w:rPr>
        <w:t>da possibilidade de sustentabilidade das ações após a conclusão do objeto.</w:t>
      </w:r>
    </w:p>
    <w:p w14:paraId="0C42C279" w14:textId="77777777" w:rsidR="00E15025" w:rsidRPr="00E15025" w:rsidRDefault="00E15025" w:rsidP="00E32B00">
      <w:pPr>
        <w:pStyle w:val="PargrafodaLista"/>
        <w:ind w:left="0"/>
        <w:jc w:val="both"/>
        <w:rPr>
          <w:sz w:val="24"/>
          <w:szCs w:val="24"/>
        </w:rPr>
      </w:pPr>
    </w:p>
    <w:p w14:paraId="782B6562" w14:textId="77777777" w:rsidR="00E15025" w:rsidRPr="00E15025" w:rsidRDefault="00E15025" w:rsidP="00E32B00">
      <w:pPr>
        <w:jc w:val="both"/>
        <w:rPr>
          <w:sz w:val="24"/>
          <w:szCs w:val="24"/>
        </w:rPr>
      </w:pPr>
      <w:r w:rsidRPr="00E15025">
        <w:rPr>
          <w:b/>
          <w:sz w:val="24"/>
          <w:szCs w:val="24"/>
        </w:rPr>
        <w:t>Subcláusula Sexta.</w:t>
      </w:r>
      <w:r w:rsidRPr="00E15025">
        <w:rPr>
          <w:sz w:val="24"/>
          <w:szCs w:val="24"/>
        </w:rPr>
        <w:t xml:space="preserve"> As informações de que trata a </w:t>
      </w:r>
      <w:r w:rsidRPr="00EC3EA4">
        <w:rPr>
          <w:sz w:val="24"/>
          <w:szCs w:val="24"/>
        </w:rPr>
        <w:t>Subcláusula anterior serão fornecidas por meio da apresentação de documentos e por outros meios previstos no plano</w:t>
      </w:r>
      <w:r w:rsidRPr="00E15025">
        <w:rPr>
          <w:sz w:val="24"/>
          <w:szCs w:val="24"/>
        </w:rPr>
        <w:t xml:space="preserve"> de trabalho, conforme definido no inciso IV do </w:t>
      </w:r>
      <w:r w:rsidRPr="00E15025">
        <w:rPr>
          <w:b/>
          <w:sz w:val="24"/>
          <w:szCs w:val="24"/>
        </w:rPr>
        <w:t>caput</w:t>
      </w:r>
      <w:r w:rsidRPr="00E15025">
        <w:rPr>
          <w:sz w:val="24"/>
          <w:szCs w:val="24"/>
        </w:rPr>
        <w:t xml:space="preserve"> do art. 40 do </w:t>
      </w:r>
      <w:r w:rsidRPr="00E15025">
        <w:rPr>
          <w:bCs/>
          <w:sz w:val="24"/>
          <w:szCs w:val="24"/>
        </w:rPr>
        <w:t>Decreto nº 13.996/2021</w:t>
      </w:r>
      <w:r w:rsidRPr="00E15025">
        <w:rPr>
          <w:sz w:val="24"/>
          <w:szCs w:val="24"/>
        </w:rPr>
        <w:t xml:space="preserve">. </w:t>
      </w:r>
    </w:p>
    <w:p w14:paraId="33DD611B" w14:textId="77777777" w:rsidR="00E15025" w:rsidRPr="00E15025" w:rsidRDefault="00E15025" w:rsidP="00E32B00">
      <w:pPr>
        <w:jc w:val="both"/>
        <w:rPr>
          <w:b/>
          <w:sz w:val="24"/>
          <w:szCs w:val="24"/>
        </w:rPr>
      </w:pPr>
    </w:p>
    <w:p w14:paraId="4EE31011" w14:textId="77777777" w:rsidR="00E15025" w:rsidRPr="00E15025" w:rsidRDefault="00E15025" w:rsidP="00E32B00">
      <w:pPr>
        <w:jc w:val="both"/>
        <w:rPr>
          <w:sz w:val="24"/>
          <w:szCs w:val="24"/>
        </w:rPr>
      </w:pPr>
      <w:r w:rsidRPr="00E15025">
        <w:rPr>
          <w:b/>
          <w:sz w:val="24"/>
          <w:szCs w:val="24"/>
        </w:rPr>
        <w:t>Subcláusula Sétima.</w:t>
      </w:r>
      <w:r w:rsidRPr="00E15025">
        <w:rPr>
          <w:sz w:val="24"/>
          <w:szCs w:val="24"/>
        </w:rPr>
        <w:t xml:space="preserve"> A análise da prestação de contas final pela Administração Pública será formalizada por meio de parecer técnico conclusivo emitido pelo gestor da parceria, que deverá verificar o cumprimento do objeto e o alcance das metas previstas no plano de trabalho.</w:t>
      </w:r>
    </w:p>
    <w:p w14:paraId="77EC2C0C" w14:textId="77777777" w:rsidR="00E15025" w:rsidRPr="00E15025" w:rsidRDefault="00E15025" w:rsidP="00E32B00">
      <w:pPr>
        <w:jc w:val="both"/>
        <w:rPr>
          <w:sz w:val="24"/>
          <w:szCs w:val="24"/>
        </w:rPr>
      </w:pPr>
      <w:r w:rsidRPr="00E15025">
        <w:rPr>
          <w:sz w:val="24"/>
          <w:szCs w:val="24"/>
        </w:rPr>
        <w:t xml:space="preserve"> </w:t>
      </w:r>
    </w:p>
    <w:p w14:paraId="3A62BA53" w14:textId="77777777" w:rsidR="00E15025" w:rsidRPr="00E15025" w:rsidRDefault="00E15025" w:rsidP="00E32B00">
      <w:pPr>
        <w:jc w:val="both"/>
        <w:rPr>
          <w:sz w:val="24"/>
          <w:szCs w:val="24"/>
        </w:rPr>
      </w:pPr>
      <w:r w:rsidRPr="00E15025">
        <w:rPr>
          <w:b/>
          <w:sz w:val="24"/>
          <w:szCs w:val="24"/>
        </w:rPr>
        <w:t>Subcláusula Oitava.</w:t>
      </w:r>
      <w:r w:rsidRPr="00E15025">
        <w:rPr>
          <w:sz w:val="24"/>
          <w:szCs w:val="24"/>
        </w:rPr>
        <w:t xml:space="preserve"> Além da análise do cumprimento do objeto e do alcance das metas previstas no plano de trabalho, o gestor da parceria, em seu parecer técnico conclusivo, avaliará a eficácia e efetividade das ações realizadas, conforme previsto art. 86, §1º, </w:t>
      </w:r>
      <w:r w:rsidRPr="00E15025">
        <w:rPr>
          <w:iCs/>
          <w:sz w:val="24"/>
          <w:szCs w:val="24"/>
        </w:rPr>
        <w:t xml:space="preserve">do </w:t>
      </w:r>
      <w:r w:rsidRPr="00E15025">
        <w:rPr>
          <w:bCs/>
          <w:iCs/>
          <w:sz w:val="24"/>
          <w:szCs w:val="24"/>
        </w:rPr>
        <w:t>Decreto nº 13.996/2021</w:t>
      </w:r>
      <w:r w:rsidRPr="00E15025">
        <w:rPr>
          <w:sz w:val="24"/>
          <w:szCs w:val="24"/>
        </w:rPr>
        <w:t xml:space="preserve">, devendo mencionar os elementos referidos </w:t>
      </w:r>
      <w:r w:rsidRPr="00EC3EA4">
        <w:rPr>
          <w:sz w:val="24"/>
          <w:szCs w:val="24"/>
        </w:rPr>
        <w:t xml:space="preserve">na </w:t>
      </w:r>
      <w:r w:rsidRPr="00EC3EA4">
        <w:rPr>
          <w:i/>
          <w:sz w:val="24"/>
          <w:szCs w:val="24"/>
        </w:rPr>
        <w:t>Subcláusula Quinta</w:t>
      </w:r>
      <w:r w:rsidRPr="00EC3EA4">
        <w:rPr>
          <w:sz w:val="24"/>
          <w:szCs w:val="24"/>
        </w:rPr>
        <w:t>.</w:t>
      </w:r>
    </w:p>
    <w:p w14:paraId="7892E6A1" w14:textId="77777777" w:rsidR="00E15025" w:rsidRPr="00E15025" w:rsidRDefault="00E15025" w:rsidP="00E32B00">
      <w:pPr>
        <w:jc w:val="both"/>
        <w:rPr>
          <w:sz w:val="24"/>
          <w:szCs w:val="24"/>
        </w:rPr>
      </w:pPr>
      <w:bookmarkStart w:id="23" w:name="art56"/>
      <w:bookmarkEnd w:id="23"/>
    </w:p>
    <w:p w14:paraId="36A69E95" w14:textId="77777777" w:rsidR="00E15025" w:rsidRPr="00E15025" w:rsidRDefault="00E15025" w:rsidP="00E32B00">
      <w:pPr>
        <w:jc w:val="both"/>
        <w:rPr>
          <w:sz w:val="24"/>
          <w:szCs w:val="24"/>
        </w:rPr>
      </w:pPr>
      <w:r w:rsidRPr="00E15025">
        <w:rPr>
          <w:b/>
          <w:sz w:val="24"/>
          <w:szCs w:val="24"/>
        </w:rPr>
        <w:t>Subcláusula Nona.</w:t>
      </w:r>
      <w:r w:rsidRPr="00E15025">
        <w:rPr>
          <w:sz w:val="24"/>
          <w:szCs w:val="24"/>
        </w:rPr>
        <w:t xml:space="preserve"> O Relatório Final de Execução Financeira deverá conter:</w:t>
      </w:r>
    </w:p>
    <w:p w14:paraId="311E89C7" w14:textId="77777777" w:rsidR="00E15025" w:rsidRPr="00E15025" w:rsidRDefault="00E15025" w:rsidP="00E32B00">
      <w:pPr>
        <w:jc w:val="both"/>
        <w:rPr>
          <w:sz w:val="24"/>
          <w:szCs w:val="24"/>
        </w:rPr>
      </w:pPr>
    </w:p>
    <w:p w14:paraId="7B98745A" w14:textId="77777777" w:rsidR="00E15025" w:rsidRPr="00E15025" w:rsidRDefault="00E15025" w:rsidP="00E32B00">
      <w:pPr>
        <w:pStyle w:val="Default"/>
      </w:pPr>
      <w:r w:rsidRPr="00E15025">
        <w:t xml:space="preserve">I - relação das despesas e receitas realizadas, inclusive rendimentos financeiros, que possibilitem a comprovação da observância do plano de trabalho aprovado; </w:t>
      </w:r>
    </w:p>
    <w:p w14:paraId="22B49177" w14:textId="77777777" w:rsidR="00E15025" w:rsidRPr="00E15025" w:rsidRDefault="00E15025" w:rsidP="00E32B00">
      <w:pPr>
        <w:pStyle w:val="Default"/>
      </w:pPr>
      <w:r w:rsidRPr="00E15025">
        <w:t xml:space="preserve">II - relação de bens adquiridos, produzidos ou transformados, quando houver; </w:t>
      </w:r>
    </w:p>
    <w:p w14:paraId="043D43F2" w14:textId="77777777" w:rsidR="00E15025" w:rsidRPr="00E15025" w:rsidRDefault="00E15025" w:rsidP="00E32B00">
      <w:pPr>
        <w:pStyle w:val="Default"/>
      </w:pPr>
      <w:r w:rsidRPr="00E15025">
        <w:t xml:space="preserve">III - comprovante da devolução do saldo remanescente da conta bancária específica, quando houver; </w:t>
      </w:r>
    </w:p>
    <w:p w14:paraId="3D6459DB" w14:textId="77777777" w:rsidR="00E15025" w:rsidRPr="00E15025" w:rsidRDefault="00E15025" w:rsidP="00E32B00">
      <w:pPr>
        <w:pStyle w:val="Default"/>
      </w:pPr>
      <w:r w:rsidRPr="00E15025">
        <w:t xml:space="preserve">IV - extrato da conta bancária específica; </w:t>
      </w:r>
    </w:p>
    <w:p w14:paraId="4DD7F036" w14:textId="77777777" w:rsidR="00E15025" w:rsidRPr="00E15025" w:rsidRDefault="00E15025" w:rsidP="00E32B00">
      <w:pPr>
        <w:jc w:val="both"/>
        <w:rPr>
          <w:sz w:val="24"/>
          <w:szCs w:val="24"/>
        </w:rPr>
      </w:pPr>
      <w:r w:rsidRPr="00E15025">
        <w:rPr>
          <w:sz w:val="24"/>
          <w:szCs w:val="24"/>
        </w:rPr>
        <w:t>V - cópia simples das notas e dos comprovantes fiscais ou recibos, com data, valor, dados da organização da sociedade civil e do fornecedor, além da indicação do produto ou serviço; e VI - memória de cálculo do rateio das despesas, nos casos em que algum item do plano de trabalho aprovado for pago proporcionalmente com recursos da parceria, para demonstrar que não houve duplicidade ou sobreposição de fontes de recursos no custeio de um mesmo item.</w:t>
      </w:r>
    </w:p>
    <w:p w14:paraId="702736A9" w14:textId="77777777" w:rsidR="00E15025" w:rsidRPr="00E15025" w:rsidRDefault="00E15025" w:rsidP="00E32B00">
      <w:pPr>
        <w:jc w:val="both"/>
        <w:rPr>
          <w:sz w:val="24"/>
          <w:szCs w:val="24"/>
        </w:rPr>
      </w:pPr>
    </w:p>
    <w:p w14:paraId="2B68D294" w14:textId="77777777" w:rsidR="00E15025" w:rsidRPr="00EC3EA4" w:rsidRDefault="00E15025" w:rsidP="00E32B00">
      <w:pPr>
        <w:jc w:val="both"/>
        <w:rPr>
          <w:sz w:val="24"/>
          <w:szCs w:val="24"/>
        </w:rPr>
      </w:pPr>
      <w:r w:rsidRPr="00E15025">
        <w:rPr>
          <w:b/>
          <w:sz w:val="24"/>
          <w:szCs w:val="24"/>
        </w:rPr>
        <w:t>Subcláusula Décima Segunda</w:t>
      </w:r>
      <w:r w:rsidRPr="00EC3EA4">
        <w:rPr>
          <w:b/>
          <w:sz w:val="24"/>
          <w:szCs w:val="24"/>
        </w:rPr>
        <w:t>.</w:t>
      </w:r>
      <w:r w:rsidRPr="00EC3EA4">
        <w:rPr>
          <w:sz w:val="24"/>
          <w:szCs w:val="24"/>
        </w:rPr>
        <w:t xml:space="preserve"> Fica dispensada a apresentação do comprovante de devolução do saldo remanescente e do extrato bancário quando já constarem na plataforma eletrônica.</w:t>
      </w:r>
    </w:p>
    <w:p w14:paraId="6F6341DE" w14:textId="77777777" w:rsidR="00E15025" w:rsidRPr="00EC3EA4" w:rsidRDefault="00E15025" w:rsidP="00E32B00">
      <w:pPr>
        <w:jc w:val="both"/>
        <w:rPr>
          <w:b/>
          <w:sz w:val="24"/>
          <w:szCs w:val="24"/>
        </w:rPr>
      </w:pPr>
    </w:p>
    <w:p w14:paraId="4DE2D423" w14:textId="77777777" w:rsidR="00E15025" w:rsidRPr="00EC3EA4" w:rsidRDefault="00E15025" w:rsidP="00E32B00">
      <w:pPr>
        <w:pStyle w:val="Default"/>
        <w:jc w:val="both"/>
      </w:pPr>
      <w:r w:rsidRPr="00EC3EA4">
        <w:rPr>
          <w:b/>
        </w:rPr>
        <w:t>Subcláusula Décima Terceira.</w:t>
      </w:r>
      <w:r w:rsidRPr="00EC3EA4">
        <w:t xml:space="preserve"> A análise do relatório de execução financeira deverá contemplar: </w:t>
      </w:r>
    </w:p>
    <w:p w14:paraId="11F13189" w14:textId="77777777" w:rsidR="00E15025" w:rsidRPr="00EC3EA4" w:rsidRDefault="00E15025" w:rsidP="00E32B00">
      <w:pPr>
        <w:pStyle w:val="Default"/>
        <w:jc w:val="both"/>
      </w:pPr>
      <w:r w:rsidRPr="00EC3EA4">
        <w:t xml:space="preserve">I - exame da conformidade das despesas constantes na relação de pagamentos com as previstas no plano de trabalho aprovado, considerando a análise da execução do objeto; e </w:t>
      </w:r>
    </w:p>
    <w:p w14:paraId="6D06210B" w14:textId="77777777" w:rsidR="00E15025" w:rsidRPr="00E15025" w:rsidRDefault="00E15025" w:rsidP="00E32B00">
      <w:pPr>
        <w:jc w:val="both"/>
        <w:rPr>
          <w:sz w:val="24"/>
          <w:szCs w:val="24"/>
        </w:rPr>
      </w:pPr>
      <w:r w:rsidRPr="00EC3EA4">
        <w:rPr>
          <w:sz w:val="24"/>
          <w:szCs w:val="24"/>
        </w:rPr>
        <w:t>II - verificação da conciliação bancária, por meio da correlação entre as despesas da relação de pagamentos e os débitos efetuados na conta.</w:t>
      </w:r>
    </w:p>
    <w:p w14:paraId="1F2E9FC1" w14:textId="77777777" w:rsidR="00E15025" w:rsidRPr="00E15025" w:rsidRDefault="00E15025" w:rsidP="00E32B00">
      <w:pPr>
        <w:jc w:val="both"/>
        <w:rPr>
          <w:sz w:val="24"/>
          <w:szCs w:val="24"/>
        </w:rPr>
      </w:pPr>
    </w:p>
    <w:p w14:paraId="5AB37339" w14:textId="77777777" w:rsidR="00E15025" w:rsidRPr="00E15025" w:rsidRDefault="00E15025" w:rsidP="00E32B00">
      <w:pPr>
        <w:jc w:val="both"/>
        <w:rPr>
          <w:b/>
          <w:sz w:val="24"/>
          <w:szCs w:val="24"/>
        </w:rPr>
      </w:pPr>
      <w:bookmarkStart w:id="24" w:name="art58"/>
      <w:bookmarkEnd w:id="24"/>
      <w:r w:rsidRPr="00E15025">
        <w:rPr>
          <w:b/>
          <w:sz w:val="24"/>
          <w:szCs w:val="24"/>
        </w:rPr>
        <w:t>Subcláusula Décima Quarta.</w:t>
      </w:r>
      <w:r w:rsidRPr="00E15025">
        <w:rPr>
          <w:sz w:val="24"/>
          <w:szCs w:val="24"/>
        </w:rPr>
        <w:t xml:space="preserve"> Os dados financeiros serão analisados com o intuito de estabelecer o nexo de causalidade entre a receita e a despesa realizada, a sua conformidade e o cumprimento das normas pertinentes (art. 64, §2º, da Lei nº 13.019, de 2014). </w:t>
      </w:r>
    </w:p>
    <w:p w14:paraId="31582FD1" w14:textId="77777777" w:rsidR="00E15025" w:rsidRPr="00E15025" w:rsidRDefault="00E15025" w:rsidP="00E32B00">
      <w:pPr>
        <w:jc w:val="both"/>
        <w:rPr>
          <w:b/>
          <w:sz w:val="24"/>
          <w:szCs w:val="24"/>
        </w:rPr>
      </w:pPr>
    </w:p>
    <w:p w14:paraId="1F2F4429" w14:textId="77777777" w:rsidR="00E15025" w:rsidRPr="00EC3EA4" w:rsidRDefault="00E15025" w:rsidP="00E32B00">
      <w:pPr>
        <w:jc w:val="both"/>
        <w:rPr>
          <w:sz w:val="24"/>
          <w:szCs w:val="24"/>
        </w:rPr>
      </w:pPr>
      <w:r w:rsidRPr="00E15025">
        <w:rPr>
          <w:b/>
          <w:sz w:val="24"/>
          <w:szCs w:val="24"/>
        </w:rPr>
        <w:t xml:space="preserve">Subcláusula </w:t>
      </w:r>
      <w:r w:rsidRPr="00EC3EA4">
        <w:rPr>
          <w:b/>
          <w:sz w:val="24"/>
          <w:szCs w:val="24"/>
        </w:rPr>
        <w:t>Décima Quinta.</w:t>
      </w:r>
      <w:r w:rsidRPr="00EC3EA4">
        <w:rPr>
          <w:sz w:val="24"/>
          <w:szCs w:val="24"/>
        </w:rPr>
        <w:t xml:space="preserve"> </w:t>
      </w:r>
      <w:bookmarkStart w:id="25" w:name="art63"/>
      <w:bookmarkStart w:id="26" w:name="art64"/>
      <w:bookmarkStart w:id="27" w:name="art65"/>
      <w:bookmarkStart w:id="28" w:name="art66"/>
      <w:bookmarkEnd w:id="25"/>
      <w:bookmarkEnd w:id="26"/>
      <w:bookmarkEnd w:id="27"/>
      <w:bookmarkEnd w:id="28"/>
      <w:r w:rsidRPr="00EC3EA4">
        <w:rPr>
          <w:sz w:val="24"/>
          <w:szCs w:val="24"/>
        </w:rPr>
        <w:t>Observada a verdade real e os resultados alcançados, o parecer técnico emitido pelo gestor será:</w:t>
      </w:r>
    </w:p>
    <w:p w14:paraId="7356AD90" w14:textId="77777777" w:rsidR="00E15025" w:rsidRPr="00EC3EA4" w:rsidRDefault="00E15025" w:rsidP="00E32B00">
      <w:pPr>
        <w:jc w:val="both"/>
        <w:rPr>
          <w:sz w:val="24"/>
          <w:szCs w:val="24"/>
        </w:rPr>
      </w:pPr>
    </w:p>
    <w:p w14:paraId="5F4D50E4" w14:textId="77777777" w:rsidR="00E15025" w:rsidRPr="00EC3EA4" w:rsidRDefault="00E15025" w:rsidP="00E32B00">
      <w:pPr>
        <w:jc w:val="both"/>
        <w:rPr>
          <w:sz w:val="24"/>
          <w:szCs w:val="24"/>
        </w:rPr>
      </w:pPr>
      <w:r w:rsidRPr="00EC3EA4">
        <w:rPr>
          <w:sz w:val="24"/>
          <w:szCs w:val="24"/>
        </w:rPr>
        <w:t>I – preliminar, caso se verifique que o objeto não foi cumprido e que não há justificativa suficiente para que as metas não tenham sido alcançadas, bem como irregular execução financeira dos recursos, indicando:</w:t>
      </w:r>
    </w:p>
    <w:p w14:paraId="3425241A" w14:textId="77777777" w:rsidR="00E15025" w:rsidRPr="00EC3EA4" w:rsidRDefault="00E15025" w:rsidP="00E32B00">
      <w:pPr>
        <w:jc w:val="both"/>
        <w:rPr>
          <w:sz w:val="24"/>
          <w:szCs w:val="24"/>
        </w:rPr>
      </w:pPr>
    </w:p>
    <w:p w14:paraId="0FE6DB28" w14:textId="77777777" w:rsidR="00E15025" w:rsidRPr="00EC3EA4" w:rsidRDefault="00E15025" w:rsidP="00E32B00">
      <w:pPr>
        <w:jc w:val="both"/>
        <w:rPr>
          <w:sz w:val="24"/>
          <w:szCs w:val="24"/>
        </w:rPr>
      </w:pPr>
      <w:r w:rsidRPr="00EC3EA4">
        <w:rPr>
          <w:sz w:val="24"/>
          <w:szCs w:val="24"/>
        </w:rPr>
        <w:t>a) os valores suscetíveis de glosa ou devolução relacionados a metas descumpridas sem justificativa suficiente; e</w:t>
      </w:r>
    </w:p>
    <w:p w14:paraId="26723B9D" w14:textId="77777777" w:rsidR="00E15025" w:rsidRPr="00EC3EA4" w:rsidRDefault="00E15025" w:rsidP="00E32B00">
      <w:pPr>
        <w:jc w:val="both"/>
        <w:rPr>
          <w:sz w:val="24"/>
          <w:szCs w:val="24"/>
        </w:rPr>
      </w:pPr>
    </w:p>
    <w:p w14:paraId="0765C4B7" w14:textId="77777777" w:rsidR="00E15025" w:rsidRPr="00EC3EA4" w:rsidRDefault="00E15025" w:rsidP="00E32B00">
      <w:pPr>
        <w:jc w:val="both"/>
        <w:rPr>
          <w:sz w:val="24"/>
          <w:szCs w:val="24"/>
        </w:rPr>
      </w:pPr>
      <w:r w:rsidRPr="00EC3EA4">
        <w:rPr>
          <w:sz w:val="24"/>
          <w:szCs w:val="24"/>
        </w:rPr>
        <w:t>b) necessidade de notificação da organização da sociedade civil para que apresente esclarecimentos e eventuais documentos sobre o não cumprimento do objeto, alcance das metas e a irregular execução financeira.</w:t>
      </w:r>
    </w:p>
    <w:p w14:paraId="66384950" w14:textId="77777777" w:rsidR="00E15025" w:rsidRPr="00EC3EA4" w:rsidRDefault="00E15025" w:rsidP="00E32B00">
      <w:pPr>
        <w:jc w:val="both"/>
        <w:rPr>
          <w:sz w:val="24"/>
          <w:szCs w:val="24"/>
        </w:rPr>
      </w:pPr>
    </w:p>
    <w:p w14:paraId="1861820B" w14:textId="77777777" w:rsidR="00E15025" w:rsidRPr="00EC3EA4" w:rsidRDefault="00E15025" w:rsidP="00E32B00">
      <w:pPr>
        <w:jc w:val="both"/>
        <w:rPr>
          <w:sz w:val="24"/>
          <w:szCs w:val="24"/>
        </w:rPr>
      </w:pPr>
      <w:r w:rsidRPr="00EC3EA4">
        <w:rPr>
          <w:sz w:val="24"/>
          <w:szCs w:val="24"/>
        </w:rPr>
        <w:t>II – conclusivo e favorável à aprovação das contas, caso se verifique que houve cumprimento integral do objeto, ou cumprimento parcial com justificativa suficiente quanto às metas não alcançadas, e regular execução financeira dos recursos, com imediato encaminhamento do processo à autoridade responsável pelo julgamento das contas; ou</w:t>
      </w:r>
    </w:p>
    <w:p w14:paraId="6FC69CC3" w14:textId="77777777" w:rsidR="00E15025" w:rsidRPr="00EC3EA4" w:rsidRDefault="00E15025" w:rsidP="00E32B00">
      <w:pPr>
        <w:jc w:val="both"/>
        <w:rPr>
          <w:sz w:val="24"/>
          <w:szCs w:val="24"/>
        </w:rPr>
      </w:pPr>
    </w:p>
    <w:p w14:paraId="3178CA98" w14:textId="77777777" w:rsidR="00E15025" w:rsidRPr="00EC3EA4" w:rsidRDefault="00E15025" w:rsidP="00E32B00">
      <w:pPr>
        <w:jc w:val="both"/>
        <w:rPr>
          <w:sz w:val="24"/>
          <w:szCs w:val="24"/>
        </w:rPr>
      </w:pPr>
      <w:r w:rsidRPr="00EC3EA4">
        <w:rPr>
          <w:sz w:val="24"/>
          <w:szCs w:val="24"/>
        </w:rPr>
        <w:t>III – conclusivo e desfavorável à aprovação das contas, caso se confirme, após a apresentação de esclarecimentos pela organização, que não houve cumprimento integral do objeto e não há justificativa suficiente quanto às metas não alcançadas, bem como irregular execução financeira dos recursos, com imediato encaminhamento do processo à autoridade responsável pelo julgamento das contas.</w:t>
      </w:r>
    </w:p>
    <w:p w14:paraId="0200F679" w14:textId="77777777" w:rsidR="00E15025" w:rsidRPr="00EC3EA4" w:rsidRDefault="00E15025" w:rsidP="00E32B00">
      <w:pPr>
        <w:jc w:val="both"/>
        <w:rPr>
          <w:sz w:val="24"/>
          <w:szCs w:val="24"/>
        </w:rPr>
      </w:pPr>
    </w:p>
    <w:p w14:paraId="79FC3DD8" w14:textId="77777777" w:rsidR="00E15025" w:rsidRPr="00EC3EA4" w:rsidRDefault="00E15025" w:rsidP="00E32B00">
      <w:pPr>
        <w:jc w:val="both"/>
        <w:rPr>
          <w:sz w:val="24"/>
          <w:szCs w:val="24"/>
        </w:rPr>
      </w:pPr>
      <w:r w:rsidRPr="00EC3EA4">
        <w:rPr>
          <w:b/>
          <w:sz w:val="24"/>
          <w:szCs w:val="24"/>
        </w:rPr>
        <w:t>Subcláusula Décima Sexta.</w:t>
      </w:r>
      <w:r w:rsidRPr="00EC3EA4">
        <w:rPr>
          <w:sz w:val="24"/>
          <w:szCs w:val="24"/>
        </w:rPr>
        <w:t xml:space="preserve"> A rejeição das contas não poderá ser fundamentada unicamente na avaliação dos efeitos da parceria, devendo ser objeto de análise o cumprimento do objeto e o alcance das metas previstas no plano de trabalho.</w:t>
      </w:r>
    </w:p>
    <w:p w14:paraId="5CDD8905" w14:textId="77777777" w:rsidR="00E15025" w:rsidRPr="00EC3EA4" w:rsidRDefault="00E15025" w:rsidP="00E32B00">
      <w:pPr>
        <w:jc w:val="both"/>
        <w:rPr>
          <w:sz w:val="24"/>
          <w:szCs w:val="24"/>
        </w:rPr>
      </w:pPr>
    </w:p>
    <w:p w14:paraId="39DE77D5" w14:textId="77777777" w:rsidR="00E15025" w:rsidRPr="00E15025" w:rsidRDefault="00E15025" w:rsidP="00E32B00">
      <w:pPr>
        <w:jc w:val="both"/>
        <w:rPr>
          <w:b/>
          <w:bCs/>
          <w:sz w:val="24"/>
          <w:szCs w:val="24"/>
        </w:rPr>
      </w:pPr>
      <w:bookmarkStart w:id="29" w:name="art67"/>
      <w:bookmarkEnd w:id="29"/>
      <w:r w:rsidRPr="00EC3EA4">
        <w:rPr>
          <w:b/>
          <w:sz w:val="24"/>
          <w:szCs w:val="24"/>
        </w:rPr>
        <w:t>Subcláusula Décima Sétima.</w:t>
      </w:r>
      <w:r w:rsidRPr="00EC3EA4">
        <w:rPr>
          <w:sz w:val="24"/>
          <w:szCs w:val="24"/>
        </w:rPr>
        <w:t xml:space="preserve"> A decisão</w:t>
      </w:r>
      <w:r w:rsidRPr="00E15025">
        <w:rPr>
          <w:sz w:val="24"/>
          <w:szCs w:val="24"/>
        </w:rPr>
        <w:t xml:space="preserve"> sobre a prestação de contas final caberá à autoridade responsável por celebrar a parceria ou ao agente a ela diretamente subordinado, vedada a subdelegação.  </w:t>
      </w:r>
    </w:p>
    <w:p w14:paraId="26A7F940" w14:textId="77777777" w:rsidR="00E15025" w:rsidRPr="00E15025" w:rsidRDefault="00E15025" w:rsidP="00E32B00">
      <w:pPr>
        <w:jc w:val="both"/>
        <w:rPr>
          <w:sz w:val="24"/>
          <w:szCs w:val="24"/>
        </w:rPr>
      </w:pPr>
    </w:p>
    <w:p w14:paraId="1511E20C" w14:textId="77777777" w:rsidR="00E15025" w:rsidRPr="00EC3EA4" w:rsidRDefault="00E15025" w:rsidP="00E32B00">
      <w:pPr>
        <w:jc w:val="both"/>
        <w:rPr>
          <w:sz w:val="24"/>
          <w:szCs w:val="24"/>
        </w:rPr>
      </w:pPr>
      <w:r w:rsidRPr="00E15025">
        <w:rPr>
          <w:b/>
          <w:sz w:val="24"/>
          <w:szCs w:val="24"/>
        </w:rPr>
        <w:t>Subcláusula Décima Oitava.</w:t>
      </w:r>
      <w:r w:rsidRPr="00E15025">
        <w:rPr>
          <w:sz w:val="24"/>
          <w:szCs w:val="24"/>
        </w:rPr>
        <w:t xml:space="preserve"> A OSC será notificada da decisão da autoridade competente e poderá</w:t>
      </w:r>
      <w:r w:rsidRPr="00EC3EA4">
        <w:rPr>
          <w:sz w:val="24"/>
          <w:szCs w:val="24"/>
        </w:rPr>
        <w:t>:</w:t>
      </w:r>
    </w:p>
    <w:p w14:paraId="6A199902" w14:textId="77777777" w:rsidR="00E15025" w:rsidRPr="00EC3EA4" w:rsidRDefault="00E15025" w:rsidP="00E32B00">
      <w:pPr>
        <w:jc w:val="both"/>
        <w:rPr>
          <w:sz w:val="24"/>
          <w:szCs w:val="24"/>
        </w:rPr>
      </w:pPr>
    </w:p>
    <w:p w14:paraId="730FD9D5" w14:textId="77777777" w:rsidR="00E15025" w:rsidRPr="00EC3EA4" w:rsidRDefault="00E15025" w:rsidP="00E32B00">
      <w:pPr>
        <w:pStyle w:val="PargrafodaLista"/>
        <w:numPr>
          <w:ilvl w:val="0"/>
          <w:numId w:val="17"/>
        </w:numPr>
        <w:suppressAutoHyphens/>
        <w:ind w:left="0" w:hanging="11"/>
        <w:jc w:val="both"/>
        <w:rPr>
          <w:sz w:val="24"/>
          <w:szCs w:val="24"/>
        </w:rPr>
      </w:pPr>
      <w:r w:rsidRPr="00EC3EA4">
        <w:rPr>
          <w:sz w:val="24"/>
          <w:szCs w:val="24"/>
        </w:rPr>
        <w:t>apresentar recurso, no prazo de 15 (quinze) dias, à autoridade que a proferiu, a qual, se não reconsiderar a decisão no prazo de 5 (cinco) dias, encaminhará o recurso à autoridade superior; ou</w:t>
      </w:r>
    </w:p>
    <w:p w14:paraId="4224C71A" w14:textId="0491EF08" w:rsidR="00E15025" w:rsidRPr="00E15025" w:rsidRDefault="00E15025" w:rsidP="00E32B00">
      <w:pPr>
        <w:pStyle w:val="PargrafodaLista"/>
        <w:numPr>
          <w:ilvl w:val="0"/>
          <w:numId w:val="17"/>
        </w:numPr>
        <w:suppressAutoHyphens/>
        <w:ind w:left="0" w:firstLine="0"/>
        <w:jc w:val="both"/>
        <w:rPr>
          <w:sz w:val="24"/>
          <w:szCs w:val="24"/>
        </w:rPr>
      </w:pPr>
      <w:r w:rsidRPr="00EC3EA4">
        <w:rPr>
          <w:sz w:val="24"/>
          <w:szCs w:val="24"/>
        </w:rPr>
        <w:t>sanar a irregularidade ou cumprir</w:t>
      </w:r>
      <w:r w:rsidRPr="00E15025">
        <w:rPr>
          <w:sz w:val="24"/>
          <w:szCs w:val="24"/>
        </w:rPr>
        <w:t xml:space="preserve"> a obrigação, no prazo </w:t>
      </w:r>
      <w:r w:rsidRPr="00EC3EA4">
        <w:rPr>
          <w:color w:val="000000" w:themeColor="text1"/>
          <w:sz w:val="24"/>
          <w:szCs w:val="24"/>
        </w:rPr>
        <w:t xml:space="preserve">de </w:t>
      </w:r>
      <w:r w:rsidR="00EC3EA4" w:rsidRPr="00EC3EA4">
        <w:rPr>
          <w:iCs/>
          <w:color w:val="000000" w:themeColor="text1"/>
          <w:sz w:val="24"/>
          <w:szCs w:val="24"/>
        </w:rPr>
        <w:t>15 (</w:t>
      </w:r>
      <w:r w:rsidR="00EC3EA4">
        <w:rPr>
          <w:iCs/>
          <w:color w:val="000000" w:themeColor="text1"/>
          <w:sz w:val="24"/>
          <w:szCs w:val="24"/>
        </w:rPr>
        <w:t>quinze</w:t>
      </w:r>
      <w:r w:rsidR="00EC3EA4" w:rsidRPr="00EC3EA4">
        <w:rPr>
          <w:iCs/>
          <w:color w:val="000000" w:themeColor="text1"/>
          <w:sz w:val="24"/>
          <w:szCs w:val="24"/>
        </w:rPr>
        <w:t>)</w:t>
      </w:r>
      <w:r w:rsidRPr="00EC3EA4">
        <w:rPr>
          <w:color w:val="000000" w:themeColor="text1"/>
          <w:sz w:val="24"/>
          <w:szCs w:val="24"/>
        </w:rPr>
        <w:t xml:space="preserve"> dias, prorrogável, no máximo, por igual período.</w:t>
      </w:r>
    </w:p>
    <w:p w14:paraId="17F6FAB4" w14:textId="77777777" w:rsidR="00E15025" w:rsidRPr="00E15025" w:rsidRDefault="00E15025" w:rsidP="00E32B00">
      <w:pPr>
        <w:jc w:val="both"/>
        <w:rPr>
          <w:sz w:val="24"/>
          <w:szCs w:val="24"/>
        </w:rPr>
      </w:pPr>
    </w:p>
    <w:p w14:paraId="78FC7F17" w14:textId="77777777" w:rsidR="00E15025" w:rsidRPr="00E15025" w:rsidRDefault="00E15025" w:rsidP="00E32B00">
      <w:pPr>
        <w:jc w:val="both"/>
        <w:rPr>
          <w:sz w:val="24"/>
          <w:szCs w:val="24"/>
        </w:rPr>
      </w:pPr>
      <w:bookmarkStart w:id="30" w:name="art68"/>
      <w:bookmarkEnd w:id="30"/>
      <w:r w:rsidRPr="00E15025">
        <w:rPr>
          <w:b/>
          <w:sz w:val="24"/>
          <w:szCs w:val="24"/>
        </w:rPr>
        <w:t xml:space="preserve">Subcláusula Décima Nona. </w:t>
      </w:r>
      <w:r w:rsidRPr="00E15025">
        <w:rPr>
          <w:sz w:val="24"/>
          <w:szCs w:val="24"/>
        </w:rPr>
        <w:t>Exaurida a fase recursal, a Administração Pública deverá:</w:t>
      </w:r>
    </w:p>
    <w:p w14:paraId="09A47BF0" w14:textId="77777777" w:rsidR="00E15025" w:rsidRPr="00E15025" w:rsidRDefault="00E15025" w:rsidP="00E32B00">
      <w:pPr>
        <w:jc w:val="both"/>
        <w:rPr>
          <w:sz w:val="24"/>
          <w:szCs w:val="24"/>
        </w:rPr>
      </w:pPr>
    </w:p>
    <w:p w14:paraId="06334CEE" w14:textId="77777777" w:rsidR="00E15025" w:rsidRPr="00EC3EA4" w:rsidRDefault="00E15025" w:rsidP="00E32B00">
      <w:pPr>
        <w:pStyle w:val="Default"/>
        <w:jc w:val="both"/>
      </w:pPr>
      <w:r w:rsidRPr="00EC3EA4">
        <w:t xml:space="preserve">I - no caso de aprovação com ressalvas das contas, registrar no Portal da Transparência as causas das ressalvas; ou </w:t>
      </w:r>
    </w:p>
    <w:p w14:paraId="791AF669" w14:textId="77777777" w:rsidR="00E15025" w:rsidRPr="00EC3EA4" w:rsidRDefault="00E15025" w:rsidP="00E32B00">
      <w:pPr>
        <w:pStyle w:val="Default"/>
        <w:jc w:val="both"/>
      </w:pPr>
      <w:r w:rsidRPr="00EC3EA4">
        <w:t xml:space="preserve">II - no caso de rejeição das contas, notificar a organização da sociedade civil para que: </w:t>
      </w:r>
    </w:p>
    <w:p w14:paraId="1A6C23F1" w14:textId="77777777" w:rsidR="00E15025" w:rsidRPr="00EC3EA4" w:rsidRDefault="00E15025" w:rsidP="00E32B00">
      <w:pPr>
        <w:pStyle w:val="Default"/>
        <w:jc w:val="both"/>
      </w:pPr>
      <w:r w:rsidRPr="00EC3EA4">
        <w:t xml:space="preserve">a) devolva os recursos, conforme o montante do débito apurado; ou </w:t>
      </w:r>
    </w:p>
    <w:p w14:paraId="2932BCCF" w14:textId="28FF5936" w:rsidR="00B6795F" w:rsidRPr="006F5D8E" w:rsidRDefault="00E15025" w:rsidP="00E32B00">
      <w:pPr>
        <w:jc w:val="both"/>
        <w:rPr>
          <w:b/>
          <w:bCs/>
        </w:rPr>
      </w:pPr>
      <w:r w:rsidRPr="00EC3EA4">
        <w:rPr>
          <w:sz w:val="24"/>
          <w:szCs w:val="24"/>
        </w:rPr>
        <w:t>b) solicite o ressarcimento ao erário por meio de ações compensatórias de interesse público, mediante a apresentação de</w:t>
      </w:r>
      <w:r w:rsidR="00B6795F">
        <w:rPr>
          <w:sz w:val="24"/>
          <w:szCs w:val="24"/>
        </w:rPr>
        <w:t xml:space="preserve"> </w:t>
      </w:r>
      <w:r w:rsidR="009E1B5B">
        <w:rPr>
          <w:sz w:val="24"/>
          <w:szCs w:val="24"/>
        </w:rPr>
        <w:t xml:space="preserve">novo plano de trabalho aprovado conforme procedimento definido em ato setorial. </w:t>
      </w:r>
    </w:p>
    <w:p w14:paraId="41AB8986" w14:textId="1A8213AA" w:rsidR="00E15025" w:rsidRPr="00E15025" w:rsidRDefault="00E15025" w:rsidP="00E32B00">
      <w:pPr>
        <w:jc w:val="both"/>
        <w:rPr>
          <w:sz w:val="24"/>
          <w:szCs w:val="24"/>
        </w:rPr>
      </w:pPr>
    </w:p>
    <w:p w14:paraId="46A8CB2F" w14:textId="77777777" w:rsidR="00E15025" w:rsidRPr="00E15025" w:rsidRDefault="00E15025" w:rsidP="00E32B00">
      <w:pPr>
        <w:jc w:val="both"/>
        <w:rPr>
          <w:sz w:val="24"/>
          <w:szCs w:val="24"/>
        </w:rPr>
      </w:pPr>
      <w:r w:rsidRPr="00E15025">
        <w:rPr>
          <w:b/>
          <w:sz w:val="24"/>
          <w:szCs w:val="24"/>
        </w:rPr>
        <w:t xml:space="preserve">Subcláusula Vigésima. </w:t>
      </w:r>
      <w:r w:rsidRPr="00E15025">
        <w:rPr>
          <w:sz w:val="24"/>
          <w:szCs w:val="24"/>
        </w:rPr>
        <w:t>O registro da aprovação com ressalvas da prestação de contas possui caráter preventivo e será considerado na eventual aplicação de sanções.</w:t>
      </w:r>
    </w:p>
    <w:p w14:paraId="54879FDE" w14:textId="77777777" w:rsidR="00E15025" w:rsidRPr="00E15025" w:rsidRDefault="00E15025" w:rsidP="00E32B00">
      <w:pPr>
        <w:jc w:val="both"/>
        <w:rPr>
          <w:sz w:val="24"/>
          <w:szCs w:val="24"/>
        </w:rPr>
      </w:pPr>
    </w:p>
    <w:p w14:paraId="720CE0A9" w14:textId="77777777" w:rsidR="00E15025" w:rsidRPr="00EC3EA4" w:rsidRDefault="00E15025" w:rsidP="00E32B00">
      <w:pPr>
        <w:jc w:val="both"/>
        <w:rPr>
          <w:sz w:val="24"/>
          <w:szCs w:val="24"/>
        </w:rPr>
      </w:pPr>
      <w:r w:rsidRPr="00E15025">
        <w:rPr>
          <w:b/>
          <w:sz w:val="24"/>
          <w:szCs w:val="24"/>
        </w:rPr>
        <w:lastRenderedPageBreak/>
        <w:t xml:space="preserve">Subcláusula Vigésima Primeira. </w:t>
      </w:r>
      <w:r w:rsidRPr="00E15025">
        <w:rPr>
          <w:sz w:val="24"/>
          <w:szCs w:val="24"/>
        </w:rPr>
        <w:t xml:space="preserve">A </w:t>
      </w:r>
      <w:r w:rsidRPr="00EC3EA4">
        <w:rPr>
          <w:sz w:val="24"/>
          <w:szCs w:val="24"/>
        </w:rPr>
        <w:t xml:space="preserve">Administração Pública deverá se pronunciar sobre a solicitação de ressarcimento que trata a alínea “b” do inciso II da </w:t>
      </w:r>
      <w:r w:rsidRPr="00EC3EA4">
        <w:rPr>
          <w:i/>
          <w:sz w:val="24"/>
          <w:szCs w:val="24"/>
        </w:rPr>
        <w:t>Subcláusula Décima Nona</w:t>
      </w:r>
      <w:r w:rsidRPr="00EC3EA4">
        <w:rPr>
          <w:sz w:val="24"/>
          <w:szCs w:val="24"/>
        </w:rPr>
        <w:t>, sendo a autorização de ressarcimento por ações compensatórias de competência indelegável do Secretário ou do dirigente máximo da entidade, em juízo de conveniência e oportunidade, desde que ouvido o gestor da parceria e observados os seguintes requisitos:</w:t>
      </w:r>
    </w:p>
    <w:p w14:paraId="7313AB80" w14:textId="77777777" w:rsidR="00E15025" w:rsidRPr="00EC3EA4" w:rsidRDefault="00E15025" w:rsidP="00E32B00">
      <w:pPr>
        <w:jc w:val="both"/>
        <w:rPr>
          <w:sz w:val="24"/>
          <w:szCs w:val="24"/>
        </w:rPr>
      </w:pPr>
    </w:p>
    <w:p w14:paraId="54A7544C" w14:textId="77777777" w:rsidR="00E15025" w:rsidRPr="00EC3EA4" w:rsidRDefault="00E15025" w:rsidP="00E32B00">
      <w:pPr>
        <w:jc w:val="both"/>
        <w:rPr>
          <w:sz w:val="24"/>
          <w:szCs w:val="24"/>
        </w:rPr>
      </w:pPr>
      <w:r w:rsidRPr="00EC3EA4">
        <w:rPr>
          <w:sz w:val="24"/>
          <w:szCs w:val="24"/>
        </w:rPr>
        <w:t>I - a decisão final não tenha sido pela devolução integral dos recursos;</w:t>
      </w:r>
    </w:p>
    <w:p w14:paraId="3259B8C2" w14:textId="77777777" w:rsidR="00E15025" w:rsidRPr="00EC3EA4" w:rsidRDefault="00E15025" w:rsidP="00E32B00">
      <w:pPr>
        <w:jc w:val="both"/>
        <w:rPr>
          <w:sz w:val="24"/>
          <w:szCs w:val="24"/>
        </w:rPr>
      </w:pPr>
      <w:r w:rsidRPr="00EC3EA4">
        <w:rPr>
          <w:sz w:val="24"/>
          <w:szCs w:val="24"/>
        </w:rPr>
        <w:t>II - não tenha sido apontada, no parecer técnico conclusivo ou na decisão final de julgamento das contas, a existência de dolo ou fraude na situação que levou à rejeição das contas;</w:t>
      </w:r>
    </w:p>
    <w:p w14:paraId="3711B974" w14:textId="77777777" w:rsidR="00E15025" w:rsidRPr="00EC3EA4" w:rsidRDefault="00E15025" w:rsidP="00E32B00">
      <w:pPr>
        <w:jc w:val="both"/>
        <w:rPr>
          <w:sz w:val="24"/>
          <w:szCs w:val="24"/>
        </w:rPr>
      </w:pPr>
      <w:r w:rsidRPr="00EC3EA4">
        <w:rPr>
          <w:sz w:val="24"/>
          <w:szCs w:val="24"/>
        </w:rPr>
        <w:t>III - o plano de trabalho apresentado para as ações compensatórias não ultrapasse a metade do prazo originalmente previsto para a execução da parceria; e</w:t>
      </w:r>
    </w:p>
    <w:p w14:paraId="3E045BDA" w14:textId="77777777" w:rsidR="00E15025" w:rsidRPr="00EC3EA4" w:rsidRDefault="00E15025" w:rsidP="00E32B00">
      <w:pPr>
        <w:jc w:val="both"/>
        <w:rPr>
          <w:sz w:val="24"/>
          <w:szCs w:val="24"/>
        </w:rPr>
      </w:pPr>
      <w:r w:rsidRPr="00EC3EA4">
        <w:rPr>
          <w:sz w:val="24"/>
          <w:szCs w:val="24"/>
        </w:rPr>
        <w:t>IV - as ações compensatórias propostas sejam de relevante interesse social.</w:t>
      </w:r>
    </w:p>
    <w:p w14:paraId="48448353" w14:textId="77777777" w:rsidR="00E15025" w:rsidRPr="00EC3EA4" w:rsidRDefault="00E15025" w:rsidP="00E32B00">
      <w:pPr>
        <w:jc w:val="both"/>
        <w:rPr>
          <w:sz w:val="24"/>
          <w:szCs w:val="24"/>
        </w:rPr>
      </w:pPr>
    </w:p>
    <w:p w14:paraId="076EEBC9" w14:textId="77777777" w:rsidR="00E15025" w:rsidRPr="00EC3EA4" w:rsidRDefault="00E15025" w:rsidP="00E32B00">
      <w:pPr>
        <w:pStyle w:val="Default"/>
        <w:jc w:val="both"/>
      </w:pPr>
      <w:r w:rsidRPr="00EC3EA4">
        <w:rPr>
          <w:b/>
        </w:rPr>
        <w:t xml:space="preserve">Subcláusula Vigésima Segunda. </w:t>
      </w:r>
      <w:r w:rsidRPr="00EC3EA4">
        <w:t xml:space="preserve">Na hipótese de descumprimento da obrigação de devolver recursos, serão adotadas as seguintes providências: </w:t>
      </w:r>
    </w:p>
    <w:p w14:paraId="45582F53" w14:textId="77777777" w:rsidR="00E15025" w:rsidRPr="00EC3EA4" w:rsidRDefault="00E15025" w:rsidP="00E32B00">
      <w:pPr>
        <w:pStyle w:val="Default"/>
        <w:jc w:val="both"/>
      </w:pPr>
      <w:r w:rsidRPr="00EC3EA4">
        <w:t xml:space="preserve">I - instauração de tomada de contas; e </w:t>
      </w:r>
    </w:p>
    <w:p w14:paraId="631C4A8F" w14:textId="77777777" w:rsidR="00E15025" w:rsidRPr="00EC3EA4" w:rsidRDefault="00E15025" w:rsidP="00E32B00">
      <w:pPr>
        <w:jc w:val="both"/>
        <w:rPr>
          <w:sz w:val="24"/>
          <w:szCs w:val="24"/>
        </w:rPr>
      </w:pPr>
      <w:r w:rsidRPr="00EC3EA4">
        <w:rPr>
          <w:sz w:val="24"/>
          <w:szCs w:val="24"/>
        </w:rPr>
        <w:t>II - registro das causas da rejeição das contas no Portal da Transparência, enquanto perdurarem os motivos determinantes da rejeição.</w:t>
      </w:r>
    </w:p>
    <w:p w14:paraId="4F652DC2" w14:textId="77777777" w:rsidR="00E15025" w:rsidRPr="00EC3EA4" w:rsidRDefault="00E15025" w:rsidP="00E32B00">
      <w:pPr>
        <w:jc w:val="both"/>
        <w:rPr>
          <w:sz w:val="24"/>
          <w:szCs w:val="24"/>
        </w:rPr>
      </w:pPr>
    </w:p>
    <w:p w14:paraId="77995533" w14:textId="77777777" w:rsidR="00E15025" w:rsidRPr="00E15025" w:rsidRDefault="00E15025" w:rsidP="00E32B00">
      <w:pPr>
        <w:jc w:val="both"/>
        <w:rPr>
          <w:sz w:val="24"/>
          <w:szCs w:val="24"/>
        </w:rPr>
      </w:pPr>
      <w:bookmarkStart w:id="31" w:name="art69"/>
      <w:bookmarkEnd w:id="31"/>
      <w:r w:rsidRPr="00EC3EA4">
        <w:rPr>
          <w:b/>
          <w:sz w:val="24"/>
          <w:szCs w:val="24"/>
        </w:rPr>
        <w:t xml:space="preserve">Subcláusula Vigésima Terceira. </w:t>
      </w:r>
      <w:r w:rsidRPr="00EC3EA4">
        <w:rPr>
          <w:sz w:val="24"/>
          <w:szCs w:val="24"/>
        </w:rPr>
        <w:t xml:space="preserve">O prazo de análise da prestação de contas final pela Administração Pública será de </w:t>
      </w:r>
      <w:r w:rsidRPr="00EC3EA4">
        <w:rPr>
          <w:iCs/>
          <w:sz w:val="24"/>
          <w:szCs w:val="24"/>
        </w:rPr>
        <w:t xml:space="preserve">150 (cento e cinquenta) </w:t>
      </w:r>
      <w:r w:rsidRPr="00EC3EA4">
        <w:rPr>
          <w:sz w:val="24"/>
          <w:szCs w:val="24"/>
        </w:rPr>
        <w:t>dias, contados da data da apresentação dos relatórios, podendo ser prorrogado, mediante decisão motivada, por igual período.</w:t>
      </w:r>
    </w:p>
    <w:p w14:paraId="134E08EA" w14:textId="77777777" w:rsidR="00E15025" w:rsidRPr="00E15025" w:rsidRDefault="00E15025" w:rsidP="00E32B00">
      <w:pPr>
        <w:jc w:val="both"/>
        <w:rPr>
          <w:sz w:val="24"/>
          <w:szCs w:val="24"/>
        </w:rPr>
      </w:pPr>
    </w:p>
    <w:p w14:paraId="33B8AAD6" w14:textId="77777777" w:rsidR="00E15025" w:rsidRPr="00EC3EA4" w:rsidRDefault="00E15025" w:rsidP="00E32B00">
      <w:pPr>
        <w:jc w:val="both"/>
        <w:rPr>
          <w:sz w:val="24"/>
          <w:szCs w:val="24"/>
        </w:rPr>
      </w:pPr>
      <w:r w:rsidRPr="00EC3EA4">
        <w:rPr>
          <w:b/>
          <w:sz w:val="24"/>
          <w:szCs w:val="24"/>
        </w:rPr>
        <w:t xml:space="preserve">Subcláusula Vigésima Quarta. </w:t>
      </w:r>
      <w:r w:rsidRPr="00EC3EA4">
        <w:rPr>
          <w:sz w:val="24"/>
          <w:szCs w:val="24"/>
        </w:rPr>
        <w:t xml:space="preserve">O transcurso do prazo definido na </w:t>
      </w:r>
      <w:r w:rsidRPr="00EC3EA4">
        <w:rPr>
          <w:i/>
          <w:sz w:val="24"/>
          <w:szCs w:val="24"/>
        </w:rPr>
        <w:t>Subcláusula anterior</w:t>
      </w:r>
      <w:r w:rsidRPr="00EC3EA4">
        <w:rPr>
          <w:sz w:val="24"/>
          <w:szCs w:val="24"/>
        </w:rPr>
        <w:t>, e de sua eventual prorrogação, sem que as contas tenham sido apreciadas:</w:t>
      </w:r>
    </w:p>
    <w:p w14:paraId="4E7EA590" w14:textId="77777777" w:rsidR="00E15025" w:rsidRPr="00EC3EA4" w:rsidRDefault="00E15025" w:rsidP="00E32B00">
      <w:pPr>
        <w:jc w:val="both"/>
        <w:rPr>
          <w:sz w:val="24"/>
          <w:szCs w:val="24"/>
        </w:rPr>
      </w:pPr>
      <w:r w:rsidRPr="00EC3EA4">
        <w:rPr>
          <w:sz w:val="24"/>
          <w:szCs w:val="24"/>
        </w:rPr>
        <w:t> </w:t>
      </w:r>
    </w:p>
    <w:p w14:paraId="6BA26CA3" w14:textId="77777777" w:rsidR="00E15025" w:rsidRPr="00EC3EA4" w:rsidRDefault="00E15025" w:rsidP="00E32B00">
      <w:pPr>
        <w:pStyle w:val="PargrafodaLista"/>
        <w:numPr>
          <w:ilvl w:val="0"/>
          <w:numId w:val="18"/>
        </w:numPr>
        <w:suppressAutoHyphens/>
        <w:ind w:left="0" w:firstLine="0"/>
        <w:jc w:val="both"/>
        <w:rPr>
          <w:sz w:val="24"/>
          <w:szCs w:val="24"/>
        </w:rPr>
      </w:pPr>
      <w:r w:rsidRPr="00EC3EA4">
        <w:rPr>
          <w:sz w:val="24"/>
          <w:szCs w:val="24"/>
        </w:rPr>
        <w:t>não impede que a OSC participe de outros chamamentos públicos e celebre novas parcerias; e</w:t>
      </w:r>
    </w:p>
    <w:p w14:paraId="512E958F" w14:textId="77777777" w:rsidR="00E15025" w:rsidRPr="00EC3EA4" w:rsidRDefault="00E15025" w:rsidP="00E32B00">
      <w:pPr>
        <w:pStyle w:val="PargrafodaLista"/>
        <w:numPr>
          <w:ilvl w:val="0"/>
          <w:numId w:val="18"/>
        </w:numPr>
        <w:suppressAutoHyphens/>
        <w:ind w:left="0" w:firstLine="0"/>
        <w:jc w:val="both"/>
        <w:rPr>
          <w:sz w:val="24"/>
          <w:szCs w:val="24"/>
        </w:rPr>
      </w:pPr>
      <w:r w:rsidRPr="00EC3EA4">
        <w:rPr>
          <w:sz w:val="24"/>
          <w:szCs w:val="24"/>
        </w:rPr>
        <w:t>não implica impossibilidade de sua apreciação em data posterior ou vedação a que se adotem medidas saneadoras, punitivas ou destinadas a ressarcir danos que possam ter sido causados aos cofres públicos.</w:t>
      </w:r>
    </w:p>
    <w:p w14:paraId="032C81F8" w14:textId="77777777" w:rsidR="00E15025" w:rsidRPr="00EC3EA4" w:rsidRDefault="00E15025" w:rsidP="00E32B00">
      <w:pPr>
        <w:jc w:val="both"/>
        <w:rPr>
          <w:sz w:val="24"/>
          <w:szCs w:val="24"/>
        </w:rPr>
      </w:pPr>
    </w:p>
    <w:p w14:paraId="5D82B39A" w14:textId="77777777" w:rsidR="00E15025" w:rsidRPr="00E15025" w:rsidRDefault="00E15025" w:rsidP="00E32B00">
      <w:pPr>
        <w:jc w:val="both"/>
        <w:rPr>
          <w:sz w:val="24"/>
          <w:szCs w:val="24"/>
        </w:rPr>
      </w:pPr>
      <w:r w:rsidRPr="00EC3EA4">
        <w:rPr>
          <w:b/>
          <w:sz w:val="24"/>
          <w:szCs w:val="24"/>
        </w:rPr>
        <w:t xml:space="preserve">Subcláusula Vigésima Quinta. </w:t>
      </w:r>
      <w:r w:rsidRPr="00EC3EA4">
        <w:rPr>
          <w:sz w:val="24"/>
          <w:szCs w:val="24"/>
        </w:rPr>
        <w:t xml:space="preserve">Se o transcurso do prazo definido na </w:t>
      </w:r>
      <w:r w:rsidRPr="00EC3EA4">
        <w:rPr>
          <w:i/>
          <w:sz w:val="24"/>
          <w:szCs w:val="24"/>
        </w:rPr>
        <w:t>Subcláusula Vigésima Terceira</w:t>
      </w:r>
      <w:r w:rsidRPr="00EC3EA4">
        <w:rPr>
          <w:sz w:val="24"/>
          <w:szCs w:val="24"/>
        </w:rPr>
        <w:t>, e de sua eventual prorrogação, se der por culpa exclusiva da Administração Pública, sem que se constate dolo da OSC ou de seus prepostos, não incidirão juros de mora sobre os débitos apurados no período entre o final do prazo e a data em que foi emitida a manifestação conclusiva pela Administração Pública, sem prejuízo da atualização monetária, que observará a variação anual do Índice Nacional de</w:t>
      </w:r>
      <w:r w:rsidRPr="00E15025">
        <w:rPr>
          <w:sz w:val="24"/>
          <w:szCs w:val="24"/>
        </w:rPr>
        <w:t xml:space="preserve"> Preços ao Consumidor Amplo - IPCA, calculado pela Fundação Instituto Brasileiro de Geografia e Estatística - IBGE.</w:t>
      </w:r>
    </w:p>
    <w:p w14:paraId="212BB1BE" w14:textId="77777777" w:rsidR="006F407F" w:rsidRDefault="006F407F" w:rsidP="00E32B00">
      <w:pPr>
        <w:jc w:val="both"/>
        <w:rPr>
          <w:b/>
          <w:sz w:val="24"/>
          <w:szCs w:val="24"/>
        </w:rPr>
      </w:pPr>
    </w:p>
    <w:p w14:paraId="429072AE" w14:textId="3C9AFEBF" w:rsidR="00E15025" w:rsidRPr="00E15025" w:rsidRDefault="00E15025" w:rsidP="00E32B00">
      <w:pPr>
        <w:jc w:val="both"/>
        <w:rPr>
          <w:sz w:val="24"/>
          <w:szCs w:val="24"/>
        </w:rPr>
      </w:pPr>
      <w:r w:rsidRPr="00E15025">
        <w:rPr>
          <w:b/>
          <w:sz w:val="24"/>
          <w:szCs w:val="24"/>
        </w:rPr>
        <w:t>Subcláusula Vigésima Sexta.</w:t>
      </w:r>
      <w:r w:rsidRPr="00E15025">
        <w:rPr>
          <w:sz w:val="24"/>
          <w:szCs w:val="24"/>
        </w:rPr>
        <w:t xml:space="preserve"> A OSC deverá manter a guarda dos documentos originais relativos à execução da parceria pelo prazo de 10 (dez) anos, contado do dia útil subsequente ao da apresentação da prestação de contas ou do decurso do prazo para a apresentação da prestação de contas.</w:t>
      </w:r>
    </w:p>
    <w:p w14:paraId="3264FCE2" w14:textId="77777777" w:rsidR="00E15025" w:rsidRPr="00E15025" w:rsidRDefault="00E15025" w:rsidP="00E32B00">
      <w:pPr>
        <w:jc w:val="both"/>
        <w:rPr>
          <w:rFonts w:eastAsia="Courier New"/>
          <w:b/>
          <w:sz w:val="24"/>
          <w:szCs w:val="24"/>
        </w:rPr>
      </w:pPr>
    </w:p>
    <w:p w14:paraId="67463002" w14:textId="6B17F307" w:rsidR="00E15025" w:rsidRPr="00E15025" w:rsidRDefault="00E15025" w:rsidP="00E32B00">
      <w:pPr>
        <w:jc w:val="both"/>
        <w:rPr>
          <w:b/>
          <w:sz w:val="24"/>
          <w:szCs w:val="24"/>
        </w:rPr>
      </w:pPr>
      <w:r w:rsidRPr="00E15025">
        <w:rPr>
          <w:b/>
          <w:sz w:val="24"/>
          <w:szCs w:val="24"/>
        </w:rPr>
        <w:t xml:space="preserve">CLÁUSULA DÉCIMA </w:t>
      </w:r>
      <w:r w:rsidR="006F407F">
        <w:rPr>
          <w:b/>
          <w:sz w:val="24"/>
          <w:szCs w:val="24"/>
        </w:rPr>
        <w:t>OITAVA</w:t>
      </w:r>
      <w:r w:rsidRPr="00E15025">
        <w:rPr>
          <w:b/>
          <w:sz w:val="24"/>
          <w:szCs w:val="24"/>
        </w:rPr>
        <w:t xml:space="preserve"> - DAS SANÇÕES ADMINISTRATIVAS</w:t>
      </w:r>
    </w:p>
    <w:p w14:paraId="0AACA8A0" w14:textId="77777777" w:rsidR="00E15025" w:rsidRPr="00E15025" w:rsidRDefault="00E15025" w:rsidP="00E32B00">
      <w:pPr>
        <w:jc w:val="both"/>
        <w:rPr>
          <w:rFonts w:eastAsia="Courier New"/>
          <w:b/>
          <w:sz w:val="24"/>
          <w:szCs w:val="24"/>
        </w:rPr>
      </w:pPr>
    </w:p>
    <w:p w14:paraId="1CCDCB2F" w14:textId="77777777" w:rsidR="00E15025" w:rsidRPr="00E15025" w:rsidRDefault="00E15025" w:rsidP="00E32B00">
      <w:pPr>
        <w:jc w:val="both"/>
        <w:rPr>
          <w:sz w:val="24"/>
          <w:szCs w:val="24"/>
        </w:rPr>
      </w:pPr>
      <w:r w:rsidRPr="00E15025">
        <w:rPr>
          <w:sz w:val="24"/>
          <w:szCs w:val="24"/>
        </w:rPr>
        <w:t xml:space="preserve">Quando a execução da parceria estiver em desacordo com o plano de trabalho e com as normas da Lei nº 13.019, de 2014, do </w:t>
      </w:r>
      <w:r w:rsidRPr="00E15025">
        <w:rPr>
          <w:bCs/>
          <w:iCs/>
          <w:sz w:val="24"/>
          <w:szCs w:val="24"/>
        </w:rPr>
        <w:t>Decreto nº 13.996/2021</w:t>
      </w:r>
      <w:r w:rsidRPr="00E15025">
        <w:rPr>
          <w:sz w:val="24"/>
          <w:szCs w:val="24"/>
        </w:rPr>
        <w:t>, e da legislação específica, a administração pública municipal poderá, garantida a prévia defesa, aplicar à OSC as seguintes sanções:</w:t>
      </w:r>
    </w:p>
    <w:p w14:paraId="1DF88160" w14:textId="77777777" w:rsidR="00E15025" w:rsidRPr="00E15025" w:rsidRDefault="00E15025" w:rsidP="00E32B00">
      <w:pPr>
        <w:jc w:val="both"/>
        <w:rPr>
          <w:sz w:val="24"/>
          <w:szCs w:val="24"/>
        </w:rPr>
      </w:pPr>
    </w:p>
    <w:p w14:paraId="6187F54C" w14:textId="77777777" w:rsidR="00E15025" w:rsidRPr="00E15025" w:rsidRDefault="00E15025" w:rsidP="00E32B00">
      <w:pPr>
        <w:widowControl w:val="0"/>
        <w:tabs>
          <w:tab w:val="left" w:pos="567"/>
        </w:tabs>
        <w:jc w:val="both"/>
        <w:rPr>
          <w:sz w:val="24"/>
          <w:szCs w:val="24"/>
        </w:rPr>
      </w:pPr>
      <w:r w:rsidRPr="00E15025">
        <w:rPr>
          <w:sz w:val="24"/>
          <w:szCs w:val="24"/>
        </w:rPr>
        <w:t xml:space="preserve">I- advertência; </w:t>
      </w:r>
    </w:p>
    <w:p w14:paraId="37DA5201" w14:textId="77777777" w:rsidR="00E15025" w:rsidRPr="00E15025" w:rsidRDefault="00E15025" w:rsidP="00E32B00">
      <w:pPr>
        <w:widowControl w:val="0"/>
        <w:tabs>
          <w:tab w:val="left" w:pos="567"/>
        </w:tabs>
        <w:jc w:val="both"/>
        <w:rPr>
          <w:sz w:val="24"/>
          <w:szCs w:val="24"/>
        </w:rPr>
      </w:pPr>
      <w:r w:rsidRPr="00E15025">
        <w:rPr>
          <w:sz w:val="24"/>
          <w:szCs w:val="24"/>
        </w:rPr>
        <w:lastRenderedPageBreak/>
        <w:t>II- suspensão temporária da participação em chamamento público e impedimento de celebrar parceria ou contrato com órgãos e entidades da administração pública municipal, por prazo não superior a 2 (dois) anos; e</w:t>
      </w:r>
    </w:p>
    <w:p w14:paraId="4D88D1B2" w14:textId="77777777" w:rsidR="00E15025" w:rsidRPr="00E15025" w:rsidRDefault="00E15025" w:rsidP="00E32B00">
      <w:pPr>
        <w:widowControl w:val="0"/>
        <w:tabs>
          <w:tab w:val="left" w:pos="567"/>
        </w:tabs>
        <w:jc w:val="both"/>
        <w:rPr>
          <w:sz w:val="24"/>
          <w:szCs w:val="24"/>
        </w:rPr>
      </w:pPr>
      <w:r w:rsidRPr="00E15025">
        <w:rPr>
          <w:sz w:val="24"/>
          <w:szCs w:val="24"/>
        </w:rPr>
        <w:t xml:space="preserve"> III- declaração de inidoneidade para participar de chamamento público ou celebrar parceria ou contrato com órgãos e entidades de todas as esferas de governo, enquanto perdurarem os motivos determinantes da punição ou até que seja promovida a reabilitação perante a autoridade que aplicou a penalidade, que ocorrerá quando a organização da sociedade civil ressarcir a administração pública municipal pelos prejuízos resultantes, e após decorrido o prazo de dois anos da aplicação da sanção de declaração de inidoneidade.</w:t>
      </w:r>
    </w:p>
    <w:p w14:paraId="14E171A2" w14:textId="77777777" w:rsidR="00E15025" w:rsidRPr="00E15025" w:rsidRDefault="00E15025" w:rsidP="00E32B00">
      <w:pPr>
        <w:pStyle w:val="WW-TextoPr-formatado"/>
        <w:jc w:val="both"/>
        <w:rPr>
          <w:rFonts w:ascii="Times New Roman" w:hAnsi="Times New Roman"/>
          <w:b/>
          <w:sz w:val="24"/>
          <w:szCs w:val="24"/>
        </w:rPr>
      </w:pPr>
    </w:p>
    <w:p w14:paraId="27D110C5" w14:textId="77777777" w:rsidR="00E15025" w:rsidRPr="00E15025" w:rsidRDefault="00E15025" w:rsidP="00E32B00">
      <w:pPr>
        <w:pStyle w:val="WW-TextoPr-formatado"/>
        <w:jc w:val="both"/>
        <w:rPr>
          <w:rFonts w:ascii="Times New Roman" w:hAnsi="Times New Roman"/>
          <w:b/>
          <w:sz w:val="24"/>
          <w:szCs w:val="24"/>
        </w:rPr>
      </w:pPr>
      <w:r w:rsidRPr="00E15025">
        <w:rPr>
          <w:rFonts w:ascii="Times New Roman" w:hAnsi="Times New Roman"/>
          <w:b/>
          <w:sz w:val="24"/>
          <w:szCs w:val="24"/>
        </w:rPr>
        <w:t>Subcláusula Primeira.</w:t>
      </w:r>
      <w:r w:rsidRPr="00E15025">
        <w:rPr>
          <w:rFonts w:ascii="Times New Roman" w:hAnsi="Times New Roman"/>
          <w:sz w:val="24"/>
          <w:szCs w:val="24"/>
        </w:rPr>
        <w:t xml:space="preserve"> A sanção de advertência tem caráter preventivo e será aplicada quando verificadas impropriedades praticadas pela OSC no âmbito da parceria que não justifiquem a aplicação de penalidade mais grave.</w:t>
      </w:r>
    </w:p>
    <w:p w14:paraId="1A7D22E5" w14:textId="77777777" w:rsidR="00E15025" w:rsidRPr="00E15025" w:rsidRDefault="00E15025" w:rsidP="00E32B00">
      <w:pPr>
        <w:pStyle w:val="WW-TextoPr-formatado"/>
        <w:jc w:val="both"/>
        <w:rPr>
          <w:rFonts w:ascii="Times New Roman" w:hAnsi="Times New Roman"/>
          <w:sz w:val="24"/>
          <w:szCs w:val="24"/>
        </w:rPr>
      </w:pPr>
    </w:p>
    <w:p w14:paraId="4DB0700D" w14:textId="77777777" w:rsidR="00E15025" w:rsidRPr="00E15025" w:rsidRDefault="00E15025" w:rsidP="00E32B00">
      <w:pPr>
        <w:pStyle w:val="WW-TextoPr-formatado"/>
        <w:jc w:val="both"/>
        <w:rPr>
          <w:rFonts w:ascii="Times New Roman" w:hAnsi="Times New Roman"/>
          <w:sz w:val="24"/>
          <w:szCs w:val="24"/>
        </w:rPr>
      </w:pPr>
      <w:r w:rsidRPr="00E15025">
        <w:rPr>
          <w:rFonts w:ascii="Times New Roman" w:hAnsi="Times New Roman"/>
          <w:b/>
          <w:sz w:val="24"/>
          <w:szCs w:val="24"/>
        </w:rPr>
        <w:t>Subcláusula Segunda.</w:t>
      </w:r>
      <w:r w:rsidRPr="00E15025">
        <w:rPr>
          <w:rFonts w:ascii="Times New Roman" w:hAnsi="Times New Roman"/>
          <w:sz w:val="24"/>
          <w:szCs w:val="24"/>
        </w:rPr>
        <w:t xml:space="preserve"> 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 atenuantes e os danos que dela provieram para a administração pública municipal.</w:t>
      </w:r>
    </w:p>
    <w:p w14:paraId="04C779CB" w14:textId="77777777" w:rsidR="00E15025" w:rsidRPr="00E15025" w:rsidRDefault="00E15025" w:rsidP="00E32B00">
      <w:pPr>
        <w:pStyle w:val="WW-TextoPr-formatado"/>
        <w:jc w:val="both"/>
        <w:rPr>
          <w:rFonts w:ascii="Times New Roman" w:hAnsi="Times New Roman"/>
          <w:sz w:val="24"/>
          <w:szCs w:val="24"/>
        </w:rPr>
      </w:pPr>
    </w:p>
    <w:p w14:paraId="739816C4" w14:textId="0B1D083B" w:rsidR="00E15025" w:rsidRPr="00E15025" w:rsidRDefault="00E15025" w:rsidP="00E32B00">
      <w:pPr>
        <w:widowControl w:val="0"/>
        <w:tabs>
          <w:tab w:val="left" w:pos="567"/>
        </w:tabs>
        <w:jc w:val="both"/>
        <w:rPr>
          <w:sz w:val="24"/>
          <w:szCs w:val="24"/>
        </w:rPr>
      </w:pPr>
      <w:bookmarkStart w:id="32" w:name="art72"/>
      <w:bookmarkStart w:id="33" w:name="art73"/>
      <w:bookmarkEnd w:id="32"/>
      <w:bookmarkEnd w:id="33"/>
      <w:r w:rsidRPr="00E15025">
        <w:rPr>
          <w:b/>
          <w:bCs/>
          <w:sz w:val="24"/>
          <w:szCs w:val="24"/>
        </w:rPr>
        <w:t>Subclá</w:t>
      </w:r>
      <w:r w:rsidRPr="00EC3EA4">
        <w:rPr>
          <w:b/>
          <w:bCs/>
          <w:sz w:val="24"/>
          <w:szCs w:val="24"/>
        </w:rPr>
        <w:t>usula Terceira.</w:t>
      </w:r>
      <w:r w:rsidRPr="00EC3EA4">
        <w:rPr>
          <w:sz w:val="24"/>
          <w:szCs w:val="24"/>
        </w:rPr>
        <w:t xml:space="preserve"> A aplicação das sanções de suspensão temporária e de declaração de inidoneidade é de competência exclusiva do Secretário Municipal</w:t>
      </w:r>
      <w:r w:rsidR="00EC3EA4" w:rsidRPr="00EC3EA4">
        <w:rPr>
          <w:sz w:val="24"/>
          <w:szCs w:val="24"/>
        </w:rPr>
        <w:t xml:space="preserve"> de Assistência Social e Economia Solidária</w:t>
      </w:r>
      <w:r w:rsidRPr="00EC3EA4">
        <w:rPr>
          <w:sz w:val="24"/>
          <w:szCs w:val="24"/>
        </w:rPr>
        <w:t>.</w:t>
      </w:r>
      <w:r w:rsidRPr="00E15025">
        <w:rPr>
          <w:sz w:val="24"/>
          <w:szCs w:val="24"/>
        </w:rPr>
        <w:t xml:space="preserve"> </w:t>
      </w:r>
    </w:p>
    <w:p w14:paraId="2CAE5BFC" w14:textId="77777777" w:rsidR="00E15025" w:rsidRPr="00E15025" w:rsidRDefault="00E15025" w:rsidP="00E32B00">
      <w:pPr>
        <w:widowControl w:val="0"/>
        <w:tabs>
          <w:tab w:val="left" w:pos="567"/>
        </w:tabs>
        <w:jc w:val="both"/>
        <w:rPr>
          <w:sz w:val="24"/>
          <w:szCs w:val="24"/>
        </w:rPr>
      </w:pPr>
      <w:r w:rsidRPr="00E15025">
        <w:rPr>
          <w:b/>
          <w:bCs/>
          <w:sz w:val="24"/>
          <w:szCs w:val="24"/>
        </w:rPr>
        <w:t>Subcláusula Quarta.</w:t>
      </w:r>
      <w:r w:rsidRPr="00E15025">
        <w:rPr>
          <w:sz w:val="24"/>
          <w:szCs w:val="24"/>
        </w:rPr>
        <w:t xml:space="preserve"> Da decisão administrativa que aplicar as sanções previstas nos incisos I a III do caput do desta Cláusula caberá recurso administrativo, no prazo de dez dias, contado da data de ciência da decisão.</w:t>
      </w:r>
    </w:p>
    <w:p w14:paraId="380B92E9" w14:textId="77777777" w:rsidR="00E15025" w:rsidRPr="00E15025" w:rsidRDefault="00E15025" w:rsidP="00E32B00">
      <w:pPr>
        <w:widowControl w:val="0"/>
        <w:tabs>
          <w:tab w:val="left" w:pos="567"/>
        </w:tabs>
        <w:jc w:val="both"/>
        <w:rPr>
          <w:sz w:val="24"/>
          <w:szCs w:val="24"/>
        </w:rPr>
      </w:pPr>
      <w:r w:rsidRPr="00E15025">
        <w:rPr>
          <w:b/>
          <w:bCs/>
          <w:sz w:val="24"/>
          <w:szCs w:val="24"/>
        </w:rPr>
        <w:t>Subcláusula Quinta.</w:t>
      </w:r>
      <w:r w:rsidRPr="00E15025">
        <w:rPr>
          <w:sz w:val="24"/>
          <w:szCs w:val="24"/>
        </w:rPr>
        <w:t xml:space="preserve"> Na hipótese de aplicação de sanção de suspensão temporária ou de declaração de inidoneidade, a organização da sociedade civil deverá ser inscrita como inadimplente no cadastro do município, enquanto perdurarem os efeitos da punição ou até que seja promovida a reabilitação.</w:t>
      </w:r>
    </w:p>
    <w:p w14:paraId="2F0FCF9C" w14:textId="77777777" w:rsidR="00E15025" w:rsidRPr="00E15025" w:rsidRDefault="00E15025" w:rsidP="00E32B00">
      <w:pPr>
        <w:widowControl w:val="0"/>
        <w:tabs>
          <w:tab w:val="left" w:pos="567"/>
        </w:tabs>
        <w:jc w:val="both"/>
        <w:rPr>
          <w:sz w:val="24"/>
          <w:szCs w:val="24"/>
        </w:rPr>
      </w:pPr>
      <w:r w:rsidRPr="00E15025">
        <w:rPr>
          <w:b/>
          <w:bCs/>
          <w:sz w:val="24"/>
          <w:szCs w:val="24"/>
        </w:rPr>
        <w:t>Subcláusula Sexta.</w:t>
      </w:r>
      <w:r w:rsidRPr="00E15025">
        <w:rPr>
          <w:sz w:val="24"/>
          <w:szCs w:val="24"/>
        </w:rPr>
        <w:t xml:space="preserve"> Prescrevem no prazo de 5 (cinco) anos as ações punitivas da administração pública destinadas a aplicar as sanções previstas nesta Cláusula, contado da data de apresentação da prestação de contas ou do fim do prazo de 90 (noventa) dias a partir do término da vigência da parceria, no caso de omissão no dever de prestar contas. A prescrição será interrompida com a edição de ato administrativo destinado à apuração da infração.</w:t>
      </w:r>
    </w:p>
    <w:p w14:paraId="611A144C" w14:textId="77777777" w:rsidR="00EC3EA4" w:rsidRDefault="00EC3EA4" w:rsidP="00E32B00">
      <w:pPr>
        <w:widowControl w:val="0"/>
        <w:tabs>
          <w:tab w:val="left" w:pos="567"/>
        </w:tabs>
        <w:jc w:val="both"/>
        <w:rPr>
          <w:b/>
          <w:bCs/>
          <w:sz w:val="24"/>
          <w:szCs w:val="24"/>
        </w:rPr>
      </w:pPr>
    </w:p>
    <w:p w14:paraId="1CE71967" w14:textId="3A9D0E3E" w:rsidR="00E15025" w:rsidRPr="00E15025" w:rsidRDefault="00E15025" w:rsidP="00E32B00">
      <w:pPr>
        <w:widowControl w:val="0"/>
        <w:tabs>
          <w:tab w:val="left" w:pos="567"/>
        </w:tabs>
        <w:jc w:val="both"/>
        <w:rPr>
          <w:b/>
          <w:bCs/>
          <w:sz w:val="24"/>
          <w:szCs w:val="24"/>
        </w:rPr>
      </w:pPr>
      <w:r w:rsidRPr="00E15025">
        <w:rPr>
          <w:b/>
          <w:bCs/>
          <w:sz w:val="24"/>
          <w:szCs w:val="24"/>
        </w:rPr>
        <w:t xml:space="preserve">CLÁUSULA DÉCIMA </w:t>
      </w:r>
      <w:r w:rsidR="006F407F">
        <w:rPr>
          <w:b/>
          <w:bCs/>
          <w:sz w:val="24"/>
          <w:szCs w:val="24"/>
        </w:rPr>
        <w:t>NONA</w:t>
      </w:r>
      <w:r w:rsidRPr="00E15025">
        <w:rPr>
          <w:b/>
          <w:bCs/>
          <w:sz w:val="24"/>
          <w:szCs w:val="24"/>
        </w:rPr>
        <w:t xml:space="preserve"> – DA EFICÁCIA, DO REGISTRO E DA PUBLICAÇÃO </w:t>
      </w:r>
    </w:p>
    <w:p w14:paraId="68C634BF" w14:textId="790BFA8D" w:rsidR="00E15025" w:rsidRPr="00E15025" w:rsidRDefault="00E15025" w:rsidP="00E32B00">
      <w:pPr>
        <w:widowControl w:val="0"/>
        <w:tabs>
          <w:tab w:val="left" w:pos="567"/>
        </w:tabs>
        <w:jc w:val="both"/>
        <w:rPr>
          <w:sz w:val="24"/>
          <w:szCs w:val="24"/>
        </w:rPr>
      </w:pPr>
      <w:r w:rsidRPr="00E15025">
        <w:rPr>
          <w:sz w:val="24"/>
          <w:szCs w:val="24"/>
        </w:rPr>
        <w:t xml:space="preserve">Este Termo de Colaboração terá eficácia a partir de sua publicação, devendo </w:t>
      </w:r>
      <w:r w:rsidR="00EC3EA4">
        <w:rPr>
          <w:sz w:val="24"/>
          <w:szCs w:val="24"/>
        </w:rPr>
        <w:t>o Secretário municipal de Assistência Social e Economia Solidária</w:t>
      </w:r>
      <w:r w:rsidRPr="00E15025">
        <w:rPr>
          <w:sz w:val="24"/>
          <w:szCs w:val="24"/>
        </w:rPr>
        <w:t xml:space="preserve"> publicar seu extrato no </w:t>
      </w:r>
      <w:r w:rsidRPr="00E15025">
        <w:rPr>
          <w:color w:val="000000"/>
          <w:sz w:val="24"/>
          <w:szCs w:val="24"/>
        </w:rPr>
        <w:t xml:space="preserve">meio oficial de publicidade </w:t>
      </w:r>
      <w:r w:rsidRPr="00E15025">
        <w:rPr>
          <w:sz w:val="24"/>
          <w:szCs w:val="24"/>
        </w:rPr>
        <w:t>do Município, nos termos do artigo 38 da Lei n. 13.019, de 2014.</w:t>
      </w:r>
    </w:p>
    <w:p w14:paraId="16E2634C" w14:textId="77777777" w:rsidR="00E15025" w:rsidRPr="00E15025" w:rsidRDefault="00E15025" w:rsidP="00E32B00">
      <w:pPr>
        <w:widowControl w:val="0"/>
        <w:tabs>
          <w:tab w:val="left" w:pos="567"/>
        </w:tabs>
        <w:jc w:val="both"/>
        <w:rPr>
          <w:sz w:val="24"/>
          <w:szCs w:val="24"/>
        </w:rPr>
      </w:pPr>
    </w:p>
    <w:p w14:paraId="06082145" w14:textId="77F33749" w:rsidR="00E15025" w:rsidRPr="00EC3EA4" w:rsidRDefault="00E15025" w:rsidP="00E32B00">
      <w:pPr>
        <w:widowControl w:val="0"/>
        <w:tabs>
          <w:tab w:val="left" w:pos="567"/>
        </w:tabs>
        <w:jc w:val="both"/>
        <w:rPr>
          <w:b/>
          <w:bCs/>
          <w:sz w:val="24"/>
          <w:szCs w:val="24"/>
        </w:rPr>
      </w:pPr>
      <w:r w:rsidRPr="00EC3EA4">
        <w:rPr>
          <w:b/>
          <w:bCs/>
          <w:sz w:val="24"/>
          <w:szCs w:val="24"/>
        </w:rPr>
        <w:t xml:space="preserve">CLÁUSULA </w:t>
      </w:r>
      <w:r w:rsidR="006F407F">
        <w:rPr>
          <w:b/>
          <w:bCs/>
          <w:sz w:val="24"/>
          <w:szCs w:val="24"/>
        </w:rPr>
        <w:t>VIGESIMA</w:t>
      </w:r>
      <w:r w:rsidRPr="00EC3EA4">
        <w:rPr>
          <w:b/>
          <w:bCs/>
          <w:sz w:val="24"/>
          <w:szCs w:val="24"/>
        </w:rPr>
        <w:t xml:space="preserve"> – DA DIVULGAÇÃO </w:t>
      </w:r>
    </w:p>
    <w:p w14:paraId="339D9FA7" w14:textId="05116597" w:rsidR="008C6043" w:rsidRPr="00CA4E36" w:rsidRDefault="00E15025" w:rsidP="00E32B00">
      <w:pPr>
        <w:jc w:val="both"/>
      </w:pPr>
      <w:r w:rsidRPr="00EC3EA4">
        <w:rPr>
          <w:sz w:val="24"/>
          <w:szCs w:val="24"/>
        </w:rPr>
        <w:t xml:space="preserve">Os partícipes divulgarão sua participação no presente Termo, conforme determinam os artigos 106 e 107 do </w:t>
      </w:r>
      <w:r w:rsidRPr="008C6043">
        <w:rPr>
          <w:sz w:val="24"/>
          <w:szCs w:val="24"/>
        </w:rPr>
        <w:t>Decreto nº 13.996/2021</w:t>
      </w:r>
      <w:r w:rsidRPr="00EC3EA4">
        <w:rPr>
          <w:sz w:val="24"/>
          <w:szCs w:val="24"/>
        </w:rPr>
        <w:t>, sendo obrigatória a manutenção da logomarca d</w:t>
      </w:r>
      <w:r w:rsidR="00EC3EA4">
        <w:rPr>
          <w:sz w:val="24"/>
          <w:szCs w:val="24"/>
        </w:rPr>
        <w:t xml:space="preserve">a Secretaria de Assistência Social e Economia </w:t>
      </w:r>
      <w:r w:rsidR="008C6043">
        <w:rPr>
          <w:sz w:val="24"/>
          <w:szCs w:val="24"/>
        </w:rPr>
        <w:t>Solidária</w:t>
      </w:r>
      <w:r w:rsidR="00EC3EA4">
        <w:rPr>
          <w:sz w:val="24"/>
          <w:szCs w:val="24"/>
        </w:rPr>
        <w:t xml:space="preserve"> </w:t>
      </w:r>
      <w:r w:rsidRPr="00EC3EA4">
        <w:rPr>
          <w:sz w:val="24"/>
          <w:szCs w:val="24"/>
        </w:rPr>
        <w:t>em toda e qualquer divulgação</w:t>
      </w:r>
      <w:r w:rsidR="008C6043">
        <w:rPr>
          <w:sz w:val="24"/>
          <w:szCs w:val="24"/>
        </w:rPr>
        <w:t xml:space="preserve">, </w:t>
      </w:r>
      <w:r w:rsidR="008C6043" w:rsidRPr="008C6043">
        <w:rPr>
          <w:sz w:val="24"/>
          <w:szCs w:val="24"/>
        </w:rPr>
        <w:t>respeitadas as vedações referentes ao período eleitoral</w:t>
      </w:r>
      <w:r w:rsidR="008C6043">
        <w:rPr>
          <w:sz w:val="24"/>
          <w:szCs w:val="24"/>
        </w:rPr>
        <w:t>.</w:t>
      </w:r>
    </w:p>
    <w:p w14:paraId="3B61BE28" w14:textId="77777777" w:rsidR="00E15025" w:rsidRPr="00E15025" w:rsidRDefault="00E15025" w:rsidP="00E32B00">
      <w:pPr>
        <w:widowControl w:val="0"/>
        <w:tabs>
          <w:tab w:val="left" w:pos="567"/>
        </w:tabs>
        <w:autoSpaceDE w:val="0"/>
        <w:jc w:val="both"/>
        <w:rPr>
          <w:bCs/>
          <w:sz w:val="24"/>
          <w:szCs w:val="24"/>
        </w:rPr>
      </w:pPr>
    </w:p>
    <w:p w14:paraId="6E17DBA2" w14:textId="73D7E5E2" w:rsidR="00E15025" w:rsidRPr="00EC3EA4" w:rsidRDefault="00E15025" w:rsidP="00E32B00">
      <w:pPr>
        <w:widowControl w:val="0"/>
        <w:tabs>
          <w:tab w:val="left" w:pos="567"/>
        </w:tabs>
        <w:jc w:val="both"/>
        <w:rPr>
          <w:b/>
          <w:bCs/>
          <w:sz w:val="24"/>
          <w:szCs w:val="24"/>
        </w:rPr>
      </w:pPr>
      <w:r w:rsidRPr="00E15025">
        <w:rPr>
          <w:b/>
          <w:bCs/>
          <w:sz w:val="24"/>
          <w:szCs w:val="24"/>
        </w:rPr>
        <w:t>CLÁUSULA VIGÉSIMA</w:t>
      </w:r>
      <w:r w:rsidR="006F407F">
        <w:rPr>
          <w:b/>
          <w:bCs/>
          <w:sz w:val="24"/>
          <w:szCs w:val="24"/>
        </w:rPr>
        <w:t xml:space="preserve"> PRIMEIRA</w:t>
      </w:r>
      <w:r w:rsidRPr="00E15025">
        <w:rPr>
          <w:b/>
          <w:bCs/>
          <w:sz w:val="24"/>
          <w:szCs w:val="24"/>
        </w:rPr>
        <w:t xml:space="preserve"> - DA </w:t>
      </w:r>
      <w:r w:rsidRPr="00EC3EA4">
        <w:rPr>
          <w:b/>
          <w:bCs/>
          <w:sz w:val="24"/>
          <w:szCs w:val="24"/>
        </w:rPr>
        <w:t xml:space="preserve">CONCILIAÇÃO E DO FORO </w:t>
      </w:r>
    </w:p>
    <w:p w14:paraId="2451B935" w14:textId="77777777" w:rsidR="00E15025" w:rsidRPr="00E15025" w:rsidRDefault="00E15025" w:rsidP="00E32B00">
      <w:pPr>
        <w:widowControl w:val="0"/>
        <w:tabs>
          <w:tab w:val="left" w:pos="567"/>
        </w:tabs>
        <w:jc w:val="both"/>
        <w:rPr>
          <w:sz w:val="24"/>
          <w:szCs w:val="24"/>
        </w:rPr>
      </w:pPr>
      <w:r w:rsidRPr="00EC3EA4">
        <w:rPr>
          <w:sz w:val="24"/>
          <w:szCs w:val="24"/>
        </w:rPr>
        <w:t xml:space="preserve">As controvérsias decorrentes da execução do presente Termo de Colaboração que não puderem ser solucionadas diretamente por mútuo acordo entre os partícipes deverão ser encaminhadas ao órgão de consultoria e assessoramento jurídico do órgão ou entidade pública, caso instituído no município, para prévia tentativa de conciliação e solução administrativa de dúvidas de natureza eminentemente jurídica relacionadas à execução da parceria, assegurada a prerrogativa de a OSC se fazer representar por advogado, observado o </w:t>
      </w:r>
      <w:r w:rsidRPr="00EC3EA4">
        <w:rPr>
          <w:sz w:val="24"/>
          <w:szCs w:val="24"/>
        </w:rPr>
        <w:lastRenderedPageBreak/>
        <w:t>disposto no inciso XVII do caput do art. 42 da Lei nº 13.019, de 2014, e no art. 114 do Decreto nº 13.996/2021.</w:t>
      </w:r>
      <w:r w:rsidRPr="00E15025">
        <w:rPr>
          <w:sz w:val="24"/>
          <w:szCs w:val="24"/>
        </w:rPr>
        <w:t xml:space="preserve"> </w:t>
      </w:r>
    </w:p>
    <w:p w14:paraId="6E3AFAB2" w14:textId="77777777" w:rsidR="00E15025" w:rsidRPr="00E15025" w:rsidRDefault="00E15025" w:rsidP="00E32B00">
      <w:pPr>
        <w:widowControl w:val="0"/>
        <w:tabs>
          <w:tab w:val="left" w:pos="567"/>
        </w:tabs>
        <w:jc w:val="both"/>
        <w:rPr>
          <w:b/>
          <w:sz w:val="24"/>
          <w:szCs w:val="24"/>
        </w:rPr>
      </w:pPr>
      <w:r w:rsidRPr="00E15025">
        <w:rPr>
          <w:b/>
          <w:bCs/>
          <w:sz w:val="24"/>
          <w:szCs w:val="24"/>
        </w:rPr>
        <w:t>Subcláusula única.</w:t>
      </w:r>
      <w:r w:rsidRPr="00E15025">
        <w:rPr>
          <w:sz w:val="24"/>
          <w:szCs w:val="24"/>
        </w:rPr>
        <w:t xml:space="preserve"> Não logrando êxito ou não havendo órgão municipal de conciliação e solução administrativa, será competente para dirimir as questões decorrentes deste Termo de Colaboração o foro da Comarca de Niterói – RJ, com expressa renúncia a qualquer outro, por mais privilegiado que seja.</w:t>
      </w:r>
    </w:p>
    <w:p w14:paraId="67B073B3" w14:textId="77777777" w:rsidR="00E15025" w:rsidRPr="00E15025" w:rsidRDefault="00E15025" w:rsidP="00E32B00">
      <w:pPr>
        <w:widowControl w:val="0"/>
        <w:tabs>
          <w:tab w:val="left" w:pos="567"/>
        </w:tabs>
        <w:jc w:val="both"/>
        <w:rPr>
          <w:b/>
          <w:sz w:val="24"/>
          <w:szCs w:val="24"/>
        </w:rPr>
      </w:pPr>
    </w:p>
    <w:p w14:paraId="77538FBD" w14:textId="77777777" w:rsidR="00E15025" w:rsidRPr="00E15025" w:rsidRDefault="00E15025" w:rsidP="00E32B00">
      <w:pPr>
        <w:widowControl w:val="0"/>
        <w:tabs>
          <w:tab w:val="left" w:pos="567"/>
        </w:tabs>
        <w:jc w:val="both"/>
        <w:rPr>
          <w:sz w:val="24"/>
          <w:szCs w:val="24"/>
        </w:rPr>
      </w:pPr>
      <w:r w:rsidRPr="00E15025">
        <w:rPr>
          <w:sz w:val="24"/>
          <w:szCs w:val="24"/>
        </w:rPr>
        <w:t xml:space="preserve">E, por assim estarem plenamente de acordo, os partícipes obrigam-se ao total e irrenunciável cumprimento dos termos do presente instrumento, o qual lido e achado conforme, foi lavrado em 02 (duas) vias de igual teor e forma, que vão assinadas pelos partícipes, para que produza seus legais efeitos, em Juízo ou fora dele. </w:t>
      </w:r>
    </w:p>
    <w:p w14:paraId="5ECDDBDF" w14:textId="77777777" w:rsidR="00797C95" w:rsidRDefault="00797C95" w:rsidP="00E32B00">
      <w:pPr>
        <w:widowControl w:val="0"/>
        <w:tabs>
          <w:tab w:val="left" w:pos="567"/>
        </w:tabs>
        <w:rPr>
          <w:sz w:val="24"/>
          <w:szCs w:val="24"/>
        </w:rPr>
      </w:pPr>
    </w:p>
    <w:p w14:paraId="721F0F17" w14:textId="77777777" w:rsidR="006F407F" w:rsidRDefault="006F407F" w:rsidP="00E32B00">
      <w:pPr>
        <w:widowControl w:val="0"/>
        <w:tabs>
          <w:tab w:val="left" w:pos="567"/>
        </w:tabs>
        <w:jc w:val="right"/>
        <w:rPr>
          <w:sz w:val="24"/>
          <w:szCs w:val="24"/>
        </w:rPr>
      </w:pPr>
    </w:p>
    <w:p w14:paraId="29D94BA8" w14:textId="244E7D06" w:rsidR="00E15025" w:rsidRPr="00E15025" w:rsidRDefault="00E15025" w:rsidP="00E32B00">
      <w:pPr>
        <w:widowControl w:val="0"/>
        <w:tabs>
          <w:tab w:val="left" w:pos="567"/>
        </w:tabs>
        <w:jc w:val="right"/>
        <w:rPr>
          <w:sz w:val="24"/>
          <w:szCs w:val="24"/>
        </w:rPr>
      </w:pPr>
      <w:r w:rsidRPr="009B6982">
        <w:rPr>
          <w:sz w:val="24"/>
          <w:szCs w:val="24"/>
        </w:rPr>
        <w:t xml:space="preserve">Niterói, </w:t>
      </w:r>
      <w:proofErr w:type="spellStart"/>
      <w:r w:rsidRPr="009B6982">
        <w:rPr>
          <w:i/>
          <w:iCs/>
          <w:color w:val="FF0000"/>
          <w:sz w:val="24"/>
          <w:szCs w:val="24"/>
        </w:rPr>
        <w:t>xx</w:t>
      </w:r>
      <w:proofErr w:type="spellEnd"/>
      <w:r w:rsidRPr="009B6982">
        <w:rPr>
          <w:i/>
          <w:iCs/>
          <w:color w:val="FF0000"/>
          <w:sz w:val="24"/>
          <w:szCs w:val="24"/>
        </w:rPr>
        <w:t xml:space="preserve"> </w:t>
      </w:r>
      <w:r w:rsidRPr="009B6982">
        <w:rPr>
          <w:sz w:val="24"/>
          <w:szCs w:val="24"/>
        </w:rPr>
        <w:t xml:space="preserve">de </w:t>
      </w:r>
      <w:proofErr w:type="spellStart"/>
      <w:r w:rsidRPr="009B6982">
        <w:rPr>
          <w:i/>
          <w:iCs/>
          <w:color w:val="FF0000"/>
          <w:sz w:val="24"/>
          <w:szCs w:val="24"/>
        </w:rPr>
        <w:t>xxxx</w:t>
      </w:r>
      <w:proofErr w:type="spellEnd"/>
      <w:r w:rsidRPr="009B6982">
        <w:rPr>
          <w:sz w:val="24"/>
          <w:szCs w:val="24"/>
        </w:rPr>
        <w:t xml:space="preserve"> de 20</w:t>
      </w:r>
      <w:r w:rsidRPr="009B6982">
        <w:rPr>
          <w:color w:val="FF0000"/>
          <w:sz w:val="24"/>
          <w:szCs w:val="24"/>
        </w:rPr>
        <w:t>xx</w:t>
      </w:r>
      <w:r w:rsidRPr="009B6982">
        <w:rPr>
          <w:sz w:val="24"/>
          <w:szCs w:val="24"/>
        </w:rPr>
        <w:t>.</w:t>
      </w:r>
    </w:p>
    <w:p w14:paraId="10383A1C" w14:textId="77777777" w:rsidR="00E15025" w:rsidRPr="00E15025" w:rsidRDefault="00E15025" w:rsidP="00E32B00">
      <w:pPr>
        <w:widowControl w:val="0"/>
        <w:tabs>
          <w:tab w:val="left" w:pos="567"/>
        </w:tabs>
        <w:jc w:val="both"/>
        <w:rPr>
          <w:sz w:val="24"/>
          <w:szCs w:val="24"/>
        </w:rPr>
      </w:pPr>
    </w:p>
    <w:p w14:paraId="581A01FD" w14:textId="77777777" w:rsidR="00E15025" w:rsidRPr="00E15025" w:rsidRDefault="00E15025" w:rsidP="00E32B00">
      <w:pPr>
        <w:widowControl w:val="0"/>
        <w:tabs>
          <w:tab w:val="left" w:pos="567"/>
        </w:tabs>
        <w:jc w:val="both"/>
        <w:rPr>
          <w:sz w:val="24"/>
          <w:szCs w:val="24"/>
        </w:rPr>
      </w:pPr>
    </w:p>
    <w:p w14:paraId="78CB1B20" w14:textId="77777777" w:rsidR="00E15025" w:rsidRPr="00E15025" w:rsidRDefault="00E15025" w:rsidP="00E32B00">
      <w:pPr>
        <w:widowControl w:val="0"/>
        <w:tabs>
          <w:tab w:val="left" w:pos="567"/>
        </w:tabs>
        <w:jc w:val="center"/>
        <w:rPr>
          <w:sz w:val="24"/>
          <w:szCs w:val="24"/>
        </w:rPr>
      </w:pPr>
      <w:r w:rsidRPr="00E15025">
        <w:rPr>
          <w:sz w:val="24"/>
          <w:szCs w:val="24"/>
        </w:rPr>
        <w:t>_____________________________</w:t>
      </w:r>
    </w:p>
    <w:p w14:paraId="22DCA120" w14:textId="1ED3C5C6" w:rsidR="00E15025" w:rsidRPr="00E15025" w:rsidRDefault="009B6982" w:rsidP="00E32B00">
      <w:pPr>
        <w:widowControl w:val="0"/>
        <w:tabs>
          <w:tab w:val="left" w:pos="567"/>
        </w:tabs>
        <w:jc w:val="center"/>
        <w:rPr>
          <w:sz w:val="24"/>
          <w:szCs w:val="24"/>
        </w:rPr>
      </w:pPr>
      <w:r>
        <w:rPr>
          <w:sz w:val="24"/>
          <w:szCs w:val="24"/>
        </w:rPr>
        <w:t>SECRETARIA DE ASSISTÊNCIA SOCIAL E ECONOMIA SOLIDÁRIA</w:t>
      </w:r>
    </w:p>
    <w:p w14:paraId="051DFDE7" w14:textId="608D1818" w:rsidR="00E15025" w:rsidRPr="00E15025" w:rsidRDefault="009B6982" w:rsidP="00E32B00">
      <w:pPr>
        <w:widowControl w:val="0"/>
        <w:tabs>
          <w:tab w:val="left" w:pos="567"/>
        </w:tabs>
        <w:jc w:val="center"/>
        <w:rPr>
          <w:sz w:val="24"/>
          <w:szCs w:val="24"/>
        </w:rPr>
      </w:pPr>
      <w:r>
        <w:rPr>
          <w:sz w:val="24"/>
          <w:szCs w:val="24"/>
        </w:rPr>
        <w:t xml:space="preserve">ELTON TEIXEIRA ROSA DA SILVA </w:t>
      </w:r>
    </w:p>
    <w:p w14:paraId="6AA24003" w14:textId="77777777" w:rsidR="00E15025" w:rsidRDefault="00E15025" w:rsidP="00E32B00">
      <w:pPr>
        <w:widowControl w:val="0"/>
        <w:tabs>
          <w:tab w:val="left" w:pos="567"/>
        </w:tabs>
        <w:jc w:val="center"/>
        <w:rPr>
          <w:sz w:val="24"/>
          <w:szCs w:val="24"/>
        </w:rPr>
      </w:pPr>
    </w:p>
    <w:p w14:paraId="2C3B37A4" w14:textId="77777777" w:rsidR="00797C95" w:rsidRPr="00E15025" w:rsidRDefault="00797C95" w:rsidP="00E32B00">
      <w:pPr>
        <w:widowControl w:val="0"/>
        <w:tabs>
          <w:tab w:val="left" w:pos="567"/>
        </w:tabs>
        <w:jc w:val="center"/>
        <w:rPr>
          <w:sz w:val="24"/>
          <w:szCs w:val="24"/>
        </w:rPr>
      </w:pPr>
    </w:p>
    <w:p w14:paraId="6D7E9CA9" w14:textId="77777777" w:rsidR="00E15025" w:rsidRPr="00E15025" w:rsidRDefault="00E15025" w:rsidP="00E32B00">
      <w:pPr>
        <w:widowControl w:val="0"/>
        <w:tabs>
          <w:tab w:val="left" w:pos="567"/>
        </w:tabs>
        <w:jc w:val="center"/>
        <w:rPr>
          <w:sz w:val="24"/>
          <w:szCs w:val="24"/>
        </w:rPr>
      </w:pPr>
      <w:r w:rsidRPr="00E15025">
        <w:rPr>
          <w:sz w:val="24"/>
          <w:szCs w:val="24"/>
        </w:rPr>
        <w:t>_____________________________</w:t>
      </w:r>
    </w:p>
    <w:p w14:paraId="2D4CFCFA" w14:textId="77777777" w:rsidR="00E15025" w:rsidRPr="00E15025" w:rsidRDefault="00E15025" w:rsidP="00E32B00">
      <w:pPr>
        <w:widowControl w:val="0"/>
        <w:tabs>
          <w:tab w:val="left" w:pos="567"/>
        </w:tabs>
        <w:jc w:val="center"/>
        <w:rPr>
          <w:sz w:val="24"/>
          <w:szCs w:val="24"/>
        </w:rPr>
      </w:pPr>
      <w:r w:rsidRPr="00E15025">
        <w:rPr>
          <w:sz w:val="24"/>
          <w:szCs w:val="24"/>
        </w:rPr>
        <w:t>NOME DA OSC</w:t>
      </w:r>
    </w:p>
    <w:p w14:paraId="7D91C6C7" w14:textId="77777777" w:rsidR="00E15025" w:rsidRPr="00E15025" w:rsidRDefault="00E15025" w:rsidP="00E32B00">
      <w:pPr>
        <w:widowControl w:val="0"/>
        <w:tabs>
          <w:tab w:val="left" w:pos="567"/>
        </w:tabs>
        <w:jc w:val="center"/>
        <w:rPr>
          <w:sz w:val="24"/>
          <w:szCs w:val="24"/>
        </w:rPr>
      </w:pPr>
      <w:r w:rsidRPr="00E15025">
        <w:rPr>
          <w:sz w:val="24"/>
          <w:szCs w:val="24"/>
        </w:rPr>
        <w:t>IDENTIFICAÇÃO DO PRESIDENTE</w:t>
      </w:r>
    </w:p>
    <w:p w14:paraId="5C83B6D4" w14:textId="77777777" w:rsidR="00E15025" w:rsidRPr="00E15025" w:rsidRDefault="00E15025" w:rsidP="00E32B00">
      <w:pPr>
        <w:widowControl w:val="0"/>
        <w:tabs>
          <w:tab w:val="left" w:pos="567"/>
        </w:tabs>
        <w:jc w:val="both"/>
        <w:rPr>
          <w:sz w:val="24"/>
          <w:szCs w:val="24"/>
        </w:rPr>
      </w:pPr>
    </w:p>
    <w:p w14:paraId="4409CAA4" w14:textId="77777777" w:rsidR="00E15025" w:rsidRPr="00E15025" w:rsidRDefault="00E15025" w:rsidP="00E32B00">
      <w:pPr>
        <w:widowControl w:val="0"/>
        <w:tabs>
          <w:tab w:val="left" w:pos="567"/>
        </w:tabs>
        <w:jc w:val="both"/>
        <w:rPr>
          <w:b/>
          <w:bCs/>
          <w:sz w:val="24"/>
          <w:szCs w:val="24"/>
        </w:rPr>
      </w:pPr>
      <w:r w:rsidRPr="00E15025">
        <w:rPr>
          <w:b/>
          <w:bCs/>
          <w:sz w:val="24"/>
          <w:szCs w:val="24"/>
        </w:rPr>
        <w:t xml:space="preserve">TESTEMUNHAS: </w:t>
      </w:r>
    </w:p>
    <w:p w14:paraId="46AFD76F" w14:textId="77777777" w:rsidR="00E15025" w:rsidRPr="00E15025" w:rsidRDefault="00E15025" w:rsidP="00E32B00">
      <w:pPr>
        <w:widowControl w:val="0"/>
        <w:tabs>
          <w:tab w:val="left" w:pos="567"/>
        </w:tabs>
        <w:jc w:val="both"/>
        <w:rPr>
          <w:sz w:val="24"/>
          <w:szCs w:val="24"/>
        </w:rPr>
      </w:pPr>
      <w:r w:rsidRPr="00E15025">
        <w:rPr>
          <w:sz w:val="24"/>
          <w:szCs w:val="24"/>
        </w:rPr>
        <w:t xml:space="preserve">_____________________________                               ____________________________ </w:t>
      </w:r>
    </w:p>
    <w:p w14:paraId="62E89FB4" w14:textId="77777777" w:rsidR="00E15025" w:rsidRPr="00E15025" w:rsidRDefault="00E15025" w:rsidP="00E32B00">
      <w:pPr>
        <w:widowControl w:val="0"/>
        <w:tabs>
          <w:tab w:val="left" w:pos="567"/>
        </w:tabs>
        <w:jc w:val="both"/>
        <w:rPr>
          <w:sz w:val="24"/>
          <w:szCs w:val="24"/>
        </w:rPr>
      </w:pPr>
      <w:r w:rsidRPr="00E15025">
        <w:rPr>
          <w:sz w:val="24"/>
          <w:szCs w:val="24"/>
        </w:rPr>
        <w:t>Nome:                                                                              Nome:</w:t>
      </w:r>
    </w:p>
    <w:p w14:paraId="1143A931" w14:textId="77777777" w:rsidR="00E15025" w:rsidRPr="00E15025" w:rsidRDefault="00E15025" w:rsidP="00E32B00">
      <w:pPr>
        <w:widowControl w:val="0"/>
        <w:tabs>
          <w:tab w:val="left" w:pos="567"/>
        </w:tabs>
        <w:jc w:val="both"/>
        <w:rPr>
          <w:sz w:val="24"/>
          <w:szCs w:val="24"/>
        </w:rPr>
      </w:pPr>
      <w:r w:rsidRPr="00E15025">
        <w:rPr>
          <w:sz w:val="24"/>
          <w:szCs w:val="24"/>
        </w:rPr>
        <w:t xml:space="preserve">Identidade:                                                                       Identidade: </w:t>
      </w:r>
    </w:p>
    <w:p w14:paraId="2A88460A" w14:textId="335B41E4" w:rsidR="00E15025" w:rsidRPr="00A63DED" w:rsidRDefault="00E15025" w:rsidP="00E32B00">
      <w:pPr>
        <w:widowControl w:val="0"/>
        <w:tabs>
          <w:tab w:val="left" w:pos="567"/>
        </w:tabs>
        <w:jc w:val="both"/>
      </w:pPr>
      <w:r w:rsidRPr="00E15025">
        <w:rPr>
          <w:sz w:val="24"/>
          <w:szCs w:val="24"/>
        </w:rPr>
        <w:t>CPF:                                                                                 CPF:</w:t>
      </w:r>
    </w:p>
    <w:sectPr w:rsidR="00E15025" w:rsidRPr="00A63DED" w:rsidSect="00484872">
      <w:headerReference w:type="default" r:id="rId38"/>
      <w:footerReference w:type="even" r:id="rId39"/>
      <w:footerReference w:type="default" r:id="rId40"/>
      <w:headerReference w:type="first" r:id="rId41"/>
      <w:pgSz w:w="11907" w:h="16840"/>
      <w:pgMar w:top="1418" w:right="850" w:bottom="1985" w:left="709" w:header="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222A" w14:textId="77777777" w:rsidR="00E4515B" w:rsidRDefault="00E4515B">
      <w:r>
        <w:separator/>
      </w:r>
    </w:p>
  </w:endnote>
  <w:endnote w:type="continuationSeparator" w:id="0">
    <w:p w14:paraId="4BDC2919" w14:textId="77777777" w:rsidR="00E4515B" w:rsidRDefault="00E45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FEE9B" w14:textId="77777777" w:rsidR="00CE1F5E" w:rsidRDefault="00CE1F5E">
    <w:pPr>
      <w:pBdr>
        <w:top w:val="nil"/>
        <w:left w:val="nil"/>
        <w:bottom w:val="nil"/>
        <w:right w:val="nil"/>
        <w:between w:val="nil"/>
      </w:pBdr>
      <w:tabs>
        <w:tab w:val="center" w:pos="4252"/>
        <w:tab w:val="right" w:pos="8504"/>
      </w:tabs>
      <w:jc w:val="right"/>
      <w:rPr>
        <w:color w:val="000000"/>
      </w:rPr>
    </w:pPr>
  </w:p>
  <w:p w14:paraId="2531AC04" w14:textId="77777777" w:rsidR="00CE1F5E" w:rsidRDefault="00CE1F5E">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594F" w14:textId="77777777" w:rsidR="00CE1F5E" w:rsidRDefault="00CE1F5E">
    <w:pPr>
      <w:framePr w:wrap="around" w:vAnchor="text" w:hAnchor="margin" w:xAlign="center" w:y="1"/>
      <w:rPr>
        <w:rStyle w:val="Ttulo1Char"/>
        <w:rFonts w:eastAsia="SimSun"/>
      </w:rPr>
    </w:pPr>
    <w:r>
      <w:fldChar w:fldCharType="begin"/>
    </w:r>
    <w:r>
      <w:rPr>
        <w:rStyle w:val="Ttulo1Char"/>
        <w:rFonts w:eastAsia="SimSun"/>
      </w:rPr>
      <w:instrText xml:space="preserve">PAGE  </w:instrText>
    </w:r>
    <w:r>
      <w:fldChar w:fldCharType="end"/>
    </w:r>
  </w:p>
  <w:p w14:paraId="10AD0864" w14:textId="77777777" w:rsidR="00CE1F5E" w:rsidRDefault="00CE1F5E"/>
  <w:p w14:paraId="39654A8C" w14:textId="77777777" w:rsidR="00CE1F5E" w:rsidRDefault="00CE1F5E"/>
  <w:p w14:paraId="21335787" w14:textId="77777777" w:rsidR="00CE1F5E" w:rsidRDefault="00CE1F5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5A300" w14:textId="674DED46" w:rsidR="00A625C9" w:rsidRDefault="00A625C9">
    <w:pPr>
      <w:pStyle w:val="Rodap"/>
      <w:jc w:val="right"/>
    </w:pPr>
  </w:p>
  <w:p w14:paraId="609AED7B" w14:textId="77777777" w:rsidR="00CE1F5E" w:rsidRDefault="00CE1F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B789A" w14:textId="77777777" w:rsidR="00E4515B" w:rsidRDefault="00E4515B">
      <w:r>
        <w:separator/>
      </w:r>
    </w:p>
  </w:footnote>
  <w:footnote w:type="continuationSeparator" w:id="0">
    <w:p w14:paraId="32995671" w14:textId="77777777" w:rsidR="00E4515B" w:rsidRDefault="00E45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DD62" w14:textId="64040F98" w:rsidR="009C1426" w:rsidRDefault="009C1426" w:rsidP="009C1426">
    <w:pPr>
      <w:pStyle w:val="Cabealho"/>
      <w:jc w:val="center"/>
    </w:pPr>
    <w:r>
      <w:rPr>
        <w:noProof/>
      </w:rPr>
      <w:drawing>
        <wp:inline distT="0" distB="0" distL="0" distR="0" wp14:anchorId="0AD733E8" wp14:editId="7CEEFE27">
          <wp:extent cx="3324225" cy="1409700"/>
          <wp:effectExtent l="0" t="0" r="0" b="0"/>
          <wp:docPr id="192789085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313465" name="Imagem 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24225" cy="1409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400BC" w14:textId="77777777" w:rsidR="00CE1F5E" w:rsidRDefault="00CE1F5E">
    <w:pPr>
      <w:pBdr>
        <w:top w:val="nil"/>
        <w:left w:val="nil"/>
        <w:bottom w:val="nil"/>
        <w:right w:val="nil"/>
        <w:between w:val="nil"/>
      </w:pBdr>
      <w:tabs>
        <w:tab w:val="center" w:pos="4252"/>
        <w:tab w:val="right" w:pos="8504"/>
      </w:tabs>
      <w:jc w:val="center"/>
      <w:rPr>
        <w:color w:val="000000"/>
      </w:rPr>
    </w:pPr>
    <w:r>
      <w:rPr>
        <w:b/>
        <w:noProof/>
        <w:sz w:val="24"/>
        <w:szCs w:val="24"/>
      </w:rPr>
      <w:drawing>
        <wp:inline distT="114300" distB="114300" distL="114300" distR="114300" wp14:anchorId="0B69B474" wp14:editId="713C8F0B">
          <wp:extent cx="5162550" cy="1133475"/>
          <wp:effectExtent l="0" t="0" r="0" b="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162550" cy="113347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76B99" w14:textId="77777777" w:rsidR="00E32B00" w:rsidRDefault="00E32B00">
    <w:pPr>
      <w:pStyle w:val="Corpodetexto"/>
      <w:spacing w:line="14" w:lineRule="auto"/>
      <w:rPr>
        <w:sz w:val="20"/>
      </w:rPr>
    </w:pPr>
    <w:r>
      <w:rPr>
        <w:noProof/>
        <w:sz w:val="20"/>
        <w:lang w:val="pt-BR"/>
      </w:rPr>
      <w:drawing>
        <wp:anchor distT="0" distB="0" distL="0" distR="0" simplePos="0" relativeHeight="251659264" behindDoc="1" locked="0" layoutInCell="1" allowOverlap="1" wp14:anchorId="7BCAD381" wp14:editId="2F20E4B0">
          <wp:simplePos x="0" y="0"/>
          <wp:positionH relativeFrom="page">
            <wp:posOffset>2521577</wp:posOffset>
          </wp:positionH>
          <wp:positionV relativeFrom="page">
            <wp:posOffset>563980</wp:posOffset>
          </wp:positionV>
          <wp:extent cx="2823077" cy="641494"/>
          <wp:effectExtent l="0" t="0" r="0" b="0"/>
          <wp:wrapNone/>
          <wp:docPr id="206194088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823077" cy="641494"/>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7EE5" w14:textId="68D77934" w:rsidR="00CE1F5E" w:rsidRDefault="00CE1F5E" w:rsidP="00783BDB">
    <w:pPr>
      <w:pStyle w:val="Cabealho"/>
      <w:tabs>
        <w:tab w:val="clear" w:pos="8838"/>
        <w:tab w:val="center" w:pos="4323"/>
        <w:tab w:val="right" w:pos="9781"/>
      </w:tabs>
      <w:ind w:right="-1361"/>
      <w:jc w:val="left"/>
      <w:rPr>
        <w:sz w:val="16"/>
        <w:szCs w:val="16"/>
      </w:rPr>
    </w:pPr>
  </w:p>
  <w:p w14:paraId="7D3838A6" w14:textId="77777777" w:rsidR="00CE1F5E" w:rsidRDefault="00CE1F5E" w:rsidP="00783BDB">
    <w:pPr>
      <w:pStyle w:val="Cabealho"/>
      <w:tabs>
        <w:tab w:val="clear" w:pos="8838"/>
        <w:tab w:val="center" w:pos="4323"/>
        <w:tab w:val="right" w:pos="9781"/>
      </w:tabs>
      <w:ind w:right="-1361"/>
      <w:jc w:val="left"/>
      <w:rPr>
        <w:sz w:val="16"/>
        <w:szCs w:val="16"/>
      </w:rPr>
    </w:pPr>
  </w:p>
  <w:p w14:paraId="320BE00F" w14:textId="77777777" w:rsidR="00CE1F5E" w:rsidRDefault="00CE1F5E" w:rsidP="00783BDB">
    <w:pPr>
      <w:pStyle w:val="Cabealho"/>
      <w:tabs>
        <w:tab w:val="clear" w:pos="8838"/>
        <w:tab w:val="center" w:pos="4323"/>
        <w:tab w:val="right" w:pos="9781"/>
      </w:tabs>
      <w:ind w:right="-1361"/>
      <w:jc w:val="left"/>
      <w:rPr>
        <w:sz w:val="16"/>
        <w:szCs w:val="16"/>
      </w:rPr>
    </w:pPr>
  </w:p>
  <w:p w14:paraId="5A05EDF7" w14:textId="77777777" w:rsidR="00CE1F5E" w:rsidRDefault="00CE1F5E" w:rsidP="009467E5">
    <w:pPr>
      <w:tabs>
        <w:tab w:val="center" w:pos="4252"/>
        <w:tab w:val="right" w:pos="9052"/>
      </w:tabs>
      <w:jc w:val="center"/>
    </w:pPr>
  </w:p>
  <w:p w14:paraId="0C9F7CBD" w14:textId="42FC23BE" w:rsidR="00CE1F5E" w:rsidRDefault="00CE1F5E" w:rsidP="009467E5">
    <w:pPr>
      <w:tabs>
        <w:tab w:val="center" w:pos="4252"/>
        <w:tab w:val="right" w:pos="9052"/>
      </w:tabs>
      <w:jc w:val="center"/>
    </w:pPr>
  </w:p>
  <w:p w14:paraId="5D81179B" w14:textId="77777777" w:rsidR="00CE1F5E" w:rsidRDefault="00CE1F5E" w:rsidP="009467E5">
    <w:pPr>
      <w:tabs>
        <w:tab w:val="center" w:pos="4252"/>
        <w:tab w:val="right" w:pos="9052"/>
      </w:tabs>
      <w:jc w:val="center"/>
    </w:pPr>
  </w:p>
  <w:p w14:paraId="0C51817D" w14:textId="77777777" w:rsidR="00CE1F5E" w:rsidRDefault="00CE1F5E" w:rsidP="009467E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CCAF" w14:textId="77777777" w:rsidR="00CE1F5E" w:rsidRDefault="00CE1F5E">
    <w:pPr>
      <w:framePr w:hSpace="142" w:wrap="around" w:vAnchor="page" w:hAnchor="page" w:xAlign="center" w:y="710"/>
    </w:pPr>
    <w:r>
      <w:rPr>
        <w:noProof/>
      </w:rPr>
      <w:drawing>
        <wp:inline distT="0" distB="0" distL="0" distR="0" wp14:anchorId="1789A2FB" wp14:editId="163E32FB">
          <wp:extent cx="2161540" cy="843280"/>
          <wp:effectExtent l="19050" t="0" r="0" b="0"/>
          <wp:docPr id="864647203" name="Imagem 864647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2161540" cy="843280"/>
                  </a:xfrm>
                  <a:prstGeom prst="rect">
                    <a:avLst/>
                  </a:prstGeom>
                  <a:noFill/>
                  <a:ln w="9525">
                    <a:noFill/>
                    <a:miter lim="800000"/>
                    <a:headEnd/>
                    <a:tailEnd/>
                  </a:ln>
                </pic:spPr>
              </pic:pic>
            </a:graphicData>
          </a:graphic>
        </wp:inline>
      </w:drawing>
    </w:r>
  </w:p>
  <w:p w14:paraId="7EF812DD" w14:textId="77777777" w:rsidR="00CE1F5E" w:rsidRDefault="00CE1F5E">
    <w:pPr>
      <w:pStyle w:val="Cabealho"/>
    </w:pPr>
  </w:p>
  <w:p w14:paraId="0DF89875" w14:textId="77777777" w:rsidR="00CE1F5E" w:rsidRDefault="00CE1F5E">
    <w:pPr>
      <w:pStyle w:val="Cabealho"/>
    </w:pPr>
  </w:p>
  <w:p w14:paraId="14FD70D6" w14:textId="77777777" w:rsidR="00CE1F5E" w:rsidRDefault="00CE1F5E">
    <w:pPr>
      <w:pStyle w:val="Cabealho"/>
    </w:pPr>
  </w:p>
  <w:p w14:paraId="59DE7B49" w14:textId="77777777" w:rsidR="00CE1F5E" w:rsidRDefault="00CE1F5E">
    <w:pPr>
      <w:pStyle w:val="Cabealho"/>
    </w:pPr>
  </w:p>
  <w:p w14:paraId="472C8C8A" w14:textId="77777777" w:rsidR="00CE1F5E" w:rsidRDefault="00CE1F5E">
    <w:pPr>
      <w:pStyle w:val="Cabealho"/>
    </w:pPr>
  </w:p>
  <w:p w14:paraId="13186EFD" w14:textId="77777777" w:rsidR="00CE1F5E" w:rsidRDefault="00CE1F5E">
    <w:pPr>
      <w:pStyle w:val="Cabealho"/>
    </w:pPr>
  </w:p>
  <w:p w14:paraId="2B66A61F" w14:textId="77777777" w:rsidR="00CE1F5E" w:rsidRDefault="00CE1F5E">
    <w:pPr>
      <w:pStyle w:val="Cabealho"/>
      <w:jc w:val="center"/>
      <w:rPr>
        <w:sz w:val="18"/>
      </w:rPr>
    </w:pPr>
    <w:r>
      <w:rPr>
        <w:sz w:val="18"/>
      </w:rPr>
      <w:t>PROCURADORIA GERAL DO MUNICÍPIO</w:t>
    </w:r>
  </w:p>
  <w:p w14:paraId="1BFFAE4F" w14:textId="77777777" w:rsidR="00CE1F5E" w:rsidRDefault="00CE1F5E">
    <w:pPr>
      <w:pStyle w:val="Cabealho"/>
      <w:jc w:val="center"/>
      <w:rPr>
        <w:sz w:val="18"/>
      </w:rPr>
    </w:pPr>
    <w:r>
      <w:rPr>
        <w:sz w:val="18"/>
      </w:rPr>
      <w:t>PROCURADORIA DO PATRIMÔNIO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15:restartNumberingAfterBreak="0">
    <w:nsid w:val="00000011"/>
    <w:multiLevelType w:val="multilevel"/>
    <w:tmpl w:val="00000011"/>
    <w:name w:val="WW8Num77"/>
    <w:lvl w:ilvl="0">
      <w:start w:val="1"/>
      <w:numFmt w:val="decimal"/>
      <w:lvlText w:val="%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091803"/>
    <w:multiLevelType w:val="hybridMultilevel"/>
    <w:tmpl w:val="047A2560"/>
    <w:lvl w:ilvl="0" w:tplc="F54A9B4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E4656E"/>
    <w:multiLevelType w:val="hybridMultilevel"/>
    <w:tmpl w:val="F078DCF6"/>
    <w:lvl w:ilvl="0" w:tplc="59D012D4">
      <w:numFmt w:val="bullet"/>
      <w:lvlText w:val="➢"/>
      <w:lvlJc w:val="left"/>
      <w:pPr>
        <w:ind w:left="1452" w:hanging="437"/>
      </w:pPr>
      <w:rPr>
        <w:rFonts w:ascii="Segoe UI Symbol" w:eastAsia="Segoe UI Symbol" w:hAnsi="Segoe UI Symbol" w:cs="Segoe UI Symbol" w:hint="default"/>
        <w:b w:val="0"/>
        <w:bCs w:val="0"/>
        <w:i w:val="0"/>
        <w:iCs w:val="0"/>
        <w:spacing w:val="0"/>
        <w:w w:val="100"/>
        <w:sz w:val="24"/>
        <w:szCs w:val="24"/>
        <w:lang w:val="pt-PT" w:eastAsia="en-US" w:bidi="ar-SA"/>
      </w:rPr>
    </w:lvl>
    <w:lvl w:ilvl="1" w:tplc="B5725614">
      <w:numFmt w:val="bullet"/>
      <w:lvlText w:val="•"/>
      <w:lvlJc w:val="left"/>
      <w:pPr>
        <w:ind w:left="2349" w:hanging="437"/>
      </w:pPr>
      <w:rPr>
        <w:rFonts w:hint="default"/>
        <w:lang w:val="pt-PT" w:eastAsia="en-US" w:bidi="ar-SA"/>
      </w:rPr>
    </w:lvl>
    <w:lvl w:ilvl="2" w:tplc="9F8C5F22">
      <w:numFmt w:val="bullet"/>
      <w:lvlText w:val="•"/>
      <w:lvlJc w:val="left"/>
      <w:pPr>
        <w:ind w:left="3238" w:hanging="437"/>
      </w:pPr>
      <w:rPr>
        <w:rFonts w:hint="default"/>
        <w:lang w:val="pt-PT" w:eastAsia="en-US" w:bidi="ar-SA"/>
      </w:rPr>
    </w:lvl>
    <w:lvl w:ilvl="3" w:tplc="23CCD046">
      <w:numFmt w:val="bullet"/>
      <w:lvlText w:val="•"/>
      <w:lvlJc w:val="left"/>
      <w:pPr>
        <w:ind w:left="4127" w:hanging="437"/>
      </w:pPr>
      <w:rPr>
        <w:rFonts w:hint="default"/>
        <w:lang w:val="pt-PT" w:eastAsia="en-US" w:bidi="ar-SA"/>
      </w:rPr>
    </w:lvl>
    <w:lvl w:ilvl="4" w:tplc="8A626E9E">
      <w:numFmt w:val="bullet"/>
      <w:lvlText w:val="•"/>
      <w:lvlJc w:val="left"/>
      <w:pPr>
        <w:ind w:left="5016" w:hanging="437"/>
      </w:pPr>
      <w:rPr>
        <w:rFonts w:hint="default"/>
        <w:lang w:val="pt-PT" w:eastAsia="en-US" w:bidi="ar-SA"/>
      </w:rPr>
    </w:lvl>
    <w:lvl w:ilvl="5" w:tplc="2F821BEA">
      <w:numFmt w:val="bullet"/>
      <w:lvlText w:val="•"/>
      <w:lvlJc w:val="left"/>
      <w:pPr>
        <w:ind w:left="5905" w:hanging="437"/>
      </w:pPr>
      <w:rPr>
        <w:rFonts w:hint="default"/>
        <w:lang w:val="pt-PT" w:eastAsia="en-US" w:bidi="ar-SA"/>
      </w:rPr>
    </w:lvl>
    <w:lvl w:ilvl="6" w:tplc="5256266E">
      <w:numFmt w:val="bullet"/>
      <w:lvlText w:val="•"/>
      <w:lvlJc w:val="left"/>
      <w:pPr>
        <w:ind w:left="6794" w:hanging="437"/>
      </w:pPr>
      <w:rPr>
        <w:rFonts w:hint="default"/>
        <w:lang w:val="pt-PT" w:eastAsia="en-US" w:bidi="ar-SA"/>
      </w:rPr>
    </w:lvl>
    <w:lvl w:ilvl="7" w:tplc="BBF433D8">
      <w:numFmt w:val="bullet"/>
      <w:lvlText w:val="•"/>
      <w:lvlJc w:val="left"/>
      <w:pPr>
        <w:ind w:left="7683" w:hanging="437"/>
      </w:pPr>
      <w:rPr>
        <w:rFonts w:hint="default"/>
        <w:lang w:val="pt-PT" w:eastAsia="en-US" w:bidi="ar-SA"/>
      </w:rPr>
    </w:lvl>
    <w:lvl w:ilvl="8" w:tplc="3BDE2AA4">
      <w:numFmt w:val="bullet"/>
      <w:lvlText w:val="•"/>
      <w:lvlJc w:val="left"/>
      <w:pPr>
        <w:ind w:left="8572" w:hanging="437"/>
      </w:pPr>
      <w:rPr>
        <w:rFonts w:hint="default"/>
        <w:lang w:val="pt-PT" w:eastAsia="en-US" w:bidi="ar-SA"/>
      </w:rPr>
    </w:lvl>
  </w:abstractNum>
  <w:abstractNum w:abstractNumId="4" w15:restartNumberingAfterBreak="0">
    <w:nsid w:val="0BBF5B33"/>
    <w:multiLevelType w:val="hybridMultilevel"/>
    <w:tmpl w:val="EE1AE8F2"/>
    <w:lvl w:ilvl="0" w:tplc="50A6521A">
      <w:numFmt w:val="bullet"/>
      <w:lvlText w:val="•"/>
      <w:lvlJc w:val="left"/>
      <w:pPr>
        <w:ind w:left="100" w:hanging="144"/>
      </w:pPr>
      <w:rPr>
        <w:rFonts w:ascii="Times New Roman" w:eastAsia="Times New Roman" w:hAnsi="Times New Roman" w:cs="Times New Roman" w:hint="default"/>
        <w:b w:val="0"/>
        <w:bCs w:val="0"/>
        <w:i w:val="0"/>
        <w:iCs w:val="0"/>
        <w:spacing w:val="0"/>
        <w:w w:val="100"/>
        <w:sz w:val="24"/>
        <w:szCs w:val="24"/>
        <w:lang w:val="pt-PT" w:eastAsia="en-US" w:bidi="ar-SA"/>
      </w:rPr>
    </w:lvl>
    <w:lvl w:ilvl="1" w:tplc="3C84FD08">
      <w:numFmt w:val="bullet"/>
      <w:lvlText w:val="•"/>
      <w:lvlJc w:val="left"/>
      <w:pPr>
        <w:ind w:left="367" w:hanging="144"/>
      </w:pPr>
      <w:rPr>
        <w:rFonts w:hint="default"/>
        <w:lang w:val="pt-PT" w:eastAsia="en-US" w:bidi="ar-SA"/>
      </w:rPr>
    </w:lvl>
    <w:lvl w:ilvl="2" w:tplc="DCF2E220">
      <w:numFmt w:val="bullet"/>
      <w:lvlText w:val="•"/>
      <w:lvlJc w:val="left"/>
      <w:pPr>
        <w:ind w:left="635" w:hanging="144"/>
      </w:pPr>
      <w:rPr>
        <w:rFonts w:hint="default"/>
        <w:lang w:val="pt-PT" w:eastAsia="en-US" w:bidi="ar-SA"/>
      </w:rPr>
    </w:lvl>
    <w:lvl w:ilvl="3" w:tplc="961ACF24">
      <w:numFmt w:val="bullet"/>
      <w:lvlText w:val="•"/>
      <w:lvlJc w:val="left"/>
      <w:pPr>
        <w:ind w:left="902" w:hanging="144"/>
      </w:pPr>
      <w:rPr>
        <w:rFonts w:hint="default"/>
        <w:lang w:val="pt-PT" w:eastAsia="en-US" w:bidi="ar-SA"/>
      </w:rPr>
    </w:lvl>
    <w:lvl w:ilvl="4" w:tplc="148477F6">
      <w:numFmt w:val="bullet"/>
      <w:lvlText w:val="•"/>
      <w:lvlJc w:val="left"/>
      <w:pPr>
        <w:ind w:left="1170" w:hanging="144"/>
      </w:pPr>
      <w:rPr>
        <w:rFonts w:hint="default"/>
        <w:lang w:val="pt-PT" w:eastAsia="en-US" w:bidi="ar-SA"/>
      </w:rPr>
    </w:lvl>
    <w:lvl w:ilvl="5" w:tplc="92B01016">
      <w:numFmt w:val="bullet"/>
      <w:lvlText w:val="•"/>
      <w:lvlJc w:val="left"/>
      <w:pPr>
        <w:ind w:left="1437" w:hanging="144"/>
      </w:pPr>
      <w:rPr>
        <w:rFonts w:hint="default"/>
        <w:lang w:val="pt-PT" w:eastAsia="en-US" w:bidi="ar-SA"/>
      </w:rPr>
    </w:lvl>
    <w:lvl w:ilvl="6" w:tplc="57F00254">
      <w:numFmt w:val="bullet"/>
      <w:lvlText w:val="•"/>
      <w:lvlJc w:val="left"/>
      <w:pPr>
        <w:ind w:left="1705" w:hanging="144"/>
      </w:pPr>
      <w:rPr>
        <w:rFonts w:hint="default"/>
        <w:lang w:val="pt-PT" w:eastAsia="en-US" w:bidi="ar-SA"/>
      </w:rPr>
    </w:lvl>
    <w:lvl w:ilvl="7" w:tplc="A45CCEF0">
      <w:numFmt w:val="bullet"/>
      <w:lvlText w:val="•"/>
      <w:lvlJc w:val="left"/>
      <w:pPr>
        <w:ind w:left="1972" w:hanging="144"/>
      </w:pPr>
      <w:rPr>
        <w:rFonts w:hint="default"/>
        <w:lang w:val="pt-PT" w:eastAsia="en-US" w:bidi="ar-SA"/>
      </w:rPr>
    </w:lvl>
    <w:lvl w:ilvl="8" w:tplc="66068992">
      <w:numFmt w:val="bullet"/>
      <w:lvlText w:val="•"/>
      <w:lvlJc w:val="left"/>
      <w:pPr>
        <w:ind w:left="2240" w:hanging="144"/>
      </w:pPr>
      <w:rPr>
        <w:rFonts w:hint="default"/>
        <w:lang w:val="pt-PT" w:eastAsia="en-US" w:bidi="ar-SA"/>
      </w:rPr>
    </w:lvl>
  </w:abstractNum>
  <w:abstractNum w:abstractNumId="5" w15:restartNumberingAfterBreak="0">
    <w:nsid w:val="0DAA56E4"/>
    <w:multiLevelType w:val="hybridMultilevel"/>
    <w:tmpl w:val="047A2560"/>
    <w:lvl w:ilvl="0" w:tplc="F54A9B4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CD3FB7"/>
    <w:multiLevelType w:val="hybridMultilevel"/>
    <w:tmpl w:val="1CFC67C0"/>
    <w:lvl w:ilvl="0" w:tplc="BC3A8CFE">
      <w:numFmt w:val="bullet"/>
      <w:lvlText w:val="•"/>
      <w:lvlJc w:val="left"/>
      <w:pPr>
        <w:ind w:left="909" w:hanging="814"/>
      </w:pPr>
      <w:rPr>
        <w:rFonts w:ascii="Times New Roman" w:eastAsia="Times New Roman" w:hAnsi="Times New Roman" w:cs="Times New Roman" w:hint="default"/>
        <w:b w:val="0"/>
        <w:bCs w:val="0"/>
        <w:i w:val="0"/>
        <w:iCs w:val="0"/>
        <w:spacing w:val="0"/>
        <w:w w:val="100"/>
        <w:sz w:val="24"/>
        <w:szCs w:val="24"/>
        <w:lang w:val="pt-PT" w:eastAsia="en-US" w:bidi="ar-SA"/>
      </w:rPr>
    </w:lvl>
    <w:lvl w:ilvl="1" w:tplc="7BC8141C">
      <w:numFmt w:val="bullet"/>
      <w:lvlText w:val="•"/>
      <w:lvlJc w:val="left"/>
      <w:pPr>
        <w:ind w:left="1086" w:hanging="814"/>
      </w:pPr>
      <w:rPr>
        <w:rFonts w:hint="default"/>
        <w:lang w:val="pt-PT" w:eastAsia="en-US" w:bidi="ar-SA"/>
      </w:rPr>
    </w:lvl>
    <w:lvl w:ilvl="2" w:tplc="B3ECFFD0">
      <w:numFmt w:val="bullet"/>
      <w:lvlText w:val="•"/>
      <w:lvlJc w:val="left"/>
      <w:pPr>
        <w:ind w:left="1273" w:hanging="814"/>
      </w:pPr>
      <w:rPr>
        <w:rFonts w:hint="default"/>
        <w:lang w:val="pt-PT" w:eastAsia="en-US" w:bidi="ar-SA"/>
      </w:rPr>
    </w:lvl>
    <w:lvl w:ilvl="3" w:tplc="6B9A83C6">
      <w:numFmt w:val="bullet"/>
      <w:lvlText w:val="•"/>
      <w:lvlJc w:val="left"/>
      <w:pPr>
        <w:ind w:left="1459" w:hanging="814"/>
      </w:pPr>
      <w:rPr>
        <w:rFonts w:hint="default"/>
        <w:lang w:val="pt-PT" w:eastAsia="en-US" w:bidi="ar-SA"/>
      </w:rPr>
    </w:lvl>
    <w:lvl w:ilvl="4" w:tplc="E132D3EA">
      <w:numFmt w:val="bullet"/>
      <w:lvlText w:val="•"/>
      <w:lvlJc w:val="left"/>
      <w:pPr>
        <w:ind w:left="1646" w:hanging="814"/>
      </w:pPr>
      <w:rPr>
        <w:rFonts w:hint="default"/>
        <w:lang w:val="pt-PT" w:eastAsia="en-US" w:bidi="ar-SA"/>
      </w:rPr>
    </w:lvl>
    <w:lvl w:ilvl="5" w:tplc="539C05A8">
      <w:numFmt w:val="bullet"/>
      <w:lvlText w:val="•"/>
      <w:lvlJc w:val="left"/>
      <w:pPr>
        <w:ind w:left="1832" w:hanging="814"/>
      </w:pPr>
      <w:rPr>
        <w:rFonts w:hint="default"/>
        <w:lang w:val="pt-PT" w:eastAsia="en-US" w:bidi="ar-SA"/>
      </w:rPr>
    </w:lvl>
    <w:lvl w:ilvl="6" w:tplc="3CEECBC8">
      <w:numFmt w:val="bullet"/>
      <w:lvlText w:val="•"/>
      <w:lvlJc w:val="left"/>
      <w:pPr>
        <w:ind w:left="2019" w:hanging="814"/>
      </w:pPr>
      <w:rPr>
        <w:rFonts w:hint="default"/>
        <w:lang w:val="pt-PT" w:eastAsia="en-US" w:bidi="ar-SA"/>
      </w:rPr>
    </w:lvl>
    <w:lvl w:ilvl="7" w:tplc="5C36F474">
      <w:numFmt w:val="bullet"/>
      <w:lvlText w:val="•"/>
      <w:lvlJc w:val="left"/>
      <w:pPr>
        <w:ind w:left="2205" w:hanging="814"/>
      </w:pPr>
      <w:rPr>
        <w:rFonts w:hint="default"/>
        <w:lang w:val="pt-PT" w:eastAsia="en-US" w:bidi="ar-SA"/>
      </w:rPr>
    </w:lvl>
    <w:lvl w:ilvl="8" w:tplc="B2BEC59E">
      <w:numFmt w:val="bullet"/>
      <w:lvlText w:val="•"/>
      <w:lvlJc w:val="left"/>
      <w:pPr>
        <w:ind w:left="2392" w:hanging="814"/>
      </w:pPr>
      <w:rPr>
        <w:rFonts w:hint="default"/>
        <w:lang w:val="pt-PT" w:eastAsia="en-US" w:bidi="ar-SA"/>
      </w:rPr>
    </w:lvl>
  </w:abstractNum>
  <w:abstractNum w:abstractNumId="7" w15:restartNumberingAfterBreak="0">
    <w:nsid w:val="17A83D04"/>
    <w:multiLevelType w:val="hybridMultilevel"/>
    <w:tmpl w:val="251C19F4"/>
    <w:lvl w:ilvl="0" w:tplc="0534F1D0">
      <w:numFmt w:val="bullet"/>
      <w:lvlText w:val="•"/>
      <w:lvlJc w:val="left"/>
      <w:pPr>
        <w:ind w:left="424" w:hanging="329"/>
      </w:pPr>
      <w:rPr>
        <w:rFonts w:ascii="Times New Roman" w:eastAsia="Times New Roman" w:hAnsi="Times New Roman" w:cs="Times New Roman" w:hint="default"/>
        <w:b w:val="0"/>
        <w:bCs w:val="0"/>
        <w:i w:val="0"/>
        <w:iCs w:val="0"/>
        <w:spacing w:val="0"/>
        <w:w w:val="100"/>
        <w:sz w:val="24"/>
        <w:szCs w:val="24"/>
        <w:lang w:val="pt-PT" w:eastAsia="en-US" w:bidi="ar-SA"/>
      </w:rPr>
    </w:lvl>
    <w:lvl w:ilvl="1" w:tplc="818EC0AE">
      <w:numFmt w:val="bullet"/>
      <w:lvlText w:val="•"/>
      <w:lvlJc w:val="left"/>
      <w:pPr>
        <w:ind w:left="654" w:hanging="329"/>
      </w:pPr>
      <w:rPr>
        <w:rFonts w:hint="default"/>
        <w:lang w:val="pt-PT" w:eastAsia="en-US" w:bidi="ar-SA"/>
      </w:rPr>
    </w:lvl>
    <w:lvl w:ilvl="2" w:tplc="4C082AD6">
      <w:numFmt w:val="bullet"/>
      <w:lvlText w:val="•"/>
      <w:lvlJc w:val="left"/>
      <w:pPr>
        <w:ind w:left="889" w:hanging="329"/>
      </w:pPr>
      <w:rPr>
        <w:rFonts w:hint="default"/>
        <w:lang w:val="pt-PT" w:eastAsia="en-US" w:bidi="ar-SA"/>
      </w:rPr>
    </w:lvl>
    <w:lvl w:ilvl="3" w:tplc="BAB2D43C">
      <w:numFmt w:val="bullet"/>
      <w:lvlText w:val="•"/>
      <w:lvlJc w:val="left"/>
      <w:pPr>
        <w:ind w:left="1123" w:hanging="329"/>
      </w:pPr>
      <w:rPr>
        <w:rFonts w:hint="default"/>
        <w:lang w:val="pt-PT" w:eastAsia="en-US" w:bidi="ar-SA"/>
      </w:rPr>
    </w:lvl>
    <w:lvl w:ilvl="4" w:tplc="A67A2970">
      <w:numFmt w:val="bullet"/>
      <w:lvlText w:val="•"/>
      <w:lvlJc w:val="left"/>
      <w:pPr>
        <w:ind w:left="1358" w:hanging="329"/>
      </w:pPr>
      <w:rPr>
        <w:rFonts w:hint="default"/>
        <w:lang w:val="pt-PT" w:eastAsia="en-US" w:bidi="ar-SA"/>
      </w:rPr>
    </w:lvl>
    <w:lvl w:ilvl="5" w:tplc="3C9A35DC">
      <w:numFmt w:val="bullet"/>
      <w:lvlText w:val="•"/>
      <w:lvlJc w:val="left"/>
      <w:pPr>
        <w:ind w:left="1592" w:hanging="329"/>
      </w:pPr>
      <w:rPr>
        <w:rFonts w:hint="default"/>
        <w:lang w:val="pt-PT" w:eastAsia="en-US" w:bidi="ar-SA"/>
      </w:rPr>
    </w:lvl>
    <w:lvl w:ilvl="6" w:tplc="B4A2310A">
      <w:numFmt w:val="bullet"/>
      <w:lvlText w:val="•"/>
      <w:lvlJc w:val="left"/>
      <w:pPr>
        <w:ind w:left="1827" w:hanging="329"/>
      </w:pPr>
      <w:rPr>
        <w:rFonts w:hint="default"/>
        <w:lang w:val="pt-PT" w:eastAsia="en-US" w:bidi="ar-SA"/>
      </w:rPr>
    </w:lvl>
    <w:lvl w:ilvl="7" w:tplc="D4A8E140">
      <w:numFmt w:val="bullet"/>
      <w:lvlText w:val="•"/>
      <w:lvlJc w:val="left"/>
      <w:pPr>
        <w:ind w:left="2061" w:hanging="329"/>
      </w:pPr>
      <w:rPr>
        <w:rFonts w:hint="default"/>
        <w:lang w:val="pt-PT" w:eastAsia="en-US" w:bidi="ar-SA"/>
      </w:rPr>
    </w:lvl>
    <w:lvl w:ilvl="8" w:tplc="0D1072CE">
      <w:numFmt w:val="bullet"/>
      <w:lvlText w:val="•"/>
      <w:lvlJc w:val="left"/>
      <w:pPr>
        <w:ind w:left="2296" w:hanging="329"/>
      </w:pPr>
      <w:rPr>
        <w:rFonts w:hint="default"/>
        <w:lang w:val="pt-PT" w:eastAsia="en-US" w:bidi="ar-SA"/>
      </w:rPr>
    </w:lvl>
  </w:abstractNum>
  <w:abstractNum w:abstractNumId="8" w15:restartNumberingAfterBreak="0">
    <w:nsid w:val="1B205C37"/>
    <w:multiLevelType w:val="hybridMultilevel"/>
    <w:tmpl w:val="EE34D24E"/>
    <w:lvl w:ilvl="0" w:tplc="739EF0F8">
      <w:numFmt w:val="bullet"/>
      <w:lvlText w:val="•"/>
      <w:lvlJc w:val="left"/>
      <w:pPr>
        <w:ind w:left="338" w:hanging="243"/>
      </w:pPr>
      <w:rPr>
        <w:rFonts w:ascii="Times New Roman" w:eastAsia="Times New Roman" w:hAnsi="Times New Roman" w:cs="Times New Roman" w:hint="default"/>
        <w:b w:val="0"/>
        <w:bCs w:val="0"/>
        <w:i w:val="0"/>
        <w:iCs w:val="0"/>
        <w:spacing w:val="0"/>
        <w:w w:val="100"/>
        <w:sz w:val="24"/>
        <w:szCs w:val="24"/>
        <w:lang w:val="pt-PT" w:eastAsia="en-US" w:bidi="ar-SA"/>
      </w:rPr>
    </w:lvl>
    <w:lvl w:ilvl="1" w:tplc="D89A05A8">
      <w:numFmt w:val="bullet"/>
      <w:lvlText w:val="•"/>
      <w:lvlJc w:val="left"/>
      <w:pPr>
        <w:ind w:left="582" w:hanging="243"/>
      </w:pPr>
      <w:rPr>
        <w:rFonts w:hint="default"/>
        <w:lang w:val="pt-PT" w:eastAsia="en-US" w:bidi="ar-SA"/>
      </w:rPr>
    </w:lvl>
    <w:lvl w:ilvl="2" w:tplc="39526D1E">
      <w:numFmt w:val="bullet"/>
      <w:lvlText w:val="•"/>
      <w:lvlJc w:val="left"/>
      <w:pPr>
        <w:ind w:left="825" w:hanging="243"/>
      </w:pPr>
      <w:rPr>
        <w:rFonts w:hint="default"/>
        <w:lang w:val="pt-PT" w:eastAsia="en-US" w:bidi="ar-SA"/>
      </w:rPr>
    </w:lvl>
    <w:lvl w:ilvl="3" w:tplc="8A602C9C">
      <w:numFmt w:val="bullet"/>
      <w:lvlText w:val="•"/>
      <w:lvlJc w:val="left"/>
      <w:pPr>
        <w:ind w:left="1067" w:hanging="243"/>
      </w:pPr>
      <w:rPr>
        <w:rFonts w:hint="default"/>
        <w:lang w:val="pt-PT" w:eastAsia="en-US" w:bidi="ar-SA"/>
      </w:rPr>
    </w:lvl>
    <w:lvl w:ilvl="4" w:tplc="B4827560">
      <w:numFmt w:val="bullet"/>
      <w:lvlText w:val="•"/>
      <w:lvlJc w:val="left"/>
      <w:pPr>
        <w:ind w:left="1310" w:hanging="243"/>
      </w:pPr>
      <w:rPr>
        <w:rFonts w:hint="default"/>
        <w:lang w:val="pt-PT" w:eastAsia="en-US" w:bidi="ar-SA"/>
      </w:rPr>
    </w:lvl>
    <w:lvl w:ilvl="5" w:tplc="784A2690">
      <w:numFmt w:val="bullet"/>
      <w:lvlText w:val="•"/>
      <w:lvlJc w:val="left"/>
      <w:pPr>
        <w:ind w:left="1552" w:hanging="243"/>
      </w:pPr>
      <w:rPr>
        <w:rFonts w:hint="default"/>
        <w:lang w:val="pt-PT" w:eastAsia="en-US" w:bidi="ar-SA"/>
      </w:rPr>
    </w:lvl>
    <w:lvl w:ilvl="6" w:tplc="AF340E64">
      <w:numFmt w:val="bullet"/>
      <w:lvlText w:val="•"/>
      <w:lvlJc w:val="left"/>
      <w:pPr>
        <w:ind w:left="1795" w:hanging="243"/>
      </w:pPr>
      <w:rPr>
        <w:rFonts w:hint="default"/>
        <w:lang w:val="pt-PT" w:eastAsia="en-US" w:bidi="ar-SA"/>
      </w:rPr>
    </w:lvl>
    <w:lvl w:ilvl="7" w:tplc="5C12B4B6">
      <w:numFmt w:val="bullet"/>
      <w:lvlText w:val="•"/>
      <w:lvlJc w:val="left"/>
      <w:pPr>
        <w:ind w:left="2037" w:hanging="243"/>
      </w:pPr>
      <w:rPr>
        <w:rFonts w:hint="default"/>
        <w:lang w:val="pt-PT" w:eastAsia="en-US" w:bidi="ar-SA"/>
      </w:rPr>
    </w:lvl>
    <w:lvl w:ilvl="8" w:tplc="3A50938A">
      <w:numFmt w:val="bullet"/>
      <w:lvlText w:val="•"/>
      <w:lvlJc w:val="left"/>
      <w:pPr>
        <w:ind w:left="2280" w:hanging="243"/>
      </w:pPr>
      <w:rPr>
        <w:rFonts w:hint="default"/>
        <w:lang w:val="pt-PT" w:eastAsia="en-US" w:bidi="ar-SA"/>
      </w:rPr>
    </w:lvl>
  </w:abstractNum>
  <w:abstractNum w:abstractNumId="9" w15:restartNumberingAfterBreak="0">
    <w:nsid w:val="1C4A0156"/>
    <w:multiLevelType w:val="hybridMultilevel"/>
    <w:tmpl w:val="C2281A92"/>
    <w:lvl w:ilvl="0" w:tplc="F54A9B4A">
      <w:start w:val="1"/>
      <w:numFmt w:val="upperRoman"/>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0" w15:restartNumberingAfterBreak="0">
    <w:nsid w:val="1D2C4678"/>
    <w:multiLevelType w:val="hybridMultilevel"/>
    <w:tmpl w:val="6DC0FFFA"/>
    <w:lvl w:ilvl="0" w:tplc="5F00F3FA">
      <w:start w:val="1"/>
      <w:numFmt w:val="upperRoman"/>
      <w:lvlText w:val="%1."/>
      <w:lvlJc w:val="left"/>
      <w:pPr>
        <w:ind w:left="1429" w:hanging="72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1D5C100D"/>
    <w:multiLevelType w:val="multilevel"/>
    <w:tmpl w:val="C2723A0E"/>
    <w:lvl w:ilvl="0">
      <w:start w:val="1"/>
      <w:numFmt w:val="decimal"/>
      <w:pStyle w:val="Nivel01"/>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FA3C99"/>
    <w:multiLevelType w:val="hybridMultilevel"/>
    <w:tmpl w:val="CF0EF6BA"/>
    <w:lvl w:ilvl="0" w:tplc="BE9CE9DC">
      <w:numFmt w:val="bullet"/>
      <w:lvlText w:val="•"/>
      <w:lvlJc w:val="left"/>
      <w:pPr>
        <w:ind w:left="482" w:hanging="387"/>
      </w:pPr>
      <w:rPr>
        <w:rFonts w:ascii="Times New Roman" w:eastAsia="Times New Roman" w:hAnsi="Times New Roman" w:cs="Times New Roman" w:hint="default"/>
        <w:b w:val="0"/>
        <w:bCs w:val="0"/>
        <w:i w:val="0"/>
        <w:iCs w:val="0"/>
        <w:spacing w:val="0"/>
        <w:w w:val="100"/>
        <w:sz w:val="24"/>
        <w:szCs w:val="24"/>
        <w:lang w:val="pt-PT" w:eastAsia="en-US" w:bidi="ar-SA"/>
      </w:rPr>
    </w:lvl>
    <w:lvl w:ilvl="1" w:tplc="469A0DBE">
      <w:numFmt w:val="bullet"/>
      <w:lvlText w:val="•"/>
      <w:lvlJc w:val="left"/>
      <w:pPr>
        <w:ind w:left="708" w:hanging="387"/>
      </w:pPr>
      <w:rPr>
        <w:rFonts w:hint="default"/>
        <w:lang w:val="pt-PT" w:eastAsia="en-US" w:bidi="ar-SA"/>
      </w:rPr>
    </w:lvl>
    <w:lvl w:ilvl="2" w:tplc="8990FC30">
      <w:numFmt w:val="bullet"/>
      <w:lvlText w:val="•"/>
      <w:lvlJc w:val="left"/>
      <w:pPr>
        <w:ind w:left="937" w:hanging="387"/>
      </w:pPr>
      <w:rPr>
        <w:rFonts w:hint="default"/>
        <w:lang w:val="pt-PT" w:eastAsia="en-US" w:bidi="ar-SA"/>
      </w:rPr>
    </w:lvl>
    <w:lvl w:ilvl="3" w:tplc="68FCF66C">
      <w:numFmt w:val="bullet"/>
      <w:lvlText w:val="•"/>
      <w:lvlJc w:val="left"/>
      <w:pPr>
        <w:ind w:left="1165" w:hanging="387"/>
      </w:pPr>
      <w:rPr>
        <w:rFonts w:hint="default"/>
        <w:lang w:val="pt-PT" w:eastAsia="en-US" w:bidi="ar-SA"/>
      </w:rPr>
    </w:lvl>
    <w:lvl w:ilvl="4" w:tplc="56184386">
      <w:numFmt w:val="bullet"/>
      <w:lvlText w:val="•"/>
      <w:lvlJc w:val="left"/>
      <w:pPr>
        <w:ind w:left="1394" w:hanging="387"/>
      </w:pPr>
      <w:rPr>
        <w:rFonts w:hint="default"/>
        <w:lang w:val="pt-PT" w:eastAsia="en-US" w:bidi="ar-SA"/>
      </w:rPr>
    </w:lvl>
    <w:lvl w:ilvl="5" w:tplc="D6643DEC">
      <w:numFmt w:val="bullet"/>
      <w:lvlText w:val="•"/>
      <w:lvlJc w:val="left"/>
      <w:pPr>
        <w:ind w:left="1622" w:hanging="387"/>
      </w:pPr>
      <w:rPr>
        <w:rFonts w:hint="default"/>
        <w:lang w:val="pt-PT" w:eastAsia="en-US" w:bidi="ar-SA"/>
      </w:rPr>
    </w:lvl>
    <w:lvl w:ilvl="6" w:tplc="EE1899C6">
      <w:numFmt w:val="bullet"/>
      <w:lvlText w:val="•"/>
      <w:lvlJc w:val="left"/>
      <w:pPr>
        <w:ind w:left="1851" w:hanging="387"/>
      </w:pPr>
      <w:rPr>
        <w:rFonts w:hint="default"/>
        <w:lang w:val="pt-PT" w:eastAsia="en-US" w:bidi="ar-SA"/>
      </w:rPr>
    </w:lvl>
    <w:lvl w:ilvl="7" w:tplc="EE0845A2">
      <w:numFmt w:val="bullet"/>
      <w:lvlText w:val="•"/>
      <w:lvlJc w:val="left"/>
      <w:pPr>
        <w:ind w:left="2079" w:hanging="387"/>
      </w:pPr>
      <w:rPr>
        <w:rFonts w:hint="default"/>
        <w:lang w:val="pt-PT" w:eastAsia="en-US" w:bidi="ar-SA"/>
      </w:rPr>
    </w:lvl>
    <w:lvl w:ilvl="8" w:tplc="D6561F20">
      <w:numFmt w:val="bullet"/>
      <w:lvlText w:val="•"/>
      <w:lvlJc w:val="left"/>
      <w:pPr>
        <w:ind w:left="2308" w:hanging="387"/>
      </w:pPr>
      <w:rPr>
        <w:rFonts w:hint="default"/>
        <w:lang w:val="pt-PT" w:eastAsia="en-US" w:bidi="ar-SA"/>
      </w:rPr>
    </w:lvl>
  </w:abstractNum>
  <w:abstractNum w:abstractNumId="13" w15:restartNumberingAfterBreak="0">
    <w:nsid w:val="231F2482"/>
    <w:multiLevelType w:val="hybridMultilevel"/>
    <w:tmpl w:val="AC46AC18"/>
    <w:lvl w:ilvl="0" w:tplc="81503F8C">
      <w:numFmt w:val="bullet"/>
      <w:lvlText w:val="•"/>
      <w:lvlJc w:val="left"/>
      <w:pPr>
        <w:ind w:left="239" w:hanging="144"/>
      </w:pPr>
      <w:rPr>
        <w:rFonts w:ascii="Times New Roman" w:eastAsia="Times New Roman" w:hAnsi="Times New Roman" w:cs="Times New Roman" w:hint="default"/>
        <w:b w:val="0"/>
        <w:bCs w:val="0"/>
        <w:i w:val="0"/>
        <w:iCs w:val="0"/>
        <w:spacing w:val="0"/>
        <w:w w:val="100"/>
        <w:sz w:val="24"/>
        <w:szCs w:val="24"/>
        <w:lang w:val="pt-PT" w:eastAsia="en-US" w:bidi="ar-SA"/>
      </w:rPr>
    </w:lvl>
    <w:lvl w:ilvl="1" w:tplc="55843D26">
      <w:numFmt w:val="bullet"/>
      <w:lvlText w:val="•"/>
      <w:lvlJc w:val="left"/>
      <w:pPr>
        <w:ind w:left="584" w:hanging="144"/>
      </w:pPr>
      <w:rPr>
        <w:rFonts w:hint="default"/>
        <w:lang w:val="pt-PT" w:eastAsia="en-US" w:bidi="ar-SA"/>
      </w:rPr>
    </w:lvl>
    <w:lvl w:ilvl="2" w:tplc="3AAC4ADC">
      <w:numFmt w:val="bullet"/>
      <w:lvlText w:val="•"/>
      <w:lvlJc w:val="left"/>
      <w:pPr>
        <w:ind w:left="928" w:hanging="144"/>
      </w:pPr>
      <w:rPr>
        <w:rFonts w:hint="default"/>
        <w:lang w:val="pt-PT" w:eastAsia="en-US" w:bidi="ar-SA"/>
      </w:rPr>
    </w:lvl>
    <w:lvl w:ilvl="3" w:tplc="46908B6C">
      <w:numFmt w:val="bullet"/>
      <w:lvlText w:val="•"/>
      <w:lvlJc w:val="left"/>
      <w:pPr>
        <w:ind w:left="1272" w:hanging="144"/>
      </w:pPr>
      <w:rPr>
        <w:rFonts w:hint="default"/>
        <w:lang w:val="pt-PT" w:eastAsia="en-US" w:bidi="ar-SA"/>
      </w:rPr>
    </w:lvl>
    <w:lvl w:ilvl="4" w:tplc="2D00CAC8">
      <w:numFmt w:val="bullet"/>
      <w:lvlText w:val="•"/>
      <w:lvlJc w:val="left"/>
      <w:pPr>
        <w:ind w:left="1616" w:hanging="144"/>
      </w:pPr>
      <w:rPr>
        <w:rFonts w:hint="default"/>
        <w:lang w:val="pt-PT" w:eastAsia="en-US" w:bidi="ar-SA"/>
      </w:rPr>
    </w:lvl>
    <w:lvl w:ilvl="5" w:tplc="D6C858E0">
      <w:numFmt w:val="bullet"/>
      <w:lvlText w:val="•"/>
      <w:lvlJc w:val="left"/>
      <w:pPr>
        <w:ind w:left="1961" w:hanging="144"/>
      </w:pPr>
      <w:rPr>
        <w:rFonts w:hint="default"/>
        <w:lang w:val="pt-PT" w:eastAsia="en-US" w:bidi="ar-SA"/>
      </w:rPr>
    </w:lvl>
    <w:lvl w:ilvl="6" w:tplc="09185978">
      <w:numFmt w:val="bullet"/>
      <w:lvlText w:val="•"/>
      <w:lvlJc w:val="left"/>
      <w:pPr>
        <w:ind w:left="2305" w:hanging="144"/>
      </w:pPr>
      <w:rPr>
        <w:rFonts w:hint="default"/>
        <w:lang w:val="pt-PT" w:eastAsia="en-US" w:bidi="ar-SA"/>
      </w:rPr>
    </w:lvl>
    <w:lvl w:ilvl="7" w:tplc="AC72455A">
      <w:numFmt w:val="bullet"/>
      <w:lvlText w:val="•"/>
      <w:lvlJc w:val="left"/>
      <w:pPr>
        <w:ind w:left="2649" w:hanging="144"/>
      </w:pPr>
      <w:rPr>
        <w:rFonts w:hint="default"/>
        <w:lang w:val="pt-PT" w:eastAsia="en-US" w:bidi="ar-SA"/>
      </w:rPr>
    </w:lvl>
    <w:lvl w:ilvl="8" w:tplc="1242ACFE">
      <w:numFmt w:val="bullet"/>
      <w:lvlText w:val="•"/>
      <w:lvlJc w:val="left"/>
      <w:pPr>
        <w:ind w:left="2993" w:hanging="144"/>
      </w:pPr>
      <w:rPr>
        <w:rFonts w:hint="default"/>
        <w:lang w:val="pt-PT" w:eastAsia="en-US" w:bidi="ar-SA"/>
      </w:rPr>
    </w:lvl>
  </w:abstractNum>
  <w:abstractNum w:abstractNumId="14" w15:restartNumberingAfterBreak="0">
    <w:nsid w:val="26F834D2"/>
    <w:multiLevelType w:val="hybridMultilevel"/>
    <w:tmpl w:val="3198249C"/>
    <w:lvl w:ilvl="0" w:tplc="CBE6C602">
      <w:start w:val="1"/>
      <w:numFmt w:val="upperRoman"/>
      <w:lvlText w:val="%1)"/>
      <w:lvlJc w:val="left"/>
      <w:pPr>
        <w:ind w:left="732" w:hanging="274"/>
      </w:pPr>
      <w:rPr>
        <w:rFonts w:ascii="Times New Roman" w:eastAsia="Times New Roman" w:hAnsi="Times New Roman" w:cs="Times New Roman" w:hint="default"/>
        <w:b w:val="0"/>
        <w:bCs w:val="0"/>
        <w:i w:val="0"/>
        <w:iCs w:val="0"/>
        <w:spacing w:val="0"/>
        <w:w w:val="100"/>
        <w:sz w:val="24"/>
        <w:szCs w:val="24"/>
        <w:lang w:val="pt-PT" w:eastAsia="en-US" w:bidi="ar-SA"/>
      </w:rPr>
    </w:lvl>
    <w:lvl w:ilvl="1" w:tplc="C7B85336">
      <w:numFmt w:val="bullet"/>
      <w:lvlText w:val="•"/>
      <w:lvlJc w:val="left"/>
      <w:pPr>
        <w:ind w:left="1701" w:hanging="274"/>
      </w:pPr>
      <w:rPr>
        <w:rFonts w:hint="default"/>
        <w:lang w:val="pt-PT" w:eastAsia="en-US" w:bidi="ar-SA"/>
      </w:rPr>
    </w:lvl>
    <w:lvl w:ilvl="2" w:tplc="CE729CF8">
      <w:numFmt w:val="bullet"/>
      <w:lvlText w:val="•"/>
      <w:lvlJc w:val="left"/>
      <w:pPr>
        <w:ind w:left="2662" w:hanging="274"/>
      </w:pPr>
      <w:rPr>
        <w:rFonts w:hint="default"/>
        <w:lang w:val="pt-PT" w:eastAsia="en-US" w:bidi="ar-SA"/>
      </w:rPr>
    </w:lvl>
    <w:lvl w:ilvl="3" w:tplc="5B2C05FE">
      <w:numFmt w:val="bullet"/>
      <w:lvlText w:val="•"/>
      <w:lvlJc w:val="left"/>
      <w:pPr>
        <w:ind w:left="3623" w:hanging="274"/>
      </w:pPr>
      <w:rPr>
        <w:rFonts w:hint="default"/>
        <w:lang w:val="pt-PT" w:eastAsia="en-US" w:bidi="ar-SA"/>
      </w:rPr>
    </w:lvl>
    <w:lvl w:ilvl="4" w:tplc="45DC8294">
      <w:numFmt w:val="bullet"/>
      <w:lvlText w:val="•"/>
      <w:lvlJc w:val="left"/>
      <w:pPr>
        <w:ind w:left="4584" w:hanging="274"/>
      </w:pPr>
      <w:rPr>
        <w:rFonts w:hint="default"/>
        <w:lang w:val="pt-PT" w:eastAsia="en-US" w:bidi="ar-SA"/>
      </w:rPr>
    </w:lvl>
    <w:lvl w:ilvl="5" w:tplc="F7B20748">
      <w:numFmt w:val="bullet"/>
      <w:lvlText w:val="•"/>
      <w:lvlJc w:val="left"/>
      <w:pPr>
        <w:ind w:left="5545" w:hanging="274"/>
      </w:pPr>
      <w:rPr>
        <w:rFonts w:hint="default"/>
        <w:lang w:val="pt-PT" w:eastAsia="en-US" w:bidi="ar-SA"/>
      </w:rPr>
    </w:lvl>
    <w:lvl w:ilvl="6" w:tplc="CE005E1A">
      <w:numFmt w:val="bullet"/>
      <w:lvlText w:val="•"/>
      <w:lvlJc w:val="left"/>
      <w:pPr>
        <w:ind w:left="6506" w:hanging="274"/>
      </w:pPr>
      <w:rPr>
        <w:rFonts w:hint="default"/>
        <w:lang w:val="pt-PT" w:eastAsia="en-US" w:bidi="ar-SA"/>
      </w:rPr>
    </w:lvl>
    <w:lvl w:ilvl="7" w:tplc="A85A37B6">
      <w:numFmt w:val="bullet"/>
      <w:lvlText w:val="•"/>
      <w:lvlJc w:val="left"/>
      <w:pPr>
        <w:ind w:left="7467" w:hanging="274"/>
      </w:pPr>
      <w:rPr>
        <w:rFonts w:hint="default"/>
        <w:lang w:val="pt-PT" w:eastAsia="en-US" w:bidi="ar-SA"/>
      </w:rPr>
    </w:lvl>
    <w:lvl w:ilvl="8" w:tplc="BE985ED8">
      <w:numFmt w:val="bullet"/>
      <w:lvlText w:val="•"/>
      <w:lvlJc w:val="left"/>
      <w:pPr>
        <w:ind w:left="8428" w:hanging="274"/>
      </w:pPr>
      <w:rPr>
        <w:rFonts w:hint="default"/>
        <w:lang w:val="pt-PT" w:eastAsia="en-US" w:bidi="ar-SA"/>
      </w:rPr>
    </w:lvl>
  </w:abstractNum>
  <w:abstractNum w:abstractNumId="15" w15:restartNumberingAfterBreak="0">
    <w:nsid w:val="27DA1C1B"/>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2C629F"/>
    <w:multiLevelType w:val="hybridMultilevel"/>
    <w:tmpl w:val="73921B5C"/>
    <w:lvl w:ilvl="0" w:tplc="DC82256A">
      <w:numFmt w:val="bullet"/>
      <w:lvlText w:val="•"/>
      <w:lvlJc w:val="left"/>
      <w:pPr>
        <w:ind w:left="239" w:hanging="144"/>
      </w:pPr>
      <w:rPr>
        <w:rFonts w:ascii="Times New Roman" w:eastAsia="Times New Roman" w:hAnsi="Times New Roman" w:cs="Times New Roman" w:hint="default"/>
        <w:b w:val="0"/>
        <w:bCs w:val="0"/>
        <w:i w:val="0"/>
        <w:iCs w:val="0"/>
        <w:spacing w:val="0"/>
        <w:w w:val="100"/>
        <w:sz w:val="24"/>
        <w:szCs w:val="24"/>
        <w:lang w:val="pt-PT" w:eastAsia="en-US" w:bidi="ar-SA"/>
      </w:rPr>
    </w:lvl>
    <w:lvl w:ilvl="1" w:tplc="B17E9CC8">
      <w:numFmt w:val="bullet"/>
      <w:lvlText w:val="•"/>
      <w:lvlJc w:val="left"/>
      <w:pPr>
        <w:ind w:left="584" w:hanging="144"/>
      </w:pPr>
      <w:rPr>
        <w:rFonts w:hint="default"/>
        <w:lang w:val="pt-PT" w:eastAsia="en-US" w:bidi="ar-SA"/>
      </w:rPr>
    </w:lvl>
    <w:lvl w:ilvl="2" w:tplc="32E87394">
      <w:numFmt w:val="bullet"/>
      <w:lvlText w:val="•"/>
      <w:lvlJc w:val="left"/>
      <w:pPr>
        <w:ind w:left="928" w:hanging="144"/>
      </w:pPr>
      <w:rPr>
        <w:rFonts w:hint="default"/>
        <w:lang w:val="pt-PT" w:eastAsia="en-US" w:bidi="ar-SA"/>
      </w:rPr>
    </w:lvl>
    <w:lvl w:ilvl="3" w:tplc="85184986">
      <w:numFmt w:val="bullet"/>
      <w:lvlText w:val="•"/>
      <w:lvlJc w:val="left"/>
      <w:pPr>
        <w:ind w:left="1272" w:hanging="144"/>
      </w:pPr>
      <w:rPr>
        <w:rFonts w:hint="default"/>
        <w:lang w:val="pt-PT" w:eastAsia="en-US" w:bidi="ar-SA"/>
      </w:rPr>
    </w:lvl>
    <w:lvl w:ilvl="4" w:tplc="02049C54">
      <w:numFmt w:val="bullet"/>
      <w:lvlText w:val="•"/>
      <w:lvlJc w:val="left"/>
      <w:pPr>
        <w:ind w:left="1616" w:hanging="144"/>
      </w:pPr>
      <w:rPr>
        <w:rFonts w:hint="default"/>
        <w:lang w:val="pt-PT" w:eastAsia="en-US" w:bidi="ar-SA"/>
      </w:rPr>
    </w:lvl>
    <w:lvl w:ilvl="5" w:tplc="DB9EF472">
      <w:numFmt w:val="bullet"/>
      <w:lvlText w:val="•"/>
      <w:lvlJc w:val="left"/>
      <w:pPr>
        <w:ind w:left="1961" w:hanging="144"/>
      </w:pPr>
      <w:rPr>
        <w:rFonts w:hint="default"/>
        <w:lang w:val="pt-PT" w:eastAsia="en-US" w:bidi="ar-SA"/>
      </w:rPr>
    </w:lvl>
    <w:lvl w:ilvl="6" w:tplc="82F0CC4C">
      <w:numFmt w:val="bullet"/>
      <w:lvlText w:val="•"/>
      <w:lvlJc w:val="left"/>
      <w:pPr>
        <w:ind w:left="2305" w:hanging="144"/>
      </w:pPr>
      <w:rPr>
        <w:rFonts w:hint="default"/>
        <w:lang w:val="pt-PT" w:eastAsia="en-US" w:bidi="ar-SA"/>
      </w:rPr>
    </w:lvl>
    <w:lvl w:ilvl="7" w:tplc="F3CA27F8">
      <w:numFmt w:val="bullet"/>
      <w:lvlText w:val="•"/>
      <w:lvlJc w:val="left"/>
      <w:pPr>
        <w:ind w:left="2649" w:hanging="144"/>
      </w:pPr>
      <w:rPr>
        <w:rFonts w:hint="default"/>
        <w:lang w:val="pt-PT" w:eastAsia="en-US" w:bidi="ar-SA"/>
      </w:rPr>
    </w:lvl>
    <w:lvl w:ilvl="8" w:tplc="C09808B6">
      <w:numFmt w:val="bullet"/>
      <w:lvlText w:val="•"/>
      <w:lvlJc w:val="left"/>
      <w:pPr>
        <w:ind w:left="2993" w:hanging="144"/>
      </w:pPr>
      <w:rPr>
        <w:rFonts w:hint="default"/>
        <w:lang w:val="pt-PT" w:eastAsia="en-US" w:bidi="ar-SA"/>
      </w:rPr>
    </w:lvl>
  </w:abstractNum>
  <w:abstractNum w:abstractNumId="17" w15:restartNumberingAfterBreak="0">
    <w:nsid w:val="292661CD"/>
    <w:multiLevelType w:val="multilevel"/>
    <w:tmpl w:val="78A0F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FD12469"/>
    <w:multiLevelType w:val="singleLevel"/>
    <w:tmpl w:val="00000003"/>
    <w:lvl w:ilvl="0">
      <w:start w:val="1"/>
      <w:numFmt w:val="lowerLetter"/>
      <w:lvlText w:val="%1)"/>
      <w:lvlJc w:val="left"/>
      <w:pPr>
        <w:tabs>
          <w:tab w:val="num" w:pos="1135"/>
        </w:tabs>
        <w:ind w:left="2204" w:hanging="360"/>
      </w:pPr>
      <w:rPr>
        <w:rFonts w:cs="Times New Roman"/>
      </w:rPr>
    </w:lvl>
  </w:abstractNum>
  <w:abstractNum w:abstractNumId="19" w15:restartNumberingAfterBreak="0">
    <w:nsid w:val="3009767A"/>
    <w:multiLevelType w:val="hybridMultilevel"/>
    <w:tmpl w:val="C2E0ADF0"/>
    <w:lvl w:ilvl="0" w:tplc="0F9892A2">
      <w:numFmt w:val="bullet"/>
      <w:lvlText w:val="•"/>
      <w:lvlJc w:val="left"/>
      <w:pPr>
        <w:ind w:left="144" w:hanging="144"/>
      </w:pPr>
      <w:rPr>
        <w:rFonts w:ascii="Times New Roman" w:eastAsia="Times New Roman" w:hAnsi="Times New Roman" w:cs="Times New Roman" w:hint="default"/>
        <w:b w:val="0"/>
        <w:bCs w:val="0"/>
        <w:i w:val="0"/>
        <w:iCs w:val="0"/>
        <w:spacing w:val="0"/>
        <w:w w:val="100"/>
        <w:sz w:val="24"/>
        <w:szCs w:val="24"/>
        <w:lang w:val="pt-PT" w:eastAsia="en-US" w:bidi="ar-SA"/>
      </w:rPr>
    </w:lvl>
    <w:lvl w:ilvl="1" w:tplc="E4FE7496">
      <w:numFmt w:val="bullet"/>
      <w:lvlText w:val="•"/>
      <w:lvlJc w:val="left"/>
      <w:pPr>
        <w:ind w:left="747" w:hanging="144"/>
      </w:pPr>
      <w:rPr>
        <w:rFonts w:hint="default"/>
        <w:lang w:val="pt-PT" w:eastAsia="en-US" w:bidi="ar-SA"/>
      </w:rPr>
    </w:lvl>
    <w:lvl w:ilvl="2" w:tplc="06AE976A">
      <w:numFmt w:val="bullet"/>
      <w:lvlText w:val="•"/>
      <w:lvlJc w:val="left"/>
      <w:pPr>
        <w:ind w:left="1255" w:hanging="144"/>
      </w:pPr>
      <w:rPr>
        <w:rFonts w:hint="default"/>
        <w:lang w:val="pt-PT" w:eastAsia="en-US" w:bidi="ar-SA"/>
      </w:rPr>
    </w:lvl>
    <w:lvl w:ilvl="3" w:tplc="42FC33E6">
      <w:numFmt w:val="bullet"/>
      <w:lvlText w:val="•"/>
      <w:lvlJc w:val="left"/>
      <w:pPr>
        <w:ind w:left="1763" w:hanging="144"/>
      </w:pPr>
      <w:rPr>
        <w:rFonts w:hint="default"/>
        <w:lang w:val="pt-PT" w:eastAsia="en-US" w:bidi="ar-SA"/>
      </w:rPr>
    </w:lvl>
    <w:lvl w:ilvl="4" w:tplc="4C1054BE">
      <w:numFmt w:val="bullet"/>
      <w:lvlText w:val="•"/>
      <w:lvlJc w:val="left"/>
      <w:pPr>
        <w:ind w:left="2271" w:hanging="144"/>
      </w:pPr>
      <w:rPr>
        <w:rFonts w:hint="default"/>
        <w:lang w:val="pt-PT" w:eastAsia="en-US" w:bidi="ar-SA"/>
      </w:rPr>
    </w:lvl>
    <w:lvl w:ilvl="5" w:tplc="76D07C74">
      <w:numFmt w:val="bullet"/>
      <w:lvlText w:val="•"/>
      <w:lvlJc w:val="left"/>
      <w:pPr>
        <w:ind w:left="2779" w:hanging="144"/>
      </w:pPr>
      <w:rPr>
        <w:rFonts w:hint="default"/>
        <w:lang w:val="pt-PT" w:eastAsia="en-US" w:bidi="ar-SA"/>
      </w:rPr>
    </w:lvl>
    <w:lvl w:ilvl="6" w:tplc="EECCA516">
      <w:numFmt w:val="bullet"/>
      <w:lvlText w:val="•"/>
      <w:lvlJc w:val="left"/>
      <w:pPr>
        <w:ind w:left="3287" w:hanging="144"/>
      </w:pPr>
      <w:rPr>
        <w:rFonts w:hint="default"/>
        <w:lang w:val="pt-PT" w:eastAsia="en-US" w:bidi="ar-SA"/>
      </w:rPr>
    </w:lvl>
    <w:lvl w:ilvl="7" w:tplc="EFC603D8">
      <w:numFmt w:val="bullet"/>
      <w:lvlText w:val="•"/>
      <w:lvlJc w:val="left"/>
      <w:pPr>
        <w:ind w:left="3795" w:hanging="144"/>
      </w:pPr>
      <w:rPr>
        <w:rFonts w:hint="default"/>
        <w:lang w:val="pt-PT" w:eastAsia="en-US" w:bidi="ar-SA"/>
      </w:rPr>
    </w:lvl>
    <w:lvl w:ilvl="8" w:tplc="DFC88F96">
      <w:numFmt w:val="bullet"/>
      <w:lvlText w:val="•"/>
      <w:lvlJc w:val="left"/>
      <w:pPr>
        <w:ind w:left="4303" w:hanging="144"/>
      </w:pPr>
      <w:rPr>
        <w:rFonts w:hint="default"/>
        <w:lang w:val="pt-PT" w:eastAsia="en-US" w:bidi="ar-SA"/>
      </w:rPr>
    </w:lvl>
  </w:abstractNum>
  <w:abstractNum w:abstractNumId="20" w15:restartNumberingAfterBreak="0">
    <w:nsid w:val="309922BD"/>
    <w:multiLevelType w:val="hybridMultilevel"/>
    <w:tmpl w:val="EFBEDD9A"/>
    <w:lvl w:ilvl="0" w:tplc="1062BE7C">
      <w:numFmt w:val="bullet"/>
      <w:lvlText w:val="•"/>
      <w:lvlJc w:val="left"/>
      <w:pPr>
        <w:ind w:left="244" w:hanging="144"/>
      </w:pPr>
      <w:rPr>
        <w:rFonts w:ascii="Times New Roman" w:eastAsia="Times New Roman" w:hAnsi="Times New Roman" w:cs="Times New Roman" w:hint="default"/>
        <w:b w:val="0"/>
        <w:bCs w:val="0"/>
        <w:i w:val="0"/>
        <w:iCs w:val="0"/>
        <w:spacing w:val="0"/>
        <w:w w:val="100"/>
        <w:sz w:val="24"/>
        <w:szCs w:val="24"/>
        <w:lang w:val="pt-PT" w:eastAsia="en-US" w:bidi="ar-SA"/>
      </w:rPr>
    </w:lvl>
    <w:lvl w:ilvl="1" w:tplc="0C6E220C">
      <w:numFmt w:val="bullet"/>
      <w:lvlText w:val="•"/>
      <w:lvlJc w:val="left"/>
      <w:pPr>
        <w:ind w:left="493" w:hanging="144"/>
      </w:pPr>
      <w:rPr>
        <w:rFonts w:hint="default"/>
        <w:lang w:val="pt-PT" w:eastAsia="en-US" w:bidi="ar-SA"/>
      </w:rPr>
    </w:lvl>
    <w:lvl w:ilvl="2" w:tplc="A440935C">
      <w:numFmt w:val="bullet"/>
      <w:lvlText w:val="•"/>
      <w:lvlJc w:val="left"/>
      <w:pPr>
        <w:ind w:left="747" w:hanging="144"/>
      </w:pPr>
      <w:rPr>
        <w:rFonts w:hint="default"/>
        <w:lang w:val="pt-PT" w:eastAsia="en-US" w:bidi="ar-SA"/>
      </w:rPr>
    </w:lvl>
    <w:lvl w:ilvl="3" w:tplc="9B9AD82A">
      <w:numFmt w:val="bullet"/>
      <w:lvlText w:val="•"/>
      <w:lvlJc w:val="left"/>
      <w:pPr>
        <w:ind w:left="1000" w:hanging="144"/>
      </w:pPr>
      <w:rPr>
        <w:rFonts w:hint="default"/>
        <w:lang w:val="pt-PT" w:eastAsia="en-US" w:bidi="ar-SA"/>
      </w:rPr>
    </w:lvl>
    <w:lvl w:ilvl="4" w:tplc="3ED86606">
      <w:numFmt w:val="bullet"/>
      <w:lvlText w:val="•"/>
      <w:lvlJc w:val="left"/>
      <w:pPr>
        <w:ind w:left="1254" w:hanging="144"/>
      </w:pPr>
      <w:rPr>
        <w:rFonts w:hint="default"/>
        <w:lang w:val="pt-PT" w:eastAsia="en-US" w:bidi="ar-SA"/>
      </w:rPr>
    </w:lvl>
    <w:lvl w:ilvl="5" w:tplc="66BEEA60">
      <w:numFmt w:val="bullet"/>
      <w:lvlText w:val="•"/>
      <w:lvlJc w:val="left"/>
      <w:pPr>
        <w:ind w:left="1507" w:hanging="144"/>
      </w:pPr>
      <w:rPr>
        <w:rFonts w:hint="default"/>
        <w:lang w:val="pt-PT" w:eastAsia="en-US" w:bidi="ar-SA"/>
      </w:rPr>
    </w:lvl>
    <w:lvl w:ilvl="6" w:tplc="20A0EE40">
      <w:numFmt w:val="bullet"/>
      <w:lvlText w:val="•"/>
      <w:lvlJc w:val="left"/>
      <w:pPr>
        <w:ind w:left="1761" w:hanging="144"/>
      </w:pPr>
      <w:rPr>
        <w:rFonts w:hint="default"/>
        <w:lang w:val="pt-PT" w:eastAsia="en-US" w:bidi="ar-SA"/>
      </w:rPr>
    </w:lvl>
    <w:lvl w:ilvl="7" w:tplc="C6925E34">
      <w:numFmt w:val="bullet"/>
      <w:lvlText w:val="•"/>
      <w:lvlJc w:val="left"/>
      <w:pPr>
        <w:ind w:left="2014" w:hanging="144"/>
      </w:pPr>
      <w:rPr>
        <w:rFonts w:hint="default"/>
        <w:lang w:val="pt-PT" w:eastAsia="en-US" w:bidi="ar-SA"/>
      </w:rPr>
    </w:lvl>
    <w:lvl w:ilvl="8" w:tplc="6D62B314">
      <w:numFmt w:val="bullet"/>
      <w:lvlText w:val="•"/>
      <w:lvlJc w:val="left"/>
      <w:pPr>
        <w:ind w:left="2268" w:hanging="144"/>
      </w:pPr>
      <w:rPr>
        <w:rFonts w:hint="default"/>
        <w:lang w:val="pt-PT" w:eastAsia="en-US" w:bidi="ar-SA"/>
      </w:rPr>
    </w:lvl>
  </w:abstractNum>
  <w:abstractNum w:abstractNumId="21" w15:restartNumberingAfterBreak="0">
    <w:nsid w:val="36AF11DD"/>
    <w:multiLevelType w:val="hybridMultilevel"/>
    <w:tmpl w:val="F2066540"/>
    <w:lvl w:ilvl="0" w:tplc="E7483C16">
      <w:start w:val="1"/>
      <w:numFmt w:val="upperRoman"/>
      <w:lvlText w:val="%1"/>
      <w:lvlJc w:val="left"/>
      <w:pPr>
        <w:ind w:left="1409" w:hanging="394"/>
      </w:pPr>
      <w:rPr>
        <w:rFonts w:ascii="Times New Roman" w:eastAsia="Times New Roman" w:hAnsi="Times New Roman" w:cs="Times New Roman" w:hint="default"/>
        <w:b w:val="0"/>
        <w:bCs w:val="0"/>
        <w:i w:val="0"/>
        <w:iCs w:val="0"/>
        <w:spacing w:val="0"/>
        <w:w w:val="100"/>
        <w:sz w:val="24"/>
        <w:szCs w:val="24"/>
        <w:lang w:val="pt-PT" w:eastAsia="en-US" w:bidi="ar-SA"/>
      </w:rPr>
    </w:lvl>
    <w:lvl w:ilvl="1" w:tplc="70BA03F2">
      <w:numFmt w:val="bullet"/>
      <w:lvlText w:val="•"/>
      <w:lvlJc w:val="left"/>
      <w:pPr>
        <w:ind w:left="2295" w:hanging="394"/>
      </w:pPr>
      <w:rPr>
        <w:rFonts w:hint="default"/>
        <w:lang w:val="pt-PT" w:eastAsia="en-US" w:bidi="ar-SA"/>
      </w:rPr>
    </w:lvl>
    <w:lvl w:ilvl="2" w:tplc="D41CF7E0">
      <w:numFmt w:val="bullet"/>
      <w:lvlText w:val="•"/>
      <w:lvlJc w:val="left"/>
      <w:pPr>
        <w:ind w:left="3190" w:hanging="394"/>
      </w:pPr>
      <w:rPr>
        <w:rFonts w:hint="default"/>
        <w:lang w:val="pt-PT" w:eastAsia="en-US" w:bidi="ar-SA"/>
      </w:rPr>
    </w:lvl>
    <w:lvl w:ilvl="3" w:tplc="EBEC843C">
      <w:numFmt w:val="bullet"/>
      <w:lvlText w:val="•"/>
      <w:lvlJc w:val="left"/>
      <w:pPr>
        <w:ind w:left="4085" w:hanging="394"/>
      </w:pPr>
      <w:rPr>
        <w:rFonts w:hint="default"/>
        <w:lang w:val="pt-PT" w:eastAsia="en-US" w:bidi="ar-SA"/>
      </w:rPr>
    </w:lvl>
    <w:lvl w:ilvl="4" w:tplc="5E461DE4">
      <w:numFmt w:val="bullet"/>
      <w:lvlText w:val="•"/>
      <w:lvlJc w:val="left"/>
      <w:pPr>
        <w:ind w:left="4980" w:hanging="394"/>
      </w:pPr>
      <w:rPr>
        <w:rFonts w:hint="default"/>
        <w:lang w:val="pt-PT" w:eastAsia="en-US" w:bidi="ar-SA"/>
      </w:rPr>
    </w:lvl>
    <w:lvl w:ilvl="5" w:tplc="1B9EBEDA">
      <w:numFmt w:val="bullet"/>
      <w:lvlText w:val="•"/>
      <w:lvlJc w:val="left"/>
      <w:pPr>
        <w:ind w:left="5875" w:hanging="394"/>
      </w:pPr>
      <w:rPr>
        <w:rFonts w:hint="default"/>
        <w:lang w:val="pt-PT" w:eastAsia="en-US" w:bidi="ar-SA"/>
      </w:rPr>
    </w:lvl>
    <w:lvl w:ilvl="6" w:tplc="478E70E0">
      <w:numFmt w:val="bullet"/>
      <w:lvlText w:val="•"/>
      <w:lvlJc w:val="left"/>
      <w:pPr>
        <w:ind w:left="6770" w:hanging="394"/>
      </w:pPr>
      <w:rPr>
        <w:rFonts w:hint="default"/>
        <w:lang w:val="pt-PT" w:eastAsia="en-US" w:bidi="ar-SA"/>
      </w:rPr>
    </w:lvl>
    <w:lvl w:ilvl="7" w:tplc="AEBE5640">
      <w:numFmt w:val="bullet"/>
      <w:lvlText w:val="•"/>
      <w:lvlJc w:val="left"/>
      <w:pPr>
        <w:ind w:left="7665" w:hanging="394"/>
      </w:pPr>
      <w:rPr>
        <w:rFonts w:hint="default"/>
        <w:lang w:val="pt-PT" w:eastAsia="en-US" w:bidi="ar-SA"/>
      </w:rPr>
    </w:lvl>
    <w:lvl w:ilvl="8" w:tplc="61D21BC2">
      <w:numFmt w:val="bullet"/>
      <w:lvlText w:val="•"/>
      <w:lvlJc w:val="left"/>
      <w:pPr>
        <w:ind w:left="8560" w:hanging="394"/>
      </w:pPr>
      <w:rPr>
        <w:rFonts w:hint="default"/>
        <w:lang w:val="pt-PT" w:eastAsia="en-US" w:bidi="ar-SA"/>
      </w:rPr>
    </w:lvl>
  </w:abstractNum>
  <w:abstractNum w:abstractNumId="22" w15:restartNumberingAfterBreak="0">
    <w:nsid w:val="36BD3661"/>
    <w:multiLevelType w:val="hybridMultilevel"/>
    <w:tmpl w:val="CDD2B0F6"/>
    <w:lvl w:ilvl="0" w:tplc="681EC3BE">
      <w:numFmt w:val="bullet"/>
      <w:lvlText w:val="●"/>
      <w:lvlJc w:val="left"/>
      <w:pPr>
        <w:ind w:left="1452"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1" w:tplc="C17C22D4">
      <w:numFmt w:val="bullet"/>
      <w:lvlText w:val="•"/>
      <w:lvlJc w:val="left"/>
      <w:pPr>
        <w:ind w:left="2349" w:hanging="360"/>
      </w:pPr>
      <w:rPr>
        <w:rFonts w:hint="default"/>
        <w:lang w:val="pt-PT" w:eastAsia="en-US" w:bidi="ar-SA"/>
      </w:rPr>
    </w:lvl>
    <w:lvl w:ilvl="2" w:tplc="8950272E">
      <w:numFmt w:val="bullet"/>
      <w:lvlText w:val="•"/>
      <w:lvlJc w:val="left"/>
      <w:pPr>
        <w:ind w:left="3238" w:hanging="360"/>
      </w:pPr>
      <w:rPr>
        <w:rFonts w:hint="default"/>
        <w:lang w:val="pt-PT" w:eastAsia="en-US" w:bidi="ar-SA"/>
      </w:rPr>
    </w:lvl>
    <w:lvl w:ilvl="3" w:tplc="66D68BF0">
      <w:numFmt w:val="bullet"/>
      <w:lvlText w:val="•"/>
      <w:lvlJc w:val="left"/>
      <w:pPr>
        <w:ind w:left="4127" w:hanging="360"/>
      </w:pPr>
      <w:rPr>
        <w:rFonts w:hint="default"/>
        <w:lang w:val="pt-PT" w:eastAsia="en-US" w:bidi="ar-SA"/>
      </w:rPr>
    </w:lvl>
    <w:lvl w:ilvl="4" w:tplc="DB5E45AA">
      <w:numFmt w:val="bullet"/>
      <w:lvlText w:val="•"/>
      <w:lvlJc w:val="left"/>
      <w:pPr>
        <w:ind w:left="5016" w:hanging="360"/>
      </w:pPr>
      <w:rPr>
        <w:rFonts w:hint="default"/>
        <w:lang w:val="pt-PT" w:eastAsia="en-US" w:bidi="ar-SA"/>
      </w:rPr>
    </w:lvl>
    <w:lvl w:ilvl="5" w:tplc="16E0DA3C">
      <w:numFmt w:val="bullet"/>
      <w:lvlText w:val="•"/>
      <w:lvlJc w:val="left"/>
      <w:pPr>
        <w:ind w:left="5905" w:hanging="360"/>
      </w:pPr>
      <w:rPr>
        <w:rFonts w:hint="default"/>
        <w:lang w:val="pt-PT" w:eastAsia="en-US" w:bidi="ar-SA"/>
      </w:rPr>
    </w:lvl>
    <w:lvl w:ilvl="6" w:tplc="D42AE826">
      <w:numFmt w:val="bullet"/>
      <w:lvlText w:val="•"/>
      <w:lvlJc w:val="left"/>
      <w:pPr>
        <w:ind w:left="6794" w:hanging="360"/>
      </w:pPr>
      <w:rPr>
        <w:rFonts w:hint="default"/>
        <w:lang w:val="pt-PT" w:eastAsia="en-US" w:bidi="ar-SA"/>
      </w:rPr>
    </w:lvl>
    <w:lvl w:ilvl="7" w:tplc="783E40E2">
      <w:numFmt w:val="bullet"/>
      <w:lvlText w:val="•"/>
      <w:lvlJc w:val="left"/>
      <w:pPr>
        <w:ind w:left="7683" w:hanging="360"/>
      </w:pPr>
      <w:rPr>
        <w:rFonts w:hint="default"/>
        <w:lang w:val="pt-PT" w:eastAsia="en-US" w:bidi="ar-SA"/>
      </w:rPr>
    </w:lvl>
    <w:lvl w:ilvl="8" w:tplc="A7F03274">
      <w:numFmt w:val="bullet"/>
      <w:lvlText w:val="•"/>
      <w:lvlJc w:val="left"/>
      <w:pPr>
        <w:ind w:left="8572" w:hanging="360"/>
      </w:pPr>
      <w:rPr>
        <w:rFonts w:hint="default"/>
        <w:lang w:val="pt-PT" w:eastAsia="en-US" w:bidi="ar-SA"/>
      </w:rPr>
    </w:lvl>
  </w:abstractNum>
  <w:abstractNum w:abstractNumId="23" w15:restartNumberingAfterBreak="0">
    <w:nsid w:val="38107907"/>
    <w:multiLevelType w:val="hybridMultilevel"/>
    <w:tmpl w:val="CDCE04C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A1F6B1C"/>
    <w:multiLevelType w:val="hybridMultilevel"/>
    <w:tmpl w:val="48020584"/>
    <w:lvl w:ilvl="0" w:tplc="04160017">
      <w:start w:val="1"/>
      <w:numFmt w:val="lowerLetter"/>
      <w:lvlText w:val="%1)"/>
      <w:lvlJc w:val="left"/>
      <w:pPr>
        <w:ind w:left="1996" w:hanging="360"/>
      </w:pPr>
      <w:rPr>
        <w:rFonts w:hint="default"/>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25" w15:restartNumberingAfterBreak="0">
    <w:nsid w:val="3A6F7075"/>
    <w:multiLevelType w:val="hybridMultilevel"/>
    <w:tmpl w:val="2F788536"/>
    <w:lvl w:ilvl="0" w:tplc="EC865AA6">
      <w:numFmt w:val="bullet"/>
      <w:lvlText w:val="•"/>
      <w:lvlJc w:val="left"/>
      <w:pPr>
        <w:ind w:left="386" w:hanging="291"/>
      </w:pPr>
      <w:rPr>
        <w:rFonts w:ascii="Times New Roman" w:eastAsia="Times New Roman" w:hAnsi="Times New Roman" w:cs="Times New Roman" w:hint="default"/>
        <w:b w:val="0"/>
        <w:bCs w:val="0"/>
        <w:i w:val="0"/>
        <w:iCs w:val="0"/>
        <w:spacing w:val="0"/>
        <w:w w:val="100"/>
        <w:sz w:val="24"/>
        <w:szCs w:val="24"/>
        <w:lang w:val="pt-PT" w:eastAsia="en-US" w:bidi="ar-SA"/>
      </w:rPr>
    </w:lvl>
    <w:lvl w:ilvl="1" w:tplc="FB545470">
      <w:numFmt w:val="bullet"/>
      <w:lvlText w:val="•"/>
      <w:lvlJc w:val="left"/>
      <w:pPr>
        <w:ind w:left="618" w:hanging="291"/>
      </w:pPr>
      <w:rPr>
        <w:rFonts w:hint="default"/>
        <w:lang w:val="pt-PT" w:eastAsia="en-US" w:bidi="ar-SA"/>
      </w:rPr>
    </w:lvl>
    <w:lvl w:ilvl="2" w:tplc="E89A207C">
      <w:numFmt w:val="bullet"/>
      <w:lvlText w:val="•"/>
      <w:lvlJc w:val="left"/>
      <w:pPr>
        <w:ind w:left="857" w:hanging="291"/>
      </w:pPr>
      <w:rPr>
        <w:rFonts w:hint="default"/>
        <w:lang w:val="pt-PT" w:eastAsia="en-US" w:bidi="ar-SA"/>
      </w:rPr>
    </w:lvl>
    <w:lvl w:ilvl="3" w:tplc="A3BCEF3A">
      <w:numFmt w:val="bullet"/>
      <w:lvlText w:val="•"/>
      <w:lvlJc w:val="left"/>
      <w:pPr>
        <w:ind w:left="1095" w:hanging="291"/>
      </w:pPr>
      <w:rPr>
        <w:rFonts w:hint="default"/>
        <w:lang w:val="pt-PT" w:eastAsia="en-US" w:bidi="ar-SA"/>
      </w:rPr>
    </w:lvl>
    <w:lvl w:ilvl="4" w:tplc="1DC09534">
      <w:numFmt w:val="bullet"/>
      <w:lvlText w:val="•"/>
      <w:lvlJc w:val="left"/>
      <w:pPr>
        <w:ind w:left="1334" w:hanging="291"/>
      </w:pPr>
      <w:rPr>
        <w:rFonts w:hint="default"/>
        <w:lang w:val="pt-PT" w:eastAsia="en-US" w:bidi="ar-SA"/>
      </w:rPr>
    </w:lvl>
    <w:lvl w:ilvl="5" w:tplc="91EA3450">
      <w:numFmt w:val="bullet"/>
      <w:lvlText w:val="•"/>
      <w:lvlJc w:val="left"/>
      <w:pPr>
        <w:ind w:left="1572" w:hanging="291"/>
      </w:pPr>
      <w:rPr>
        <w:rFonts w:hint="default"/>
        <w:lang w:val="pt-PT" w:eastAsia="en-US" w:bidi="ar-SA"/>
      </w:rPr>
    </w:lvl>
    <w:lvl w:ilvl="6" w:tplc="388239E8">
      <w:numFmt w:val="bullet"/>
      <w:lvlText w:val="•"/>
      <w:lvlJc w:val="left"/>
      <w:pPr>
        <w:ind w:left="1811" w:hanging="291"/>
      </w:pPr>
      <w:rPr>
        <w:rFonts w:hint="default"/>
        <w:lang w:val="pt-PT" w:eastAsia="en-US" w:bidi="ar-SA"/>
      </w:rPr>
    </w:lvl>
    <w:lvl w:ilvl="7" w:tplc="DD2EB7B6">
      <w:numFmt w:val="bullet"/>
      <w:lvlText w:val="•"/>
      <w:lvlJc w:val="left"/>
      <w:pPr>
        <w:ind w:left="2049" w:hanging="291"/>
      </w:pPr>
      <w:rPr>
        <w:rFonts w:hint="default"/>
        <w:lang w:val="pt-PT" w:eastAsia="en-US" w:bidi="ar-SA"/>
      </w:rPr>
    </w:lvl>
    <w:lvl w:ilvl="8" w:tplc="5C2C571E">
      <w:numFmt w:val="bullet"/>
      <w:lvlText w:val="•"/>
      <w:lvlJc w:val="left"/>
      <w:pPr>
        <w:ind w:left="2288" w:hanging="291"/>
      </w:pPr>
      <w:rPr>
        <w:rFonts w:hint="default"/>
        <w:lang w:val="pt-PT" w:eastAsia="en-US" w:bidi="ar-SA"/>
      </w:rPr>
    </w:lvl>
  </w:abstractNum>
  <w:abstractNum w:abstractNumId="26" w15:restartNumberingAfterBreak="0">
    <w:nsid w:val="3E796321"/>
    <w:multiLevelType w:val="hybridMultilevel"/>
    <w:tmpl w:val="787EE774"/>
    <w:lvl w:ilvl="0" w:tplc="DAC4208C">
      <w:numFmt w:val="bullet"/>
      <w:lvlText w:val="•"/>
      <w:lvlJc w:val="left"/>
      <w:pPr>
        <w:ind w:left="244" w:hanging="144"/>
      </w:pPr>
      <w:rPr>
        <w:rFonts w:ascii="Times New Roman" w:eastAsia="Times New Roman" w:hAnsi="Times New Roman" w:cs="Times New Roman" w:hint="default"/>
        <w:b w:val="0"/>
        <w:bCs w:val="0"/>
        <w:i w:val="0"/>
        <w:iCs w:val="0"/>
        <w:spacing w:val="0"/>
        <w:w w:val="100"/>
        <w:sz w:val="24"/>
        <w:szCs w:val="24"/>
        <w:lang w:val="pt-PT" w:eastAsia="en-US" w:bidi="ar-SA"/>
      </w:rPr>
    </w:lvl>
    <w:lvl w:ilvl="1" w:tplc="DCD44AF8">
      <w:numFmt w:val="bullet"/>
      <w:lvlText w:val="•"/>
      <w:lvlJc w:val="left"/>
      <w:pPr>
        <w:ind w:left="585" w:hanging="144"/>
      </w:pPr>
      <w:rPr>
        <w:rFonts w:hint="default"/>
        <w:lang w:val="pt-PT" w:eastAsia="en-US" w:bidi="ar-SA"/>
      </w:rPr>
    </w:lvl>
    <w:lvl w:ilvl="2" w:tplc="9506848C">
      <w:numFmt w:val="bullet"/>
      <w:lvlText w:val="•"/>
      <w:lvlJc w:val="left"/>
      <w:pPr>
        <w:ind w:left="930" w:hanging="144"/>
      </w:pPr>
      <w:rPr>
        <w:rFonts w:hint="default"/>
        <w:lang w:val="pt-PT" w:eastAsia="en-US" w:bidi="ar-SA"/>
      </w:rPr>
    </w:lvl>
    <w:lvl w:ilvl="3" w:tplc="723CE852">
      <w:numFmt w:val="bullet"/>
      <w:lvlText w:val="•"/>
      <w:lvlJc w:val="left"/>
      <w:pPr>
        <w:ind w:left="1276" w:hanging="144"/>
      </w:pPr>
      <w:rPr>
        <w:rFonts w:hint="default"/>
        <w:lang w:val="pt-PT" w:eastAsia="en-US" w:bidi="ar-SA"/>
      </w:rPr>
    </w:lvl>
    <w:lvl w:ilvl="4" w:tplc="5744493C">
      <w:numFmt w:val="bullet"/>
      <w:lvlText w:val="•"/>
      <w:lvlJc w:val="left"/>
      <w:pPr>
        <w:ind w:left="1621" w:hanging="144"/>
      </w:pPr>
      <w:rPr>
        <w:rFonts w:hint="default"/>
        <w:lang w:val="pt-PT" w:eastAsia="en-US" w:bidi="ar-SA"/>
      </w:rPr>
    </w:lvl>
    <w:lvl w:ilvl="5" w:tplc="08B41AC0">
      <w:numFmt w:val="bullet"/>
      <w:lvlText w:val="•"/>
      <w:lvlJc w:val="left"/>
      <w:pPr>
        <w:ind w:left="1967" w:hanging="144"/>
      </w:pPr>
      <w:rPr>
        <w:rFonts w:hint="default"/>
        <w:lang w:val="pt-PT" w:eastAsia="en-US" w:bidi="ar-SA"/>
      </w:rPr>
    </w:lvl>
    <w:lvl w:ilvl="6" w:tplc="773CDB30">
      <w:numFmt w:val="bullet"/>
      <w:lvlText w:val="•"/>
      <w:lvlJc w:val="left"/>
      <w:pPr>
        <w:ind w:left="2312" w:hanging="144"/>
      </w:pPr>
      <w:rPr>
        <w:rFonts w:hint="default"/>
        <w:lang w:val="pt-PT" w:eastAsia="en-US" w:bidi="ar-SA"/>
      </w:rPr>
    </w:lvl>
    <w:lvl w:ilvl="7" w:tplc="73B0BEF6">
      <w:numFmt w:val="bullet"/>
      <w:lvlText w:val="•"/>
      <w:lvlJc w:val="left"/>
      <w:pPr>
        <w:ind w:left="2657" w:hanging="144"/>
      </w:pPr>
      <w:rPr>
        <w:rFonts w:hint="default"/>
        <w:lang w:val="pt-PT" w:eastAsia="en-US" w:bidi="ar-SA"/>
      </w:rPr>
    </w:lvl>
    <w:lvl w:ilvl="8" w:tplc="581ED95A">
      <w:numFmt w:val="bullet"/>
      <w:lvlText w:val="•"/>
      <w:lvlJc w:val="left"/>
      <w:pPr>
        <w:ind w:left="3003" w:hanging="144"/>
      </w:pPr>
      <w:rPr>
        <w:rFonts w:hint="default"/>
        <w:lang w:val="pt-PT" w:eastAsia="en-US" w:bidi="ar-SA"/>
      </w:rPr>
    </w:lvl>
  </w:abstractNum>
  <w:abstractNum w:abstractNumId="27" w15:restartNumberingAfterBreak="0">
    <w:nsid w:val="3EBF6E3E"/>
    <w:multiLevelType w:val="hybridMultilevel"/>
    <w:tmpl w:val="3760AD76"/>
    <w:lvl w:ilvl="0" w:tplc="0CE2B48A">
      <w:numFmt w:val="bullet"/>
      <w:lvlText w:val="•"/>
      <w:lvlJc w:val="left"/>
      <w:pPr>
        <w:ind w:left="395" w:hanging="295"/>
      </w:pPr>
      <w:rPr>
        <w:rFonts w:ascii="Times New Roman" w:eastAsia="Times New Roman" w:hAnsi="Times New Roman" w:cs="Times New Roman" w:hint="default"/>
        <w:b w:val="0"/>
        <w:bCs w:val="0"/>
        <w:i w:val="0"/>
        <w:iCs w:val="0"/>
        <w:spacing w:val="0"/>
        <w:w w:val="100"/>
        <w:sz w:val="24"/>
        <w:szCs w:val="24"/>
        <w:lang w:val="pt-PT" w:eastAsia="en-US" w:bidi="ar-SA"/>
      </w:rPr>
    </w:lvl>
    <w:lvl w:ilvl="1" w:tplc="C87CE220">
      <w:numFmt w:val="bullet"/>
      <w:lvlText w:val="•"/>
      <w:lvlJc w:val="left"/>
      <w:pPr>
        <w:ind w:left="729" w:hanging="295"/>
      </w:pPr>
      <w:rPr>
        <w:rFonts w:hint="default"/>
        <w:lang w:val="pt-PT" w:eastAsia="en-US" w:bidi="ar-SA"/>
      </w:rPr>
    </w:lvl>
    <w:lvl w:ilvl="2" w:tplc="A5FA102E">
      <w:numFmt w:val="bullet"/>
      <w:lvlText w:val="•"/>
      <w:lvlJc w:val="left"/>
      <w:pPr>
        <w:ind w:left="1058" w:hanging="295"/>
      </w:pPr>
      <w:rPr>
        <w:rFonts w:hint="default"/>
        <w:lang w:val="pt-PT" w:eastAsia="en-US" w:bidi="ar-SA"/>
      </w:rPr>
    </w:lvl>
    <w:lvl w:ilvl="3" w:tplc="FA7E3C9E">
      <w:numFmt w:val="bullet"/>
      <w:lvlText w:val="•"/>
      <w:lvlJc w:val="left"/>
      <w:pPr>
        <w:ind w:left="1388" w:hanging="295"/>
      </w:pPr>
      <w:rPr>
        <w:rFonts w:hint="default"/>
        <w:lang w:val="pt-PT" w:eastAsia="en-US" w:bidi="ar-SA"/>
      </w:rPr>
    </w:lvl>
    <w:lvl w:ilvl="4" w:tplc="ED2A0A54">
      <w:numFmt w:val="bullet"/>
      <w:lvlText w:val="•"/>
      <w:lvlJc w:val="left"/>
      <w:pPr>
        <w:ind w:left="1717" w:hanging="295"/>
      </w:pPr>
      <w:rPr>
        <w:rFonts w:hint="default"/>
        <w:lang w:val="pt-PT" w:eastAsia="en-US" w:bidi="ar-SA"/>
      </w:rPr>
    </w:lvl>
    <w:lvl w:ilvl="5" w:tplc="99CEFA98">
      <w:numFmt w:val="bullet"/>
      <w:lvlText w:val="•"/>
      <w:lvlJc w:val="left"/>
      <w:pPr>
        <w:ind w:left="2047" w:hanging="295"/>
      </w:pPr>
      <w:rPr>
        <w:rFonts w:hint="default"/>
        <w:lang w:val="pt-PT" w:eastAsia="en-US" w:bidi="ar-SA"/>
      </w:rPr>
    </w:lvl>
    <w:lvl w:ilvl="6" w:tplc="1BC00B82">
      <w:numFmt w:val="bullet"/>
      <w:lvlText w:val="•"/>
      <w:lvlJc w:val="left"/>
      <w:pPr>
        <w:ind w:left="2376" w:hanging="295"/>
      </w:pPr>
      <w:rPr>
        <w:rFonts w:hint="default"/>
        <w:lang w:val="pt-PT" w:eastAsia="en-US" w:bidi="ar-SA"/>
      </w:rPr>
    </w:lvl>
    <w:lvl w:ilvl="7" w:tplc="FCC48580">
      <w:numFmt w:val="bullet"/>
      <w:lvlText w:val="•"/>
      <w:lvlJc w:val="left"/>
      <w:pPr>
        <w:ind w:left="2705" w:hanging="295"/>
      </w:pPr>
      <w:rPr>
        <w:rFonts w:hint="default"/>
        <w:lang w:val="pt-PT" w:eastAsia="en-US" w:bidi="ar-SA"/>
      </w:rPr>
    </w:lvl>
    <w:lvl w:ilvl="8" w:tplc="E34C6C66">
      <w:numFmt w:val="bullet"/>
      <w:lvlText w:val="•"/>
      <w:lvlJc w:val="left"/>
      <w:pPr>
        <w:ind w:left="3035" w:hanging="295"/>
      </w:pPr>
      <w:rPr>
        <w:rFonts w:hint="default"/>
        <w:lang w:val="pt-PT" w:eastAsia="en-US" w:bidi="ar-SA"/>
      </w:rPr>
    </w:lvl>
  </w:abstractNum>
  <w:abstractNum w:abstractNumId="28" w15:restartNumberingAfterBreak="0">
    <w:nsid w:val="40DD2BFD"/>
    <w:multiLevelType w:val="hybridMultilevel"/>
    <w:tmpl w:val="9E20B99A"/>
    <w:lvl w:ilvl="0" w:tplc="FCC0F952">
      <w:numFmt w:val="bullet"/>
      <w:lvlText w:val="•"/>
      <w:lvlJc w:val="left"/>
      <w:pPr>
        <w:ind w:left="239" w:hanging="144"/>
      </w:pPr>
      <w:rPr>
        <w:rFonts w:ascii="Times New Roman" w:eastAsia="Times New Roman" w:hAnsi="Times New Roman" w:cs="Times New Roman" w:hint="default"/>
        <w:b w:val="0"/>
        <w:bCs w:val="0"/>
        <w:i w:val="0"/>
        <w:iCs w:val="0"/>
        <w:spacing w:val="0"/>
        <w:w w:val="100"/>
        <w:sz w:val="24"/>
        <w:szCs w:val="24"/>
        <w:lang w:val="pt-PT" w:eastAsia="en-US" w:bidi="ar-SA"/>
      </w:rPr>
    </w:lvl>
    <w:lvl w:ilvl="1" w:tplc="451C9260">
      <w:numFmt w:val="bullet"/>
      <w:lvlText w:val="•"/>
      <w:lvlJc w:val="left"/>
      <w:pPr>
        <w:ind w:left="584" w:hanging="144"/>
      </w:pPr>
      <w:rPr>
        <w:rFonts w:hint="default"/>
        <w:lang w:val="pt-PT" w:eastAsia="en-US" w:bidi="ar-SA"/>
      </w:rPr>
    </w:lvl>
    <w:lvl w:ilvl="2" w:tplc="183C2D44">
      <w:numFmt w:val="bullet"/>
      <w:lvlText w:val="•"/>
      <w:lvlJc w:val="left"/>
      <w:pPr>
        <w:ind w:left="928" w:hanging="144"/>
      </w:pPr>
      <w:rPr>
        <w:rFonts w:hint="default"/>
        <w:lang w:val="pt-PT" w:eastAsia="en-US" w:bidi="ar-SA"/>
      </w:rPr>
    </w:lvl>
    <w:lvl w:ilvl="3" w:tplc="FD74D390">
      <w:numFmt w:val="bullet"/>
      <w:lvlText w:val="•"/>
      <w:lvlJc w:val="left"/>
      <w:pPr>
        <w:ind w:left="1272" w:hanging="144"/>
      </w:pPr>
      <w:rPr>
        <w:rFonts w:hint="default"/>
        <w:lang w:val="pt-PT" w:eastAsia="en-US" w:bidi="ar-SA"/>
      </w:rPr>
    </w:lvl>
    <w:lvl w:ilvl="4" w:tplc="FC062958">
      <w:numFmt w:val="bullet"/>
      <w:lvlText w:val="•"/>
      <w:lvlJc w:val="left"/>
      <w:pPr>
        <w:ind w:left="1616" w:hanging="144"/>
      </w:pPr>
      <w:rPr>
        <w:rFonts w:hint="default"/>
        <w:lang w:val="pt-PT" w:eastAsia="en-US" w:bidi="ar-SA"/>
      </w:rPr>
    </w:lvl>
    <w:lvl w:ilvl="5" w:tplc="7924F0CA">
      <w:numFmt w:val="bullet"/>
      <w:lvlText w:val="•"/>
      <w:lvlJc w:val="left"/>
      <w:pPr>
        <w:ind w:left="1961" w:hanging="144"/>
      </w:pPr>
      <w:rPr>
        <w:rFonts w:hint="default"/>
        <w:lang w:val="pt-PT" w:eastAsia="en-US" w:bidi="ar-SA"/>
      </w:rPr>
    </w:lvl>
    <w:lvl w:ilvl="6" w:tplc="0B02A2E2">
      <w:numFmt w:val="bullet"/>
      <w:lvlText w:val="•"/>
      <w:lvlJc w:val="left"/>
      <w:pPr>
        <w:ind w:left="2305" w:hanging="144"/>
      </w:pPr>
      <w:rPr>
        <w:rFonts w:hint="default"/>
        <w:lang w:val="pt-PT" w:eastAsia="en-US" w:bidi="ar-SA"/>
      </w:rPr>
    </w:lvl>
    <w:lvl w:ilvl="7" w:tplc="31503354">
      <w:numFmt w:val="bullet"/>
      <w:lvlText w:val="•"/>
      <w:lvlJc w:val="left"/>
      <w:pPr>
        <w:ind w:left="2649" w:hanging="144"/>
      </w:pPr>
      <w:rPr>
        <w:rFonts w:hint="default"/>
        <w:lang w:val="pt-PT" w:eastAsia="en-US" w:bidi="ar-SA"/>
      </w:rPr>
    </w:lvl>
    <w:lvl w:ilvl="8" w:tplc="A32C6744">
      <w:numFmt w:val="bullet"/>
      <w:lvlText w:val="•"/>
      <w:lvlJc w:val="left"/>
      <w:pPr>
        <w:ind w:left="2993" w:hanging="144"/>
      </w:pPr>
      <w:rPr>
        <w:rFonts w:hint="default"/>
        <w:lang w:val="pt-PT" w:eastAsia="en-US" w:bidi="ar-SA"/>
      </w:rPr>
    </w:lvl>
  </w:abstractNum>
  <w:abstractNum w:abstractNumId="29" w15:restartNumberingAfterBreak="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44311A7"/>
    <w:multiLevelType w:val="singleLevel"/>
    <w:tmpl w:val="00000003"/>
    <w:lvl w:ilvl="0">
      <w:start w:val="1"/>
      <w:numFmt w:val="lowerLetter"/>
      <w:lvlText w:val="%1)"/>
      <w:lvlJc w:val="left"/>
      <w:pPr>
        <w:tabs>
          <w:tab w:val="num" w:pos="0"/>
        </w:tabs>
        <w:ind w:left="1069" w:hanging="360"/>
      </w:pPr>
      <w:rPr>
        <w:rFonts w:cs="Times New Roman"/>
      </w:rPr>
    </w:lvl>
  </w:abstractNum>
  <w:abstractNum w:abstractNumId="31" w15:restartNumberingAfterBreak="0">
    <w:nsid w:val="44BB6E6F"/>
    <w:multiLevelType w:val="hybridMultilevel"/>
    <w:tmpl w:val="262E23DC"/>
    <w:lvl w:ilvl="0" w:tplc="FFEC9B56">
      <w:start w:val="1"/>
      <w:numFmt w:val="lowerLetter"/>
      <w:lvlText w:val="%1)"/>
      <w:lvlJc w:val="lef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4DC786E"/>
    <w:multiLevelType w:val="hybridMultilevel"/>
    <w:tmpl w:val="B330BAE4"/>
    <w:lvl w:ilvl="0" w:tplc="4510C8C2">
      <w:numFmt w:val="bullet"/>
      <w:lvlText w:val="•"/>
      <w:lvlJc w:val="left"/>
      <w:pPr>
        <w:ind w:left="357" w:hanging="262"/>
      </w:pPr>
      <w:rPr>
        <w:rFonts w:ascii="Times New Roman" w:eastAsia="Times New Roman" w:hAnsi="Times New Roman" w:cs="Times New Roman" w:hint="default"/>
        <w:b w:val="0"/>
        <w:bCs w:val="0"/>
        <w:i w:val="0"/>
        <w:iCs w:val="0"/>
        <w:spacing w:val="0"/>
        <w:w w:val="100"/>
        <w:sz w:val="24"/>
        <w:szCs w:val="24"/>
        <w:lang w:val="pt-PT" w:eastAsia="en-US" w:bidi="ar-SA"/>
      </w:rPr>
    </w:lvl>
    <w:lvl w:ilvl="1" w:tplc="3B326EFA">
      <w:numFmt w:val="bullet"/>
      <w:lvlText w:val="•"/>
      <w:lvlJc w:val="left"/>
      <w:pPr>
        <w:ind w:left="600" w:hanging="262"/>
      </w:pPr>
      <w:rPr>
        <w:rFonts w:hint="default"/>
        <w:lang w:val="pt-PT" w:eastAsia="en-US" w:bidi="ar-SA"/>
      </w:rPr>
    </w:lvl>
    <w:lvl w:ilvl="2" w:tplc="F3BAC9F2">
      <w:numFmt w:val="bullet"/>
      <w:lvlText w:val="•"/>
      <w:lvlJc w:val="left"/>
      <w:pPr>
        <w:ind w:left="841" w:hanging="262"/>
      </w:pPr>
      <w:rPr>
        <w:rFonts w:hint="default"/>
        <w:lang w:val="pt-PT" w:eastAsia="en-US" w:bidi="ar-SA"/>
      </w:rPr>
    </w:lvl>
    <w:lvl w:ilvl="3" w:tplc="D0560C18">
      <w:numFmt w:val="bullet"/>
      <w:lvlText w:val="•"/>
      <w:lvlJc w:val="left"/>
      <w:pPr>
        <w:ind w:left="1081" w:hanging="262"/>
      </w:pPr>
      <w:rPr>
        <w:rFonts w:hint="default"/>
        <w:lang w:val="pt-PT" w:eastAsia="en-US" w:bidi="ar-SA"/>
      </w:rPr>
    </w:lvl>
    <w:lvl w:ilvl="4" w:tplc="78003B1A">
      <w:numFmt w:val="bullet"/>
      <w:lvlText w:val="•"/>
      <w:lvlJc w:val="left"/>
      <w:pPr>
        <w:ind w:left="1322" w:hanging="262"/>
      </w:pPr>
      <w:rPr>
        <w:rFonts w:hint="default"/>
        <w:lang w:val="pt-PT" w:eastAsia="en-US" w:bidi="ar-SA"/>
      </w:rPr>
    </w:lvl>
    <w:lvl w:ilvl="5" w:tplc="A1CC8894">
      <w:numFmt w:val="bullet"/>
      <w:lvlText w:val="•"/>
      <w:lvlJc w:val="left"/>
      <w:pPr>
        <w:ind w:left="1562" w:hanging="262"/>
      </w:pPr>
      <w:rPr>
        <w:rFonts w:hint="default"/>
        <w:lang w:val="pt-PT" w:eastAsia="en-US" w:bidi="ar-SA"/>
      </w:rPr>
    </w:lvl>
    <w:lvl w:ilvl="6" w:tplc="F4EED59A">
      <w:numFmt w:val="bullet"/>
      <w:lvlText w:val="•"/>
      <w:lvlJc w:val="left"/>
      <w:pPr>
        <w:ind w:left="1803" w:hanging="262"/>
      </w:pPr>
      <w:rPr>
        <w:rFonts w:hint="default"/>
        <w:lang w:val="pt-PT" w:eastAsia="en-US" w:bidi="ar-SA"/>
      </w:rPr>
    </w:lvl>
    <w:lvl w:ilvl="7" w:tplc="2E1C3488">
      <w:numFmt w:val="bullet"/>
      <w:lvlText w:val="•"/>
      <w:lvlJc w:val="left"/>
      <w:pPr>
        <w:ind w:left="2043" w:hanging="262"/>
      </w:pPr>
      <w:rPr>
        <w:rFonts w:hint="default"/>
        <w:lang w:val="pt-PT" w:eastAsia="en-US" w:bidi="ar-SA"/>
      </w:rPr>
    </w:lvl>
    <w:lvl w:ilvl="8" w:tplc="93AC99F0">
      <w:numFmt w:val="bullet"/>
      <w:lvlText w:val="•"/>
      <w:lvlJc w:val="left"/>
      <w:pPr>
        <w:ind w:left="2284" w:hanging="262"/>
      </w:pPr>
      <w:rPr>
        <w:rFonts w:hint="default"/>
        <w:lang w:val="pt-PT" w:eastAsia="en-US" w:bidi="ar-SA"/>
      </w:rPr>
    </w:lvl>
  </w:abstractNum>
  <w:abstractNum w:abstractNumId="33" w15:restartNumberingAfterBreak="0">
    <w:nsid w:val="4A4B5B57"/>
    <w:multiLevelType w:val="hybridMultilevel"/>
    <w:tmpl w:val="455A2326"/>
    <w:lvl w:ilvl="0" w:tplc="533ED8AE">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4" w15:restartNumberingAfterBreak="0">
    <w:nsid w:val="4AD05C04"/>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F646CD7"/>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18B7DA8"/>
    <w:multiLevelType w:val="hybridMultilevel"/>
    <w:tmpl w:val="BEBA67F2"/>
    <w:lvl w:ilvl="0" w:tplc="2C5E7776">
      <w:numFmt w:val="bullet"/>
      <w:lvlText w:val="•"/>
      <w:lvlJc w:val="left"/>
      <w:pPr>
        <w:ind w:left="388" w:hanging="293"/>
      </w:pPr>
      <w:rPr>
        <w:rFonts w:ascii="Times New Roman" w:eastAsia="Times New Roman" w:hAnsi="Times New Roman" w:cs="Times New Roman" w:hint="default"/>
        <w:b w:val="0"/>
        <w:bCs w:val="0"/>
        <w:i w:val="0"/>
        <w:iCs w:val="0"/>
        <w:spacing w:val="0"/>
        <w:w w:val="100"/>
        <w:sz w:val="24"/>
        <w:szCs w:val="24"/>
        <w:lang w:val="pt-PT" w:eastAsia="en-US" w:bidi="ar-SA"/>
      </w:rPr>
    </w:lvl>
    <w:lvl w:ilvl="1" w:tplc="79005E86">
      <w:numFmt w:val="bullet"/>
      <w:lvlText w:val="•"/>
      <w:lvlJc w:val="left"/>
      <w:pPr>
        <w:ind w:left="618" w:hanging="293"/>
      </w:pPr>
      <w:rPr>
        <w:rFonts w:hint="default"/>
        <w:lang w:val="pt-PT" w:eastAsia="en-US" w:bidi="ar-SA"/>
      </w:rPr>
    </w:lvl>
    <w:lvl w:ilvl="2" w:tplc="B4EEBDA8">
      <w:numFmt w:val="bullet"/>
      <w:lvlText w:val="•"/>
      <w:lvlJc w:val="left"/>
      <w:pPr>
        <w:ind w:left="857" w:hanging="293"/>
      </w:pPr>
      <w:rPr>
        <w:rFonts w:hint="default"/>
        <w:lang w:val="pt-PT" w:eastAsia="en-US" w:bidi="ar-SA"/>
      </w:rPr>
    </w:lvl>
    <w:lvl w:ilvl="3" w:tplc="8B3845AC">
      <w:numFmt w:val="bullet"/>
      <w:lvlText w:val="•"/>
      <w:lvlJc w:val="left"/>
      <w:pPr>
        <w:ind w:left="1095" w:hanging="293"/>
      </w:pPr>
      <w:rPr>
        <w:rFonts w:hint="default"/>
        <w:lang w:val="pt-PT" w:eastAsia="en-US" w:bidi="ar-SA"/>
      </w:rPr>
    </w:lvl>
    <w:lvl w:ilvl="4" w:tplc="6BB8FF12">
      <w:numFmt w:val="bullet"/>
      <w:lvlText w:val="•"/>
      <w:lvlJc w:val="left"/>
      <w:pPr>
        <w:ind w:left="1334" w:hanging="293"/>
      </w:pPr>
      <w:rPr>
        <w:rFonts w:hint="default"/>
        <w:lang w:val="pt-PT" w:eastAsia="en-US" w:bidi="ar-SA"/>
      </w:rPr>
    </w:lvl>
    <w:lvl w:ilvl="5" w:tplc="EC52A662">
      <w:numFmt w:val="bullet"/>
      <w:lvlText w:val="•"/>
      <w:lvlJc w:val="left"/>
      <w:pPr>
        <w:ind w:left="1572" w:hanging="293"/>
      </w:pPr>
      <w:rPr>
        <w:rFonts w:hint="default"/>
        <w:lang w:val="pt-PT" w:eastAsia="en-US" w:bidi="ar-SA"/>
      </w:rPr>
    </w:lvl>
    <w:lvl w:ilvl="6" w:tplc="78C22EA4">
      <w:numFmt w:val="bullet"/>
      <w:lvlText w:val="•"/>
      <w:lvlJc w:val="left"/>
      <w:pPr>
        <w:ind w:left="1811" w:hanging="293"/>
      </w:pPr>
      <w:rPr>
        <w:rFonts w:hint="default"/>
        <w:lang w:val="pt-PT" w:eastAsia="en-US" w:bidi="ar-SA"/>
      </w:rPr>
    </w:lvl>
    <w:lvl w:ilvl="7" w:tplc="957AF3FA">
      <w:numFmt w:val="bullet"/>
      <w:lvlText w:val="•"/>
      <w:lvlJc w:val="left"/>
      <w:pPr>
        <w:ind w:left="2049" w:hanging="293"/>
      </w:pPr>
      <w:rPr>
        <w:rFonts w:hint="default"/>
        <w:lang w:val="pt-PT" w:eastAsia="en-US" w:bidi="ar-SA"/>
      </w:rPr>
    </w:lvl>
    <w:lvl w:ilvl="8" w:tplc="61EAAF8A">
      <w:numFmt w:val="bullet"/>
      <w:lvlText w:val="•"/>
      <w:lvlJc w:val="left"/>
      <w:pPr>
        <w:ind w:left="2288" w:hanging="293"/>
      </w:pPr>
      <w:rPr>
        <w:rFonts w:hint="default"/>
        <w:lang w:val="pt-PT" w:eastAsia="en-US" w:bidi="ar-SA"/>
      </w:rPr>
    </w:lvl>
  </w:abstractNum>
  <w:abstractNum w:abstractNumId="37" w15:restartNumberingAfterBreak="0">
    <w:nsid w:val="539C435D"/>
    <w:multiLevelType w:val="hybridMultilevel"/>
    <w:tmpl w:val="B75AACD6"/>
    <w:lvl w:ilvl="0" w:tplc="776CFA6C">
      <w:start w:val="1"/>
      <w:numFmt w:val="upperRoman"/>
      <w:lvlText w:val="%1-"/>
      <w:lvlJc w:val="left"/>
      <w:pPr>
        <w:ind w:left="2280" w:hanging="72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38" w15:restartNumberingAfterBreak="0">
    <w:nsid w:val="559B639C"/>
    <w:multiLevelType w:val="multilevel"/>
    <w:tmpl w:val="46023E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75B7D2A"/>
    <w:multiLevelType w:val="hybridMultilevel"/>
    <w:tmpl w:val="FFD436B8"/>
    <w:lvl w:ilvl="0" w:tplc="A028C49A">
      <w:numFmt w:val="bullet"/>
      <w:lvlText w:val="•"/>
      <w:lvlJc w:val="left"/>
      <w:pPr>
        <w:ind w:left="244" w:hanging="144"/>
      </w:pPr>
      <w:rPr>
        <w:rFonts w:ascii="Times New Roman" w:eastAsia="Times New Roman" w:hAnsi="Times New Roman" w:cs="Times New Roman" w:hint="default"/>
        <w:b w:val="0"/>
        <w:bCs w:val="0"/>
        <w:i w:val="0"/>
        <w:iCs w:val="0"/>
        <w:spacing w:val="0"/>
        <w:w w:val="100"/>
        <w:sz w:val="24"/>
        <w:szCs w:val="24"/>
        <w:lang w:val="pt-PT" w:eastAsia="en-US" w:bidi="ar-SA"/>
      </w:rPr>
    </w:lvl>
    <w:lvl w:ilvl="1" w:tplc="D4C08BAA">
      <w:numFmt w:val="bullet"/>
      <w:lvlText w:val="•"/>
      <w:lvlJc w:val="left"/>
      <w:pPr>
        <w:ind w:left="585" w:hanging="144"/>
      </w:pPr>
      <w:rPr>
        <w:rFonts w:hint="default"/>
        <w:lang w:val="pt-PT" w:eastAsia="en-US" w:bidi="ar-SA"/>
      </w:rPr>
    </w:lvl>
    <w:lvl w:ilvl="2" w:tplc="5E8CA3E4">
      <w:numFmt w:val="bullet"/>
      <w:lvlText w:val="•"/>
      <w:lvlJc w:val="left"/>
      <w:pPr>
        <w:ind w:left="930" w:hanging="144"/>
      </w:pPr>
      <w:rPr>
        <w:rFonts w:hint="default"/>
        <w:lang w:val="pt-PT" w:eastAsia="en-US" w:bidi="ar-SA"/>
      </w:rPr>
    </w:lvl>
    <w:lvl w:ilvl="3" w:tplc="03DA3FF6">
      <w:numFmt w:val="bullet"/>
      <w:lvlText w:val="•"/>
      <w:lvlJc w:val="left"/>
      <w:pPr>
        <w:ind w:left="1276" w:hanging="144"/>
      </w:pPr>
      <w:rPr>
        <w:rFonts w:hint="default"/>
        <w:lang w:val="pt-PT" w:eastAsia="en-US" w:bidi="ar-SA"/>
      </w:rPr>
    </w:lvl>
    <w:lvl w:ilvl="4" w:tplc="37C873AC">
      <w:numFmt w:val="bullet"/>
      <w:lvlText w:val="•"/>
      <w:lvlJc w:val="left"/>
      <w:pPr>
        <w:ind w:left="1621" w:hanging="144"/>
      </w:pPr>
      <w:rPr>
        <w:rFonts w:hint="default"/>
        <w:lang w:val="pt-PT" w:eastAsia="en-US" w:bidi="ar-SA"/>
      </w:rPr>
    </w:lvl>
    <w:lvl w:ilvl="5" w:tplc="211C94A0">
      <w:numFmt w:val="bullet"/>
      <w:lvlText w:val="•"/>
      <w:lvlJc w:val="left"/>
      <w:pPr>
        <w:ind w:left="1967" w:hanging="144"/>
      </w:pPr>
      <w:rPr>
        <w:rFonts w:hint="default"/>
        <w:lang w:val="pt-PT" w:eastAsia="en-US" w:bidi="ar-SA"/>
      </w:rPr>
    </w:lvl>
    <w:lvl w:ilvl="6" w:tplc="4372F4D6">
      <w:numFmt w:val="bullet"/>
      <w:lvlText w:val="•"/>
      <w:lvlJc w:val="left"/>
      <w:pPr>
        <w:ind w:left="2312" w:hanging="144"/>
      </w:pPr>
      <w:rPr>
        <w:rFonts w:hint="default"/>
        <w:lang w:val="pt-PT" w:eastAsia="en-US" w:bidi="ar-SA"/>
      </w:rPr>
    </w:lvl>
    <w:lvl w:ilvl="7" w:tplc="4F12DA64">
      <w:numFmt w:val="bullet"/>
      <w:lvlText w:val="•"/>
      <w:lvlJc w:val="left"/>
      <w:pPr>
        <w:ind w:left="2657" w:hanging="144"/>
      </w:pPr>
      <w:rPr>
        <w:rFonts w:hint="default"/>
        <w:lang w:val="pt-PT" w:eastAsia="en-US" w:bidi="ar-SA"/>
      </w:rPr>
    </w:lvl>
    <w:lvl w:ilvl="8" w:tplc="C13A6A46">
      <w:numFmt w:val="bullet"/>
      <w:lvlText w:val="•"/>
      <w:lvlJc w:val="left"/>
      <w:pPr>
        <w:ind w:left="3003" w:hanging="144"/>
      </w:pPr>
      <w:rPr>
        <w:rFonts w:hint="default"/>
        <w:lang w:val="pt-PT" w:eastAsia="en-US" w:bidi="ar-SA"/>
      </w:rPr>
    </w:lvl>
  </w:abstractNum>
  <w:abstractNum w:abstractNumId="40" w15:restartNumberingAfterBreak="0">
    <w:nsid w:val="59D92584"/>
    <w:multiLevelType w:val="hybridMultilevel"/>
    <w:tmpl w:val="ED4E7EF4"/>
    <w:lvl w:ilvl="0" w:tplc="DC96F29E">
      <w:numFmt w:val="bullet"/>
      <w:lvlText w:val="•"/>
      <w:lvlJc w:val="left"/>
      <w:pPr>
        <w:ind w:left="292" w:hanging="197"/>
      </w:pPr>
      <w:rPr>
        <w:rFonts w:ascii="Times New Roman" w:eastAsia="Times New Roman" w:hAnsi="Times New Roman" w:cs="Times New Roman" w:hint="default"/>
        <w:b w:val="0"/>
        <w:bCs w:val="0"/>
        <w:i w:val="0"/>
        <w:iCs w:val="0"/>
        <w:spacing w:val="0"/>
        <w:w w:val="100"/>
        <w:sz w:val="24"/>
        <w:szCs w:val="24"/>
        <w:lang w:val="pt-PT" w:eastAsia="en-US" w:bidi="ar-SA"/>
      </w:rPr>
    </w:lvl>
    <w:lvl w:ilvl="1" w:tplc="40FEE2E2">
      <w:numFmt w:val="bullet"/>
      <w:lvlText w:val="•"/>
      <w:lvlJc w:val="left"/>
      <w:pPr>
        <w:ind w:left="638" w:hanging="197"/>
      </w:pPr>
      <w:rPr>
        <w:rFonts w:hint="default"/>
        <w:lang w:val="pt-PT" w:eastAsia="en-US" w:bidi="ar-SA"/>
      </w:rPr>
    </w:lvl>
    <w:lvl w:ilvl="2" w:tplc="85EAC860">
      <w:numFmt w:val="bullet"/>
      <w:lvlText w:val="•"/>
      <w:lvlJc w:val="left"/>
      <w:pPr>
        <w:ind w:left="976" w:hanging="197"/>
      </w:pPr>
      <w:rPr>
        <w:rFonts w:hint="default"/>
        <w:lang w:val="pt-PT" w:eastAsia="en-US" w:bidi="ar-SA"/>
      </w:rPr>
    </w:lvl>
    <w:lvl w:ilvl="3" w:tplc="86445666">
      <w:numFmt w:val="bullet"/>
      <w:lvlText w:val="•"/>
      <w:lvlJc w:val="left"/>
      <w:pPr>
        <w:ind w:left="1314" w:hanging="197"/>
      </w:pPr>
      <w:rPr>
        <w:rFonts w:hint="default"/>
        <w:lang w:val="pt-PT" w:eastAsia="en-US" w:bidi="ar-SA"/>
      </w:rPr>
    </w:lvl>
    <w:lvl w:ilvl="4" w:tplc="02F49A84">
      <w:numFmt w:val="bullet"/>
      <w:lvlText w:val="•"/>
      <w:lvlJc w:val="left"/>
      <w:pPr>
        <w:ind w:left="1652" w:hanging="197"/>
      </w:pPr>
      <w:rPr>
        <w:rFonts w:hint="default"/>
        <w:lang w:val="pt-PT" w:eastAsia="en-US" w:bidi="ar-SA"/>
      </w:rPr>
    </w:lvl>
    <w:lvl w:ilvl="5" w:tplc="58D67554">
      <w:numFmt w:val="bullet"/>
      <w:lvlText w:val="•"/>
      <w:lvlJc w:val="left"/>
      <w:pPr>
        <w:ind w:left="1991" w:hanging="197"/>
      </w:pPr>
      <w:rPr>
        <w:rFonts w:hint="default"/>
        <w:lang w:val="pt-PT" w:eastAsia="en-US" w:bidi="ar-SA"/>
      </w:rPr>
    </w:lvl>
    <w:lvl w:ilvl="6" w:tplc="764CAA3E">
      <w:numFmt w:val="bullet"/>
      <w:lvlText w:val="•"/>
      <w:lvlJc w:val="left"/>
      <w:pPr>
        <w:ind w:left="2329" w:hanging="197"/>
      </w:pPr>
      <w:rPr>
        <w:rFonts w:hint="default"/>
        <w:lang w:val="pt-PT" w:eastAsia="en-US" w:bidi="ar-SA"/>
      </w:rPr>
    </w:lvl>
    <w:lvl w:ilvl="7" w:tplc="B34617D2">
      <w:numFmt w:val="bullet"/>
      <w:lvlText w:val="•"/>
      <w:lvlJc w:val="left"/>
      <w:pPr>
        <w:ind w:left="2667" w:hanging="197"/>
      </w:pPr>
      <w:rPr>
        <w:rFonts w:hint="default"/>
        <w:lang w:val="pt-PT" w:eastAsia="en-US" w:bidi="ar-SA"/>
      </w:rPr>
    </w:lvl>
    <w:lvl w:ilvl="8" w:tplc="2724E95A">
      <w:numFmt w:val="bullet"/>
      <w:lvlText w:val="•"/>
      <w:lvlJc w:val="left"/>
      <w:pPr>
        <w:ind w:left="3005" w:hanging="197"/>
      </w:pPr>
      <w:rPr>
        <w:rFonts w:hint="default"/>
        <w:lang w:val="pt-PT" w:eastAsia="en-US" w:bidi="ar-SA"/>
      </w:rPr>
    </w:lvl>
  </w:abstractNum>
  <w:abstractNum w:abstractNumId="41" w15:restartNumberingAfterBreak="0">
    <w:nsid w:val="5A885716"/>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B517513"/>
    <w:multiLevelType w:val="multilevel"/>
    <w:tmpl w:val="58401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1AA0D65"/>
    <w:multiLevelType w:val="multilevel"/>
    <w:tmpl w:val="F6A4B99C"/>
    <w:lvl w:ilvl="0">
      <w:start w:val="1"/>
      <w:numFmt w:val="decimal"/>
      <w:lvlText w:val="%1."/>
      <w:lvlJc w:val="left"/>
      <w:pPr>
        <w:ind w:left="972" w:hanging="240"/>
        <w:jc w:val="right"/>
      </w:pPr>
      <w:rPr>
        <w:rFonts w:hint="default"/>
        <w:spacing w:val="0"/>
        <w:w w:val="100"/>
        <w:lang w:val="pt-PT" w:eastAsia="en-US" w:bidi="ar-SA"/>
      </w:rPr>
    </w:lvl>
    <w:lvl w:ilvl="1">
      <w:start w:val="1"/>
      <w:numFmt w:val="decimal"/>
      <w:lvlText w:val="%1.%2."/>
      <w:lvlJc w:val="left"/>
      <w:pPr>
        <w:ind w:left="732" w:hanging="444"/>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160" w:hanging="444"/>
      </w:pPr>
      <w:rPr>
        <w:rFonts w:hint="default"/>
        <w:lang w:val="pt-PT" w:eastAsia="en-US" w:bidi="ar-SA"/>
      </w:rPr>
    </w:lvl>
    <w:lvl w:ilvl="3">
      <w:numFmt w:val="bullet"/>
      <w:lvlText w:val="•"/>
      <w:lvlJc w:val="left"/>
      <w:pPr>
        <w:ind w:left="2308" w:hanging="444"/>
      </w:pPr>
      <w:rPr>
        <w:rFonts w:hint="default"/>
        <w:lang w:val="pt-PT" w:eastAsia="en-US" w:bidi="ar-SA"/>
      </w:rPr>
    </w:lvl>
    <w:lvl w:ilvl="4">
      <w:numFmt w:val="bullet"/>
      <w:lvlText w:val="•"/>
      <w:lvlJc w:val="left"/>
      <w:pPr>
        <w:ind w:left="3457" w:hanging="444"/>
      </w:pPr>
      <w:rPr>
        <w:rFonts w:hint="default"/>
        <w:lang w:val="pt-PT" w:eastAsia="en-US" w:bidi="ar-SA"/>
      </w:rPr>
    </w:lvl>
    <w:lvl w:ilvl="5">
      <w:numFmt w:val="bullet"/>
      <w:lvlText w:val="•"/>
      <w:lvlJc w:val="left"/>
      <w:pPr>
        <w:ind w:left="4606" w:hanging="444"/>
      </w:pPr>
      <w:rPr>
        <w:rFonts w:hint="default"/>
        <w:lang w:val="pt-PT" w:eastAsia="en-US" w:bidi="ar-SA"/>
      </w:rPr>
    </w:lvl>
    <w:lvl w:ilvl="6">
      <w:numFmt w:val="bullet"/>
      <w:lvlText w:val="•"/>
      <w:lvlJc w:val="left"/>
      <w:pPr>
        <w:ind w:left="5755" w:hanging="444"/>
      </w:pPr>
      <w:rPr>
        <w:rFonts w:hint="default"/>
        <w:lang w:val="pt-PT" w:eastAsia="en-US" w:bidi="ar-SA"/>
      </w:rPr>
    </w:lvl>
    <w:lvl w:ilvl="7">
      <w:numFmt w:val="bullet"/>
      <w:lvlText w:val="•"/>
      <w:lvlJc w:val="left"/>
      <w:pPr>
        <w:ind w:left="6904" w:hanging="444"/>
      </w:pPr>
      <w:rPr>
        <w:rFonts w:hint="default"/>
        <w:lang w:val="pt-PT" w:eastAsia="en-US" w:bidi="ar-SA"/>
      </w:rPr>
    </w:lvl>
    <w:lvl w:ilvl="8">
      <w:numFmt w:val="bullet"/>
      <w:lvlText w:val="•"/>
      <w:lvlJc w:val="left"/>
      <w:pPr>
        <w:ind w:left="8053" w:hanging="444"/>
      </w:pPr>
      <w:rPr>
        <w:rFonts w:hint="default"/>
        <w:lang w:val="pt-PT" w:eastAsia="en-US" w:bidi="ar-SA"/>
      </w:rPr>
    </w:lvl>
  </w:abstractNum>
  <w:abstractNum w:abstractNumId="44" w15:restartNumberingAfterBreak="0">
    <w:nsid w:val="64FA0CBA"/>
    <w:multiLevelType w:val="multilevel"/>
    <w:tmpl w:val="FD508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54B29D4"/>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63E2489"/>
    <w:multiLevelType w:val="hybridMultilevel"/>
    <w:tmpl w:val="7EB44784"/>
    <w:lvl w:ilvl="0" w:tplc="DE5AAB8A">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7" w15:restartNumberingAfterBreak="0">
    <w:nsid w:val="6C182B6F"/>
    <w:multiLevelType w:val="hybridMultilevel"/>
    <w:tmpl w:val="F8FC9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6F5303BD"/>
    <w:multiLevelType w:val="hybridMultilevel"/>
    <w:tmpl w:val="0D30556C"/>
    <w:lvl w:ilvl="0" w:tplc="A5B83324">
      <w:numFmt w:val="bullet"/>
      <w:lvlText w:val="•"/>
      <w:lvlJc w:val="left"/>
      <w:pPr>
        <w:ind w:left="239" w:hanging="144"/>
      </w:pPr>
      <w:rPr>
        <w:rFonts w:ascii="Times New Roman" w:eastAsia="Times New Roman" w:hAnsi="Times New Roman" w:cs="Times New Roman" w:hint="default"/>
        <w:b w:val="0"/>
        <w:bCs w:val="0"/>
        <w:i w:val="0"/>
        <w:iCs w:val="0"/>
        <w:spacing w:val="0"/>
        <w:w w:val="100"/>
        <w:sz w:val="24"/>
        <w:szCs w:val="24"/>
        <w:lang w:val="pt-PT" w:eastAsia="en-US" w:bidi="ar-SA"/>
      </w:rPr>
    </w:lvl>
    <w:lvl w:ilvl="1" w:tplc="589E338E">
      <w:numFmt w:val="bullet"/>
      <w:lvlText w:val="•"/>
      <w:lvlJc w:val="left"/>
      <w:pPr>
        <w:ind w:left="584" w:hanging="144"/>
      </w:pPr>
      <w:rPr>
        <w:rFonts w:hint="default"/>
        <w:lang w:val="pt-PT" w:eastAsia="en-US" w:bidi="ar-SA"/>
      </w:rPr>
    </w:lvl>
    <w:lvl w:ilvl="2" w:tplc="5CA6C0FE">
      <w:numFmt w:val="bullet"/>
      <w:lvlText w:val="•"/>
      <w:lvlJc w:val="left"/>
      <w:pPr>
        <w:ind w:left="928" w:hanging="144"/>
      </w:pPr>
      <w:rPr>
        <w:rFonts w:hint="default"/>
        <w:lang w:val="pt-PT" w:eastAsia="en-US" w:bidi="ar-SA"/>
      </w:rPr>
    </w:lvl>
    <w:lvl w:ilvl="3" w:tplc="643E2EFA">
      <w:numFmt w:val="bullet"/>
      <w:lvlText w:val="•"/>
      <w:lvlJc w:val="left"/>
      <w:pPr>
        <w:ind w:left="1272" w:hanging="144"/>
      </w:pPr>
      <w:rPr>
        <w:rFonts w:hint="default"/>
        <w:lang w:val="pt-PT" w:eastAsia="en-US" w:bidi="ar-SA"/>
      </w:rPr>
    </w:lvl>
    <w:lvl w:ilvl="4" w:tplc="8904E0E2">
      <w:numFmt w:val="bullet"/>
      <w:lvlText w:val="•"/>
      <w:lvlJc w:val="left"/>
      <w:pPr>
        <w:ind w:left="1616" w:hanging="144"/>
      </w:pPr>
      <w:rPr>
        <w:rFonts w:hint="default"/>
        <w:lang w:val="pt-PT" w:eastAsia="en-US" w:bidi="ar-SA"/>
      </w:rPr>
    </w:lvl>
    <w:lvl w:ilvl="5" w:tplc="E2DEF67C">
      <w:numFmt w:val="bullet"/>
      <w:lvlText w:val="•"/>
      <w:lvlJc w:val="left"/>
      <w:pPr>
        <w:ind w:left="1961" w:hanging="144"/>
      </w:pPr>
      <w:rPr>
        <w:rFonts w:hint="default"/>
        <w:lang w:val="pt-PT" w:eastAsia="en-US" w:bidi="ar-SA"/>
      </w:rPr>
    </w:lvl>
    <w:lvl w:ilvl="6" w:tplc="BE0AFA0C">
      <w:numFmt w:val="bullet"/>
      <w:lvlText w:val="•"/>
      <w:lvlJc w:val="left"/>
      <w:pPr>
        <w:ind w:left="2305" w:hanging="144"/>
      </w:pPr>
      <w:rPr>
        <w:rFonts w:hint="default"/>
        <w:lang w:val="pt-PT" w:eastAsia="en-US" w:bidi="ar-SA"/>
      </w:rPr>
    </w:lvl>
    <w:lvl w:ilvl="7" w:tplc="4322BF1E">
      <w:numFmt w:val="bullet"/>
      <w:lvlText w:val="•"/>
      <w:lvlJc w:val="left"/>
      <w:pPr>
        <w:ind w:left="2649" w:hanging="144"/>
      </w:pPr>
      <w:rPr>
        <w:rFonts w:hint="default"/>
        <w:lang w:val="pt-PT" w:eastAsia="en-US" w:bidi="ar-SA"/>
      </w:rPr>
    </w:lvl>
    <w:lvl w:ilvl="8" w:tplc="61B6E42E">
      <w:numFmt w:val="bullet"/>
      <w:lvlText w:val="•"/>
      <w:lvlJc w:val="left"/>
      <w:pPr>
        <w:ind w:left="2993" w:hanging="144"/>
      </w:pPr>
      <w:rPr>
        <w:rFonts w:hint="default"/>
        <w:lang w:val="pt-PT" w:eastAsia="en-US" w:bidi="ar-SA"/>
      </w:rPr>
    </w:lvl>
  </w:abstractNum>
  <w:abstractNum w:abstractNumId="49" w15:restartNumberingAfterBreak="0">
    <w:nsid w:val="6FFB3D0A"/>
    <w:multiLevelType w:val="hybridMultilevel"/>
    <w:tmpl w:val="CED2E94C"/>
    <w:lvl w:ilvl="0" w:tplc="BC7EE680">
      <w:numFmt w:val="bullet"/>
      <w:lvlText w:val="•"/>
      <w:lvlJc w:val="left"/>
      <w:pPr>
        <w:ind w:left="239" w:hanging="144"/>
      </w:pPr>
      <w:rPr>
        <w:rFonts w:ascii="Times New Roman" w:eastAsia="Times New Roman" w:hAnsi="Times New Roman" w:cs="Times New Roman" w:hint="default"/>
        <w:b w:val="0"/>
        <w:bCs w:val="0"/>
        <w:i w:val="0"/>
        <w:iCs w:val="0"/>
        <w:spacing w:val="0"/>
        <w:w w:val="100"/>
        <w:sz w:val="24"/>
        <w:szCs w:val="24"/>
        <w:lang w:val="pt-PT" w:eastAsia="en-US" w:bidi="ar-SA"/>
      </w:rPr>
    </w:lvl>
    <w:lvl w:ilvl="1" w:tplc="4AD40270">
      <w:numFmt w:val="bullet"/>
      <w:lvlText w:val="•"/>
      <w:lvlJc w:val="left"/>
      <w:pPr>
        <w:ind w:left="584" w:hanging="144"/>
      </w:pPr>
      <w:rPr>
        <w:rFonts w:hint="default"/>
        <w:lang w:val="pt-PT" w:eastAsia="en-US" w:bidi="ar-SA"/>
      </w:rPr>
    </w:lvl>
    <w:lvl w:ilvl="2" w:tplc="CAB8819E">
      <w:numFmt w:val="bullet"/>
      <w:lvlText w:val="•"/>
      <w:lvlJc w:val="left"/>
      <w:pPr>
        <w:ind w:left="928" w:hanging="144"/>
      </w:pPr>
      <w:rPr>
        <w:rFonts w:hint="default"/>
        <w:lang w:val="pt-PT" w:eastAsia="en-US" w:bidi="ar-SA"/>
      </w:rPr>
    </w:lvl>
    <w:lvl w:ilvl="3" w:tplc="171A8B10">
      <w:numFmt w:val="bullet"/>
      <w:lvlText w:val="•"/>
      <w:lvlJc w:val="left"/>
      <w:pPr>
        <w:ind w:left="1272" w:hanging="144"/>
      </w:pPr>
      <w:rPr>
        <w:rFonts w:hint="default"/>
        <w:lang w:val="pt-PT" w:eastAsia="en-US" w:bidi="ar-SA"/>
      </w:rPr>
    </w:lvl>
    <w:lvl w:ilvl="4" w:tplc="53EE4072">
      <w:numFmt w:val="bullet"/>
      <w:lvlText w:val="•"/>
      <w:lvlJc w:val="left"/>
      <w:pPr>
        <w:ind w:left="1616" w:hanging="144"/>
      </w:pPr>
      <w:rPr>
        <w:rFonts w:hint="default"/>
        <w:lang w:val="pt-PT" w:eastAsia="en-US" w:bidi="ar-SA"/>
      </w:rPr>
    </w:lvl>
    <w:lvl w:ilvl="5" w:tplc="D9B6C4D0">
      <w:numFmt w:val="bullet"/>
      <w:lvlText w:val="•"/>
      <w:lvlJc w:val="left"/>
      <w:pPr>
        <w:ind w:left="1961" w:hanging="144"/>
      </w:pPr>
      <w:rPr>
        <w:rFonts w:hint="default"/>
        <w:lang w:val="pt-PT" w:eastAsia="en-US" w:bidi="ar-SA"/>
      </w:rPr>
    </w:lvl>
    <w:lvl w:ilvl="6" w:tplc="F77E6944">
      <w:numFmt w:val="bullet"/>
      <w:lvlText w:val="•"/>
      <w:lvlJc w:val="left"/>
      <w:pPr>
        <w:ind w:left="2305" w:hanging="144"/>
      </w:pPr>
      <w:rPr>
        <w:rFonts w:hint="default"/>
        <w:lang w:val="pt-PT" w:eastAsia="en-US" w:bidi="ar-SA"/>
      </w:rPr>
    </w:lvl>
    <w:lvl w:ilvl="7" w:tplc="CA6E5AA0">
      <w:numFmt w:val="bullet"/>
      <w:lvlText w:val="•"/>
      <w:lvlJc w:val="left"/>
      <w:pPr>
        <w:ind w:left="2649" w:hanging="144"/>
      </w:pPr>
      <w:rPr>
        <w:rFonts w:hint="default"/>
        <w:lang w:val="pt-PT" w:eastAsia="en-US" w:bidi="ar-SA"/>
      </w:rPr>
    </w:lvl>
    <w:lvl w:ilvl="8" w:tplc="0486D3FE">
      <w:numFmt w:val="bullet"/>
      <w:lvlText w:val="•"/>
      <w:lvlJc w:val="left"/>
      <w:pPr>
        <w:ind w:left="2993" w:hanging="144"/>
      </w:pPr>
      <w:rPr>
        <w:rFonts w:hint="default"/>
        <w:lang w:val="pt-PT" w:eastAsia="en-US" w:bidi="ar-SA"/>
      </w:rPr>
    </w:lvl>
  </w:abstractNum>
  <w:abstractNum w:abstractNumId="50" w15:restartNumberingAfterBreak="0">
    <w:nsid w:val="73FB3130"/>
    <w:multiLevelType w:val="hybridMultilevel"/>
    <w:tmpl w:val="8A0C5482"/>
    <w:lvl w:ilvl="0" w:tplc="73CA65E4">
      <w:start w:val="1"/>
      <w:numFmt w:val="decimal"/>
      <w:lvlText w:val="%1."/>
      <w:lvlJc w:val="left"/>
      <w:pPr>
        <w:ind w:left="1452"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1" w:tplc="4A38C9FC">
      <w:numFmt w:val="bullet"/>
      <w:lvlText w:val="•"/>
      <w:lvlJc w:val="left"/>
      <w:pPr>
        <w:ind w:left="1531" w:hanging="154"/>
      </w:pPr>
      <w:rPr>
        <w:rFonts w:ascii="Times New Roman" w:eastAsia="Times New Roman" w:hAnsi="Times New Roman" w:cs="Times New Roman" w:hint="default"/>
        <w:spacing w:val="0"/>
        <w:w w:val="100"/>
        <w:lang w:val="pt-PT" w:eastAsia="en-US" w:bidi="ar-SA"/>
      </w:rPr>
    </w:lvl>
    <w:lvl w:ilvl="2" w:tplc="50E84E30">
      <w:numFmt w:val="bullet"/>
      <w:lvlText w:val="•"/>
      <w:lvlJc w:val="left"/>
      <w:pPr>
        <w:ind w:left="2518" w:hanging="154"/>
      </w:pPr>
      <w:rPr>
        <w:rFonts w:hint="default"/>
        <w:lang w:val="pt-PT" w:eastAsia="en-US" w:bidi="ar-SA"/>
      </w:rPr>
    </w:lvl>
    <w:lvl w:ilvl="3" w:tplc="FD6CCBF2">
      <w:numFmt w:val="bullet"/>
      <w:lvlText w:val="•"/>
      <w:lvlJc w:val="left"/>
      <w:pPr>
        <w:ind w:left="3497" w:hanging="154"/>
      </w:pPr>
      <w:rPr>
        <w:rFonts w:hint="default"/>
        <w:lang w:val="pt-PT" w:eastAsia="en-US" w:bidi="ar-SA"/>
      </w:rPr>
    </w:lvl>
    <w:lvl w:ilvl="4" w:tplc="78303A32">
      <w:numFmt w:val="bullet"/>
      <w:lvlText w:val="•"/>
      <w:lvlJc w:val="left"/>
      <w:pPr>
        <w:ind w:left="4476" w:hanging="154"/>
      </w:pPr>
      <w:rPr>
        <w:rFonts w:hint="default"/>
        <w:lang w:val="pt-PT" w:eastAsia="en-US" w:bidi="ar-SA"/>
      </w:rPr>
    </w:lvl>
    <w:lvl w:ilvl="5" w:tplc="0AF015E2">
      <w:numFmt w:val="bullet"/>
      <w:lvlText w:val="•"/>
      <w:lvlJc w:val="left"/>
      <w:pPr>
        <w:ind w:left="5455" w:hanging="154"/>
      </w:pPr>
      <w:rPr>
        <w:rFonts w:hint="default"/>
        <w:lang w:val="pt-PT" w:eastAsia="en-US" w:bidi="ar-SA"/>
      </w:rPr>
    </w:lvl>
    <w:lvl w:ilvl="6" w:tplc="CA5E1B08">
      <w:numFmt w:val="bullet"/>
      <w:lvlText w:val="•"/>
      <w:lvlJc w:val="left"/>
      <w:pPr>
        <w:ind w:left="6434" w:hanging="154"/>
      </w:pPr>
      <w:rPr>
        <w:rFonts w:hint="default"/>
        <w:lang w:val="pt-PT" w:eastAsia="en-US" w:bidi="ar-SA"/>
      </w:rPr>
    </w:lvl>
    <w:lvl w:ilvl="7" w:tplc="80747FC0">
      <w:numFmt w:val="bullet"/>
      <w:lvlText w:val="•"/>
      <w:lvlJc w:val="left"/>
      <w:pPr>
        <w:ind w:left="7413" w:hanging="154"/>
      </w:pPr>
      <w:rPr>
        <w:rFonts w:hint="default"/>
        <w:lang w:val="pt-PT" w:eastAsia="en-US" w:bidi="ar-SA"/>
      </w:rPr>
    </w:lvl>
    <w:lvl w:ilvl="8" w:tplc="88B2B5C4">
      <w:numFmt w:val="bullet"/>
      <w:lvlText w:val="•"/>
      <w:lvlJc w:val="left"/>
      <w:pPr>
        <w:ind w:left="8392" w:hanging="154"/>
      </w:pPr>
      <w:rPr>
        <w:rFonts w:hint="default"/>
        <w:lang w:val="pt-PT" w:eastAsia="en-US" w:bidi="ar-SA"/>
      </w:rPr>
    </w:lvl>
  </w:abstractNum>
  <w:abstractNum w:abstractNumId="51" w15:restartNumberingAfterBreak="0">
    <w:nsid w:val="76085B69"/>
    <w:multiLevelType w:val="hybridMultilevel"/>
    <w:tmpl w:val="4B06919A"/>
    <w:lvl w:ilvl="0" w:tplc="04160017">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2" w15:restartNumberingAfterBreak="0">
    <w:nsid w:val="77640F34"/>
    <w:multiLevelType w:val="hybridMultilevel"/>
    <w:tmpl w:val="E334DA3A"/>
    <w:lvl w:ilvl="0" w:tplc="04160017">
      <w:start w:val="1"/>
      <w:numFmt w:val="lowerLetter"/>
      <w:lvlText w:val="%1)"/>
      <w:lvlJc w:val="lef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53" w15:restartNumberingAfterBreak="0">
    <w:nsid w:val="77F54DEE"/>
    <w:multiLevelType w:val="hybridMultilevel"/>
    <w:tmpl w:val="9C2CB5E2"/>
    <w:lvl w:ilvl="0" w:tplc="6F4A0AE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7CCE38CA"/>
    <w:multiLevelType w:val="hybridMultilevel"/>
    <w:tmpl w:val="DC1A67E4"/>
    <w:lvl w:ilvl="0" w:tplc="ED348E42">
      <w:numFmt w:val="bullet"/>
      <w:lvlText w:val="•"/>
      <w:lvlJc w:val="left"/>
      <w:pPr>
        <w:ind w:left="278" w:hanging="178"/>
      </w:pPr>
      <w:rPr>
        <w:rFonts w:ascii="Times New Roman" w:eastAsia="Times New Roman" w:hAnsi="Times New Roman" w:cs="Times New Roman" w:hint="default"/>
        <w:b w:val="0"/>
        <w:bCs w:val="0"/>
        <w:i w:val="0"/>
        <w:iCs w:val="0"/>
        <w:spacing w:val="0"/>
        <w:w w:val="100"/>
        <w:sz w:val="24"/>
        <w:szCs w:val="24"/>
        <w:lang w:val="pt-PT" w:eastAsia="en-US" w:bidi="ar-SA"/>
      </w:rPr>
    </w:lvl>
    <w:lvl w:ilvl="1" w:tplc="21DEBE0C">
      <w:numFmt w:val="bullet"/>
      <w:lvlText w:val="•"/>
      <w:lvlJc w:val="left"/>
      <w:pPr>
        <w:ind w:left="529" w:hanging="178"/>
      </w:pPr>
      <w:rPr>
        <w:rFonts w:hint="default"/>
        <w:lang w:val="pt-PT" w:eastAsia="en-US" w:bidi="ar-SA"/>
      </w:rPr>
    </w:lvl>
    <w:lvl w:ilvl="2" w:tplc="4E3E2FC8">
      <w:numFmt w:val="bullet"/>
      <w:lvlText w:val="•"/>
      <w:lvlJc w:val="left"/>
      <w:pPr>
        <w:ind w:left="779" w:hanging="178"/>
      </w:pPr>
      <w:rPr>
        <w:rFonts w:hint="default"/>
        <w:lang w:val="pt-PT" w:eastAsia="en-US" w:bidi="ar-SA"/>
      </w:rPr>
    </w:lvl>
    <w:lvl w:ilvl="3" w:tplc="7C9A8480">
      <w:numFmt w:val="bullet"/>
      <w:lvlText w:val="•"/>
      <w:lvlJc w:val="left"/>
      <w:pPr>
        <w:ind w:left="1028" w:hanging="178"/>
      </w:pPr>
      <w:rPr>
        <w:rFonts w:hint="default"/>
        <w:lang w:val="pt-PT" w:eastAsia="en-US" w:bidi="ar-SA"/>
      </w:rPr>
    </w:lvl>
    <w:lvl w:ilvl="4" w:tplc="9B6C24D6">
      <w:numFmt w:val="bullet"/>
      <w:lvlText w:val="•"/>
      <w:lvlJc w:val="left"/>
      <w:pPr>
        <w:ind w:left="1278" w:hanging="178"/>
      </w:pPr>
      <w:rPr>
        <w:rFonts w:hint="default"/>
        <w:lang w:val="pt-PT" w:eastAsia="en-US" w:bidi="ar-SA"/>
      </w:rPr>
    </w:lvl>
    <w:lvl w:ilvl="5" w:tplc="A06E4DC2">
      <w:numFmt w:val="bullet"/>
      <w:lvlText w:val="•"/>
      <w:lvlJc w:val="left"/>
      <w:pPr>
        <w:ind w:left="1527" w:hanging="178"/>
      </w:pPr>
      <w:rPr>
        <w:rFonts w:hint="default"/>
        <w:lang w:val="pt-PT" w:eastAsia="en-US" w:bidi="ar-SA"/>
      </w:rPr>
    </w:lvl>
    <w:lvl w:ilvl="6" w:tplc="59EC360A">
      <w:numFmt w:val="bullet"/>
      <w:lvlText w:val="•"/>
      <w:lvlJc w:val="left"/>
      <w:pPr>
        <w:ind w:left="1777" w:hanging="178"/>
      </w:pPr>
      <w:rPr>
        <w:rFonts w:hint="default"/>
        <w:lang w:val="pt-PT" w:eastAsia="en-US" w:bidi="ar-SA"/>
      </w:rPr>
    </w:lvl>
    <w:lvl w:ilvl="7" w:tplc="7450A184">
      <w:numFmt w:val="bullet"/>
      <w:lvlText w:val="•"/>
      <w:lvlJc w:val="left"/>
      <w:pPr>
        <w:ind w:left="2026" w:hanging="178"/>
      </w:pPr>
      <w:rPr>
        <w:rFonts w:hint="default"/>
        <w:lang w:val="pt-PT" w:eastAsia="en-US" w:bidi="ar-SA"/>
      </w:rPr>
    </w:lvl>
    <w:lvl w:ilvl="8" w:tplc="CAD041F4">
      <w:numFmt w:val="bullet"/>
      <w:lvlText w:val="•"/>
      <w:lvlJc w:val="left"/>
      <w:pPr>
        <w:ind w:left="2276" w:hanging="178"/>
      </w:pPr>
      <w:rPr>
        <w:rFonts w:hint="default"/>
        <w:lang w:val="pt-PT" w:eastAsia="en-US" w:bidi="ar-SA"/>
      </w:rPr>
    </w:lvl>
  </w:abstractNum>
  <w:abstractNum w:abstractNumId="55" w15:restartNumberingAfterBreak="0">
    <w:nsid w:val="7EE15601"/>
    <w:multiLevelType w:val="hybridMultilevel"/>
    <w:tmpl w:val="43A0A36C"/>
    <w:lvl w:ilvl="0" w:tplc="04F69BF6">
      <w:numFmt w:val="bullet"/>
      <w:lvlText w:val="➢"/>
      <w:lvlJc w:val="left"/>
      <w:pPr>
        <w:ind w:left="1452" w:hanging="360"/>
      </w:pPr>
      <w:rPr>
        <w:rFonts w:ascii="Segoe UI Symbol" w:eastAsia="Segoe UI Symbol" w:hAnsi="Segoe UI Symbol" w:cs="Segoe UI Symbol" w:hint="default"/>
        <w:b w:val="0"/>
        <w:bCs w:val="0"/>
        <w:i w:val="0"/>
        <w:iCs w:val="0"/>
        <w:spacing w:val="0"/>
        <w:w w:val="100"/>
        <w:sz w:val="24"/>
        <w:szCs w:val="24"/>
        <w:lang w:val="pt-PT" w:eastAsia="en-US" w:bidi="ar-SA"/>
      </w:rPr>
    </w:lvl>
    <w:lvl w:ilvl="1" w:tplc="A568F24C">
      <w:numFmt w:val="bullet"/>
      <w:lvlText w:val="•"/>
      <w:lvlJc w:val="left"/>
      <w:pPr>
        <w:ind w:left="2349" w:hanging="360"/>
      </w:pPr>
      <w:rPr>
        <w:rFonts w:hint="default"/>
        <w:lang w:val="pt-PT" w:eastAsia="en-US" w:bidi="ar-SA"/>
      </w:rPr>
    </w:lvl>
    <w:lvl w:ilvl="2" w:tplc="DDB621E8">
      <w:numFmt w:val="bullet"/>
      <w:lvlText w:val="•"/>
      <w:lvlJc w:val="left"/>
      <w:pPr>
        <w:ind w:left="3238" w:hanging="360"/>
      </w:pPr>
      <w:rPr>
        <w:rFonts w:hint="default"/>
        <w:lang w:val="pt-PT" w:eastAsia="en-US" w:bidi="ar-SA"/>
      </w:rPr>
    </w:lvl>
    <w:lvl w:ilvl="3" w:tplc="3F3EA016">
      <w:numFmt w:val="bullet"/>
      <w:lvlText w:val="•"/>
      <w:lvlJc w:val="left"/>
      <w:pPr>
        <w:ind w:left="4127" w:hanging="360"/>
      </w:pPr>
      <w:rPr>
        <w:rFonts w:hint="default"/>
        <w:lang w:val="pt-PT" w:eastAsia="en-US" w:bidi="ar-SA"/>
      </w:rPr>
    </w:lvl>
    <w:lvl w:ilvl="4" w:tplc="F2788B14">
      <w:numFmt w:val="bullet"/>
      <w:lvlText w:val="•"/>
      <w:lvlJc w:val="left"/>
      <w:pPr>
        <w:ind w:left="5016" w:hanging="360"/>
      </w:pPr>
      <w:rPr>
        <w:rFonts w:hint="default"/>
        <w:lang w:val="pt-PT" w:eastAsia="en-US" w:bidi="ar-SA"/>
      </w:rPr>
    </w:lvl>
    <w:lvl w:ilvl="5" w:tplc="196EFCB0">
      <w:numFmt w:val="bullet"/>
      <w:lvlText w:val="•"/>
      <w:lvlJc w:val="left"/>
      <w:pPr>
        <w:ind w:left="5905" w:hanging="360"/>
      </w:pPr>
      <w:rPr>
        <w:rFonts w:hint="default"/>
        <w:lang w:val="pt-PT" w:eastAsia="en-US" w:bidi="ar-SA"/>
      </w:rPr>
    </w:lvl>
    <w:lvl w:ilvl="6" w:tplc="B62C6C7A">
      <w:numFmt w:val="bullet"/>
      <w:lvlText w:val="•"/>
      <w:lvlJc w:val="left"/>
      <w:pPr>
        <w:ind w:left="6794" w:hanging="360"/>
      </w:pPr>
      <w:rPr>
        <w:rFonts w:hint="default"/>
        <w:lang w:val="pt-PT" w:eastAsia="en-US" w:bidi="ar-SA"/>
      </w:rPr>
    </w:lvl>
    <w:lvl w:ilvl="7" w:tplc="FDC04BBE">
      <w:numFmt w:val="bullet"/>
      <w:lvlText w:val="•"/>
      <w:lvlJc w:val="left"/>
      <w:pPr>
        <w:ind w:left="7683" w:hanging="360"/>
      </w:pPr>
      <w:rPr>
        <w:rFonts w:hint="default"/>
        <w:lang w:val="pt-PT" w:eastAsia="en-US" w:bidi="ar-SA"/>
      </w:rPr>
    </w:lvl>
    <w:lvl w:ilvl="8" w:tplc="17FC6CAC">
      <w:numFmt w:val="bullet"/>
      <w:lvlText w:val="•"/>
      <w:lvlJc w:val="left"/>
      <w:pPr>
        <w:ind w:left="8572" w:hanging="360"/>
      </w:pPr>
      <w:rPr>
        <w:rFonts w:hint="default"/>
        <w:lang w:val="pt-PT" w:eastAsia="en-US" w:bidi="ar-SA"/>
      </w:rPr>
    </w:lvl>
  </w:abstractNum>
  <w:num w:numId="1" w16cid:durableId="599148319">
    <w:abstractNumId w:val="1"/>
  </w:num>
  <w:num w:numId="2" w16cid:durableId="1524706182">
    <w:abstractNumId w:val="0"/>
  </w:num>
  <w:num w:numId="3" w16cid:durableId="383218336">
    <w:abstractNumId w:val="18"/>
  </w:num>
  <w:num w:numId="4" w16cid:durableId="682631168">
    <w:abstractNumId w:val="30"/>
  </w:num>
  <w:num w:numId="5" w16cid:durableId="1252468670">
    <w:abstractNumId w:val="11"/>
  </w:num>
  <w:num w:numId="6" w16cid:durableId="239876950">
    <w:abstractNumId w:val="23"/>
  </w:num>
  <w:num w:numId="7" w16cid:durableId="846872808">
    <w:abstractNumId w:val="29"/>
  </w:num>
  <w:num w:numId="8" w16cid:durableId="676276430">
    <w:abstractNumId w:val="33"/>
  </w:num>
  <w:num w:numId="9" w16cid:durableId="173112123">
    <w:abstractNumId w:val="10"/>
  </w:num>
  <w:num w:numId="10" w16cid:durableId="1608153162">
    <w:abstractNumId w:val="46"/>
  </w:num>
  <w:num w:numId="11" w16cid:durableId="2082554695">
    <w:abstractNumId w:val="53"/>
  </w:num>
  <w:num w:numId="12" w16cid:durableId="1525165696">
    <w:abstractNumId w:val="52"/>
  </w:num>
  <w:num w:numId="13" w16cid:durableId="136724461">
    <w:abstractNumId w:val="47"/>
  </w:num>
  <w:num w:numId="14" w16cid:durableId="391274339">
    <w:abstractNumId w:val="31"/>
  </w:num>
  <w:num w:numId="15" w16cid:durableId="1743914357">
    <w:abstractNumId w:val="2"/>
  </w:num>
  <w:num w:numId="16" w16cid:durableId="1913807469">
    <w:abstractNumId w:val="45"/>
  </w:num>
  <w:num w:numId="17" w16cid:durableId="722291874">
    <w:abstractNumId w:val="37"/>
  </w:num>
  <w:num w:numId="18" w16cid:durableId="111363158">
    <w:abstractNumId w:val="9"/>
  </w:num>
  <w:num w:numId="19" w16cid:durableId="1909805538">
    <w:abstractNumId w:val="5"/>
  </w:num>
  <w:num w:numId="20" w16cid:durableId="1665015289">
    <w:abstractNumId w:val="51"/>
  </w:num>
  <w:num w:numId="21" w16cid:durableId="119762854">
    <w:abstractNumId w:val="24"/>
  </w:num>
  <w:num w:numId="22" w16cid:durableId="1736855350">
    <w:abstractNumId w:val="34"/>
  </w:num>
  <w:num w:numId="23" w16cid:durableId="380440231">
    <w:abstractNumId w:val="35"/>
  </w:num>
  <w:num w:numId="24" w16cid:durableId="975570853">
    <w:abstractNumId w:val="41"/>
  </w:num>
  <w:num w:numId="25" w16cid:durableId="48110499">
    <w:abstractNumId w:val="15"/>
  </w:num>
  <w:num w:numId="26" w16cid:durableId="1932664274">
    <w:abstractNumId w:val="44"/>
  </w:num>
  <w:num w:numId="27" w16cid:durableId="402340967">
    <w:abstractNumId w:val="42"/>
  </w:num>
  <w:num w:numId="28" w16cid:durableId="1149899263">
    <w:abstractNumId w:val="38"/>
  </w:num>
  <w:num w:numId="29" w16cid:durableId="2038892596">
    <w:abstractNumId w:val="17"/>
  </w:num>
  <w:num w:numId="30" w16cid:durableId="1571109528">
    <w:abstractNumId w:val="50"/>
  </w:num>
  <w:num w:numId="31" w16cid:durableId="1197812822">
    <w:abstractNumId w:val="43"/>
  </w:num>
  <w:num w:numId="32" w16cid:durableId="466706183">
    <w:abstractNumId w:val="22"/>
  </w:num>
  <w:num w:numId="33" w16cid:durableId="575088442">
    <w:abstractNumId w:val="55"/>
  </w:num>
  <w:num w:numId="34" w16cid:durableId="209809652">
    <w:abstractNumId w:val="19"/>
  </w:num>
  <w:num w:numId="35" w16cid:durableId="965428693">
    <w:abstractNumId w:val="39"/>
  </w:num>
  <w:num w:numId="36" w16cid:durableId="622923154">
    <w:abstractNumId w:val="20"/>
  </w:num>
  <w:num w:numId="37" w16cid:durableId="334377665">
    <w:abstractNumId w:val="26"/>
  </w:num>
  <w:num w:numId="38" w16cid:durableId="1351032028">
    <w:abstractNumId w:val="54"/>
  </w:num>
  <w:num w:numId="39" w16cid:durableId="730806864">
    <w:abstractNumId w:val="27"/>
  </w:num>
  <w:num w:numId="40" w16cid:durableId="230845738">
    <w:abstractNumId w:val="4"/>
  </w:num>
  <w:num w:numId="41" w16cid:durableId="2075466958">
    <w:abstractNumId w:val="8"/>
  </w:num>
  <w:num w:numId="42" w16cid:durableId="183325518">
    <w:abstractNumId w:val="32"/>
  </w:num>
  <w:num w:numId="43" w16cid:durableId="2137212131">
    <w:abstractNumId w:val="16"/>
  </w:num>
  <w:num w:numId="44" w16cid:durableId="597447826">
    <w:abstractNumId w:val="12"/>
  </w:num>
  <w:num w:numId="45" w16cid:durableId="505435623">
    <w:abstractNumId w:val="48"/>
  </w:num>
  <w:num w:numId="46" w16cid:durableId="773402198">
    <w:abstractNumId w:val="36"/>
  </w:num>
  <w:num w:numId="47" w16cid:durableId="973289678">
    <w:abstractNumId w:val="40"/>
  </w:num>
  <w:num w:numId="48" w16cid:durableId="1372194608">
    <w:abstractNumId w:val="7"/>
  </w:num>
  <w:num w:numId="49" w16cid:durableId="237787546">
    <w:abstractNumId w:val="28"/>
  </w:num>
  <w:num w:numId="50" w16cid:durableId="711618737">
    <w:abstractNumId w:val="25"/>
  </w:num>
  <w:num w:numId="51" w16cid:durableId="1634021331">
    <w:abstractNumId w:val="49"/>
  </w:num>
  <w:num w:numId="52" w16cid:durableId="939141660">
    <w:abstractNumId w:val="6"/>
  </w:num>
  <w:num w:numId="53" w16cid:durableId="452943228">
    <w:abstractNumId w:val="13"/>
  </w:num>
  <w:num w:numId="54" w16cid:durableId="1445613471">
    <w:abstractNumId w:val="3"/>
  </w:num>
  <w:num w:numId="55" w16cid:durableId="38867364">
    <w:abstractNumId w:val="14"/>
  </w:num>
  <w:num w:numId="56" w16cid:durableId="1040982588">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31C2"/>
    <w:rsid w:val="000057D7"/>
    <w:rsid w:val="0000791F"/>
    <w:rsid w:val="00011472"/>
    <w:rsid w:val="000117A9"/>
    <w:rsid w:val="000136C7"/>
    <w:rsid w:val="00015970"/>
    <w:rsid w:val="00017BD3"/>
    <w:rsid w:val="00020269"/>
    <w:rsid w:val="00022038"/>
    <w:rsid w:val="0002342D"/>
    <w:rsid w:val="00024594"/>
    <w:rsid w:val="00025A36"/>
    <w:rsid w:val="000265DB"/>
    <w:rsid w:val="000269B6"/>
    <w:rsid w:val="00026A10"/>
    <w:rsid w:val="0002794A"/>
    <w:rsid w:val="00027AE9"/>
    <w:rsid w:val="0003481A"/>
    <w:rsid w:val="000348D8"/>
    <w:rsid w:val="00034C93"/>
    <w:rsid w:val="0003552E"/>
    <w:rsid w:val="00035C32"/>
    <w:rsid w:val="0004291C"/>
    <w:rsid w:val="000437D7"/>
    <w:rsid w:val="0005485F"/>
    <w:rsid w:val="0005663A"/>
    <w:rsid w:val="00056CA0"/>
    <w:rsid w:val="00063F26"/>
    <w:rsid w:val="000643AC"/>
    <w:rsid w:val="00065C7F"/>
    <w:rsid w:val="00073330"/>
    <w:rsid w:val="000748B3"/>
    <w:rsid w:val="00077688"/>
    <w:rsid w:val="000779A1"/>
    <w:rsid w:val="00080A21"/>
    <w:rsid w:val="00082214"/>
    <w:rsid w:val="00082415"/>
    <w:rsid w:val="00082BE0"/>
    <w:rsid w:val="00085B43"/>
    <w:rsid w:val="00085C38"/>
    <w:rsid w:val="0008651E"/>
    <w:rsid w:val="000873BB"/>
    <w:rsid w:val="000877A5"/>
    <w:rsid w:val="000902A5"/>
    <w:rsid w:val="00090580"/>
    <w:rsid w:val="000939F4"/>
    <w:rsid w:val="000A0270"/>
    <w:rsid w:val="000A03F0"/>
    <w:rsid w:val="000A1547"/>
    <w:rsid w:val="000A243A"/>
    <w:rsid w:val="000A3EF8"/>
    <w:rsid w:val="000A3F08"/>
    <w:rsid w:val="000A450B"/>
    <w:rsid w:val="000A48E4"/>
    <w:rsid w:val="000A5044"/>
    <w:rsid w:val="000B4766"/>
    <w:rsid w:val="000B5551"/>
    <w:rsid w:val="000B6983"/>
    <w:rsid w:val="000B69A8"/>
    <w:rsid w:val="000B7B42"/>
    <w:rsid w:val="000C35EA"/>
    <w:rsid w:val="000D3531"/>
    <w:rsid w:val="000E0B34"/>
    <w:rsid w:val="000E26DB"/>
    <w:rsid w:val="000E5EB1"/>
    <w:rsid w:val="000E6605"/>
    <w:rsid w:val="000F1749"/>
    <w:rsid w:val="000F2809"/>
    <w:rsid w:val="000F2AA8"/>
    <w:rsid w:val="000F3201"/>
    <w:rsid w:val="000F4092"/>
    <w:rsid w:val="000F413B"/>
    <w:rsid w:val="001001A7"/>
    <w:rsid w:val="00103B16"/>
    <w:rsid w:val="001042F0"/>
    <w:rsid w:val="00106047"/>
    <w:rsid w:val="0011057C"/>
    <w:rsid w:val="0011238D"/>
    <w:rsid w:val="00115824"/>
    <w:rsid w:val="001209AB"/>
    <w:rsid w:val="0012104C"/>
    <w:rsid w:val="00124AD6"/>
    <w:rsid w:val="00124C72"/>
    <w:rsid w:val="00126411"/>
    <w:rsid w:val="001264C2"/>
    <w:rsid w:val="00127279"/>
    <w:rsid w:val="00131753"/>
    <w:rsid w:val="00131AAD"/>
    <w:rsid w:val="0013208A"/>
    <w:rsid w:val="00132C9C"/>
    <w:rsid w:val="00133227"/>
    <w:rsid w:val="00133BB5"/>
    <w:rsid w:val="001379B0"/>
    <w:rsid w:val="00140302"/>
    <w:rsid w:val="00140F92"/>
    <w:rsid w:val="00142AA9"/>
    <w:rsid w:val="00143439"/>
    <w:rsid w:val="00146A14"/>
    <w:rsid w:val="00147528"/>
    <w:rsid w:val="00150A08"/>
    <w:rsid w:val="001539BC"/>
    <w:rsid w:val="00153F37"/>
    <w:rsid w:val="00154E1B"/>
    <w:rsid w:val="00156D13"/>
    <w:rsid w:val="00160F5D"/>
    <w:rsid w:val="0016119B"/>
    <w:rsid w:val="00161359"/>
    <w:rsid w:val="00161A68"/>
    <w:rsid w:val="001647AE"/>
    <w:rsid w:val="00166D51"/>
    <w:rsid w:val="00166FCC"/>
    <w:rsid w:val="001676D9"/>
    <w:rsid w:val="00167C87"/>
    <w:rsid w:val="001703CB"/>
    <w:rsid w:val="00170C28"/>
    <w:rsid w:val="00171252"/>
    <w:rsid w:val="00171DAE"/>
    <w:rsid w:val="00172A27"/>
    <w:rsid w:val="00172FA0"/>
    <w:rsid w:val="00173245"/>
    <w:rsid w:val="001756E8"/>
    <w:rsid w:val="00175766"/>
    <w:rsid w:val="00175B25"/>
    <w:rsid w:val="001762CD"/>
    <w:rsid w:val="00176DA0"/>
    <w:rsid w:val="00177E38"/>
    <w:rsid w:val="001804F3"/>
    <w:rsid w:val="00180C9B"/>
    <w:rsid w:val="00180D5C"/>
    <w:rsid w:val="001826E4"/>
    <w:rsid w:val="00182CD8"/>
    <w:rsid w:val="00184098"/>
    <w:rsid w:val="001905CD"/>
    <w:rsid w:val="00190E0E"/>
    <w:rsid w:val="0019311D"/>
    <w:rsid w:val="00196598"/>
    <w:rsid w:val="00197211"/>
    <w:rsid w:val="001A1B77"/>
    <w:rsid w:val="001A3286"/>
    <w:rsid w:val="001A45B9"/>
    <w:rsid w:val="001A64E7"/>
    <w:rsid w:val="001B5153"/>
    <w:rsid w:val="001B5FCD"/>
    <w:rsid w:val="001B651E"/>
    <w:rsid w:val="001C2053"/>
    <w:rsid w:val="001C3DC1"/>
    <w:rsid w:val="001C4D77"/>
    <w:rsid w:val="001C4F22"/>
    <w:rsid w:val="001C526F"/>
    <w:rsid w:val="001C74DE"/>
    <w:rsid w:val="001D014E"/>
    <w:rsid w:val="001D1ECE"/>
    <w:rsid w:val="001D3749"/>
    <w:rsid w:val="001D7B40"/>
    <w:rsid w:val="001E12A3"/>
    <w:rsid w:val="001E2D90"/>
    <w:rsid w:val="001E349E"/>
    <w:rsid w:val="001E4E86"/>
    <w:rsid w:val="001E7BCA"/>
    <w:rsid w:val="001E7DC8"/>
    <w:rsid w:val="001F3972"/>
    <w:rsid w:val="001F3B4B"/>
    <w:rsid w:val="001F3C19"/>
    <w:rsid w:val="001F4882"/>
    <w:rsid w:val="001F48B6"/>
    <w:rsid w:val="001F7672"/>
    <w:rsid w:val="001F7D49"/>
    <w:rsid w:val="002010E0"/>
    <w:rsid w:val="00203A44"/>
    <w:rsid w:val="00210344"/>
    <w:rsid w:val="00210F93"/>
    <w:rsid w:val="0021196C"/>
    <w:rsid w:val="002140D5"/>
    <w:rsid w:val="002145DA"/>
    <w:rsid w:val="00214ECD"/>
    <w:rsid w:val="002207DF"/>
    <w:rsid w:val="00221337"/>
    <w:rsid w:val="002215AA"/>
    <w:rsid w:val="00221667"/>
    <w:rsid w:val="00221B7C"/>
    <w:rsid w:val="00221BF2"/>
    <w:rsid w:val="00221C47"/>
    <w:rsid w:val="00230712"/>
    <w:rsid w:val="00230DD7"/>
    <w:rsid w:val="00231915"/>
    <w:rsid w:val="0023273D"/>
    <w:rsid w:val="002376F2"/>
    <w:rsid w:val="002403B3"/>
    <w:rsid w:val="0024133C"/>
    <w:rsid w:val="002414F7"/>
    <w:rsid w:val="002418C0"/>
    <w:rsid w:val="00250C07"/>
    <w:rsid w:val="00254F60"/>
    <w:rsid w:val="00254FD9"/>
    <w:rsid w:val="0026303E"/>
    <w:rsid w:val="00264B23"/>
    <w:rsid w:val="002704EF"/>
    <w:rsid w:val="00274A2B"/>
    <w:rsid w:val="00275F46"/>
    <w:rsid w:val="00276B7B"/>
    <w:rsid w:val="002771FD"/>
    <w:rsid w:val="00280C43"/>
    <w:rsid w:val="00280CA6"/>
    <w:rsid w:val="00283C11"/>
    <w:rsid w:val="00283D87"/>
    <w:rsid w:val="002855E6"/>
    <w:rsid w:val="002860A3"/>
    <w:rsid w:val="002919FA"/>
    <w:rsid w:val="002954CF"/>
    <w:rsid w:val="00295974"/>
    <w:rsid w:val="00296927"/>
    <w:rsid w:val="002A047A"/>
    <w:rsid w:val="002A0CC4"/>
    <w:rsid w:val="002A108D"/>
    <w:rsid w:val="002A48C4"/>
    <w:rsid w:val="002A541F"/>
    <w:rsid w:val="002A5DED"/>
    <w:rsid w:val="002A6944"/>
    <w:rsid w:val="002B147A"/>
    <w:rsid w:val="002B3AA5"/>
    <w:rsid w:val="002B4129"/>
    <w:rsid w:val="002B5C1D"/>
    <w:rsid w:val="002B68DB"/>
    <w:rsid w:val="002C1879"/>
    <w:rsid w:val="002C19F6"/>
    <w:rsid w:val="002C1D67"/>
    <w:rsid w:val="002C272A"/>
    <w:rsid w:val="002C3EDF"/>
    <w:rsid w:val="002C5307"/>
    <w:rsid w:val="002C5FA8"/>
    <w:rsid w:val="002D14AF"/>
    <w:rsid w:val="002D7967"/>
    <w:rsid w:val="002E066F"/>
    <w:rsid w:val="002E1245"/>
    <w:rsid w:val="002E1ADA"/>
    <w:rsid w:val="002E27F1"/>
    <w:rsid w:val="002E280C"/>
    <w:rsid w:val="002E3323"/>
    <w:rsid w:val="002E3639"/>
    <w:rsid w:val="002E421D"/>
    <w:rsid w:val="002E4934"/>
    <w:rsid w:val="002E4E69"/>
    <w:rsid w:val="002E606B"/>
    <w:rsid w:val="002F0824"/>
    <w:rsid w:val="002F0B9A"/>
    <w:rsid w:val="002F0FAE"/>
    <w:rsid w:val="002F10A5"/>
    <w:rsid w:val="002F209A"/>
    <w:rsid w:val="002F2994"/>
    <w:rsid w:val="002F32F1"/>
    <w:rsid w:val="002F3C57"/>
    <w:rsid w:val="002F7282"/>
    <w:rsid w:val="002F791E"/>
    <w:rsid w:val="002F7A33"/>
    <w:rsid w:val="00303DC4"/>
    <w:rsid w:val="00311498"/>
    <w:rsid w:val="00317D34"/>
    <w:rsid w:val="00321772"/>
    <w:rsid w:val="00321F87"/>
    <w:rsid w:val="0032414C"/>
    <w:rsid w:val="003244B5"/>
    <w:rsid w:val="00332A46"/>
    <w:rsid w:val="00332A69"/>
    <w:rsid w:val="003331A8"/>
    <w:rsid w:val="00333914"/>
    <w:rsid w:val="0033410C"/>
    <w:rsid w:val="003342E7"/>
    <w:rsid w:val="00334756"/>
    <w:rsid w:val="0033557C"/>
    <w:rsid w:val="00337D95"/>
    <w:rsid w:val="00340C42"/>
    <w:rsid w:val="003442B2"/>
    <w:rsid w:val="003455D1"/>
    <w:rsid w:val="0034587E"/>
    <w:rsid w:val="00347E80"/>
    <w:rsid w:val="00350559"/>
    <w:rsid w:val="00351854"/>
    <w:rsid w:val="00351AAD"/>
    <w:rsid w:val="00351C6D"/>
    <w:rsid w:val="00352A38"/>
    <w:rsid w:val="00354F8B"/>
    <w:rsid w:val="003557E2"/>
    <w:rsid w:val="003569F2"/>
    <w:rsid w:val="00361A46"/>
    <w:rsid w:val="00363308"/>
    <w:rsid w:val="00363DAF"/>
    <w:rsid w:val="0036478F"/>
    <w:rsid w:val="00365F9D"/>
    <w:rsid w:val="0036635C"/>
    <w:rsid w:val="0036668F"/>
    <w:rsid w:val="00367A48"/>
    <w:rsid w:val="003709FF"/>
    <w:rsid w:val="00371406"/>
    <w:rsid w:val="0037201E"/>
    <w:rsid w:val="00374A81"/>
    <w:rsid w:val="0037521D"/>
    <w:rsid w:val="00377ECF"/>
    <w:rsid w:val="003831D3"/>
    <w:rsid w:val="00384482"/>
    <w:rsid w:val="00384A9D"/>
    <w:rsid w:val="003862C9"/>
    <w:rsid w:val="0038657A"/>
    <w:rsid w:val="00386C02"/>
    <w:rsid w:val="00390C79"/>
    <w:rsid w:val="0039337B"/>
    <w:rsid w:val="003941A1"/>
    <w:rsid w:val="003954C5"/>
    <w:rsid w:val="0039767B"/>
    <w:rsid w:val="00397F2B"/>
    <w:rsid w:val="003A0592"/>
    <w:rsid w:val="003A0764"/>
    <w:rsid w:val="003A123B"/>
    <w:rsid w:val="003A1C5F"/>
    <w:rsid w:val="003A1D5B"/>
    <w:rsid w:val="003A4B30"/>
    <w:rsid w:val="003A5A13"/>
    <w:rsid w:val="003A7571"/>
    <w:rsid w:val="003B1BBB"/>
    <w:rsid w:val="003B321A"/>
    <w:rsid w:val="003B400E"/>
    <w:rsid w:val="003B4E53"/>
    <w:rsid w:val="003B5A6C"/>
    <w:rsid w:val="003B7EE6"/>
    <w:rsid w:val="003C062A"/>
    <w:rsid w:val="003C4590"/>
    <w:rsid w:val="003C5534"/>
    <w:rsid w:val="003C5F24"/>
    <w:rsid w:val="003C6B02"/>
    <w:rsid w:val="003C7981"/>
    <w:rsid w:val="003C7FB6"/>
    <w:rsid w:val="003D07C8"/>
    <w:rsid w:val="003D1680"/>
    <w:rsid w:val="003D5B86"/>
    <w:rsid w:val="003D71E1"/>
    <w:rsid w:val="003D7319"/>
    <w:rsid w:val="003E0E4E"/>
    <w:rsid w:val="003E1078"/>
    <w:rsid w:val="003E26CD"/>
    <w:rsid w:val="003E2DEF"/>
    <w:rsid w:val="003E2DF5"/>
    <w:rsid w:val="003E40F3"/>
    <w:rsid w:val="003E4906"/>
    <w:rsid w:val="003E6068"/>
    <w:rsid w:val="003E63CD"/>
    <w:rsid w:val="003E66ED"/>
    <w:rsid w:val="003E7695"/>
    <w:rsid w:val="003E7839"/>
    <w:rsid w:val="003E7AFA"/>
    <w:rsid w:val="003E7BB8"/>
    <w:rsid w:val="003E7D75"/>
    <w:rsid w:val="003F1912"/>
    <w:rsid w:val="003F2687"/>
    <w:rsid w:val="003F3ADD"/>
    <w:rsid w:val="003F458A"/>
    <w:rsid w:val="003F4B44"/>
    <w:rsid w:val="003F513C"/>
    <w:rsid w:val="004036D0"/>
    <w:rsid w:val="00405CEE"/>
    <w:rsid w:val="00405FEC"/>
    <w:rsid w:val="00410C60"/>
    <w:rsid w:val="0041191D"/>
    <w:rsid w:val="004124AC"/>
    <w:rsid w:val="00413AB4"/>
    <w:rsid w:val="00414D90"/>
    <w:rsid w:val="00414F7E"/>
    <w:rsid w:val="00416B75"/>
    <w:rsid w:val="0042317F"/>
    <w:rsid w:val="00425930"/>
    <w:rsid w:val="00425BA7"/>
    <w:rsid w:val="004271C3"/>
    <w:rsid w:val="004308E8"/>
    <w:rsid w:val="00431D29"/>
    <w:rsid w:val="004338E3"/>
    <w:rsid w:val="00434144"/>
    <w:rsid w:val="0043670A"/>
    <w:rsid w:val="00437D61"/>
    <w:rsid w:val="00443643"/>
    <w:rsid w:val="00444104"/>
    <w:rsid w:val="00444B82"/>
    <w:rsid w:val="00444FE4"/>
    <w:rsid w:val="0044706B"/>
    <w:rsid w:val="00450A1A"/>
    <w:rsid w:val="00451FF5"/>
    <w:rsid w:val="00452046"/>
    <w:rsid w:val="004526E3"/>
    <w:rsid w:val="00455558"/>
    <w:rsid w:val="004555D2"/>
    <w:rsid w:val="004573F6"/>
    <w:rsid w:val="00457713"/>
    <w:rsid w:val="004617F2"/>
    <w:rsid w:val="00461847"/>
    <w:rsid w:val="004670CD"/>
    <w:rsid w:val="00470262"/>
    <w:rsid w:val="0047280A"/>
    <w:rsid w:val="0047432F"/>
    <w:rsid w:val="00474727"/>
    <w:rsid w:val="004830AC"/>
    <w:rsid w:val="00484872"/>
    <w:rsid w:val="0048527C"/>
    <w:rsid w:val="0048611A"/>
    <w:rsid w:val="00487735"/>
    <w:rsid w:val="00490BA7"/>
    <w:rsid w:val="00497474"/>
    <w:rsid w:val="004A05CD"/>
    <w:rsid w:val="004A118D"/>
    <w:rsid w:val="004A15F9"/>
    <w:rsid w:val="004A210B"/>
    <w:rsid w:val="004A389B"/>
    <w:rsid w:val="004B1F13"/>
    <w:rsid w:val="004B2E9F"/>
    <w:rsid w:val="004B33BD"/>
    <w:rsid w:val="004B4881"/>
    <w:rsid w:val="004B5597"/>
    <w:rsid w:val="004B55A0"/>
    <w:rsid w:val="004B6644"/>
    <w:rsid w:val="004B6E0C"/>
    <w:rsid w:val="004B7662"/>
    <w:rsid w:val="004C2493"/>
    <w:rsid w:val="004C2BD8"/>
    <w:rsid w:val="004C52C0"/>
    <w:rsid w:val="004C5A54"/>
    <w:rsid w:val="004C6413"/>
    <w:rsid w:val="004C65D4"/>
    <w:rsid w:val="004D0480"/>
    <w:rsid w:val="004D1C09"/>
    <w:rsid w:val="004D42C2"/>
    <w:rsid w:val="004D4535"/>
    <w:rsid w:val="004E379D"/>
    <w:rsid w:val="004E3D13"/>
    <w:rsid w:val="004E3F29"/>
    <w:rsid w:val="004E4DB2"/>
    <w:rsid w:val="004E517E"/>
    <w:rsid w:val="004E5D73"/>
    <w:rsid w:val="004E7221"/>
    <w:rsid w:val="004F0124"/>
    <w:rsid w:val="004F38DA"/>
    <w:rsid w:val="004F4A8B"/>
    <w:rsid w:val="004F5C1E"/>
    <w:rsid w:val="0050047D"/>
    <w:rsid w:val="005009DB"/>
    <w:rsid w:val="00500E3F"/>
    <w:rsid w:val="005030A7"/>
    <w:rsid w:val="00503349"/>
    <w:rsid w:val="00503548"/>
    <w:rsid w:val="00505693"/>
    <w:rsid w:val="00510F5F"/>
    <w:rsid w:val="00513933"/>
    <w:rsid w:val="00515282"/>
    <w:rsid w:val="005160F8"/>
    <w:rsid w:val="00521F7E"/>
    <w:rsid w:val="005220D7"/>
    <w:rsid w:val="005223E5"/>
    <w:rsid w:val="005255F2"/>
    <w:rsid w:val="00526452"/>
    <w:rsid w:val="00526905"/>
    <w:rsid w:val="00526B07"/>
    <w:rsid w:val="005279FF"/>
    <w:rsid w:val="00531903"/>
    <w:rsid w:val="0053224C"/>
    <w:rsid w:val="00534266"/>
    <w:rsid w:val="00536796"/>
    <w:rsid w:val="0053735D"/>
    <w:rsid w:val="00540F20"/>
    <w:rsid w:val="0054230B"/>
    <w:rsid w:val="005425C0"/>
    <w:rsid w:val="005430E2"/>
    <w:rsid w:val="00544216"/>
    <w:rsid w:val="005463A0"/>
    <w:rsid w:val="00546671"/>
    <w:rsid w:val="005478FF"/>
    <w:rsid w:val="00550204"/>
    <w:rsid w:val="00550FB7"/>
    <w:rsid w:val="00552806"/>
    <w:rsid w:val="005531CD"/>
    <w:rsid w:val="00553B63"/>
    <w:rsid w:val="00554A65"/>
    <w:rsid w:val="0055557A"/>
    <w:rsid w:val="0055705C"/>
    <w:rsid w:val="00563059"/>
    <w:rsid w:val="00564386"/>
    <w:rsid w:val="005648C0"/>
    <w:rsid w:val="005708B8"/>
    <w:rsid w:val="00572421"/>
    <w:rsid w:val="005737FF"/>
    <w:rsid w:val="00574078"/>
    <w:rsid w:val="005742C4"/>
    <w:rsid w:val="005746F0"/>
    <w:rsid w:val="005753CC"/>
    <w:rsid w:val="005754C1"/>
    <w:rsid w:val="00576EE3"/>
    <w:rsid w:val="00580A00"/>
    <w:rsid w:val="00582B60"/>
    <w:rsid w:val="005839A0"/>
    <w:rsid w:val="0058632A"/>
    <w:rsid w:val="005921BE"/>
    <w:rsid w:val="00592E0C"/>
    <w:rsid w:val="00592EC2"/>
    <w:rsid w:val="00595E35"/>
    <w:rsid w:val="00596866"/>
    <w:rsid w:val="005A1EA7"/>
    <w:rsid w:val="005A3BC6"/>
    <w:rsid w:val="005A5078"/>
    <w:rsid w:val="005A5457"/>
    <w:rsid w:val="005A5475"/>
    <w:rsid w:val="005A79B6"/>
    <w:rsid w:val="005B2614"/>
    <w:rsid w:val="005B4FFE"/>
    <w:rsid w:val="005B60E8"/>
    <w:rsid w:val="005B61FD"/>
    <w:rsid w:val="005C1206"/>
    <w:rsid w:val="005C25DF"/>
    <w:rsid w:val="005C3736"/>
    <w:rsid w:val="005C3864"/>
    <w:rsid w:val="005C4FD4"/>
    <w:rsid w:val="005C5461"/>
    <w:rsid w:val="005C59E2"/>
    <w:rsid w:val="005C6055"/>
    <w:rsid w:val="005D0340"/>
    <w:rsid w:val="005D15F1"/>
    <w:rsid w:val="005D7020"/>
    <w:rsid w:val="005D7204"/>
    <w:rsid w:val="005D7389"/>
    <w:rsid w:val="005D7B48"/>
    <w:rsid w:val="005E0378"/>
    <w:rsid w:val="005E31A6"/>
    <w:rsid w:val="005E3770"/>
    <w:rsid w:val="005E5132"/>
    <w:rsid w:val="005E6554"/>
    <w:rsid w:val="005E771A"/>
    <w:rsid w:val="005F000C"/>
    <w:rsid w:val="005F23DB"/>
    <w:rsid w:val="005F3AD5"/>
    <w:rsid w:val="005F4C4D"/>
    <w:rsid w:val="005F4DBD"/>
    <w:rsid w:val="00601E03"/>
    <w:rsid w:val="006020B4"/>
    <w:rsid w:val="00602589"/>
    <w:rsid w:val="006027AB"/>
    <w:rsid w:val="006030E6"/>
    <w:rsid w:val="0060332C"/>
    <w:rsid w:val="00603D4C"/>
    <w:rsid w:val="006050C9"/>
    <w:rsid w:val="006053BD"/>
    <w:rsid w:val="006066C1"/>
    <w:rsid w:val="0060671B"/>
    <w:rsid w:val="00606964"/>
    <w:rsid w:val="00611983"/>
    <w:rsid w:val="00611AD9"/>
    <w:rsid w:val="00613977"/>
    <w:rsid w:val="00613C28"/>
    <w:rsid w:val="00614E02"/>
    <w:rsid w:val="006166EE"/>
    <w:rsid w:val="00617384"/>
    <w:rsid w:val="006176D9"/>
    <w:rsid w:val="00617998"/>
    <w:rsid w:val="00622B9B"/>
    <w:rsid w:val="006232BA"/>
    <w:rsid w:val="00624352"/>
    <w:rsid w:val="006245ED"/>
    <w:rsid w:val="00624E18"/>
    <w:rsid w:val="006257C8"/>
    <w:rsid w:val="00630F47"/>
    <w:rsid w:val="0064125F"/>
    <w:rsid w:val="00642A09"/>
    <w:rsid w:val="00645A3A"/>
    <w:rsid w:val="00646006"/>
    <w:rsid w:val="00646045"/>
    <w:rsid w:val="00650C1A"/>
    <w:rsid w:val="00650F4F"/>
    <w:rsid w:val="00652778"/>
    <w:rsid w:val="006544E8"/>
    <w:rsid w:val="006559B6"/>
    <w:rsid w:val="00657030"/>
    <w:rsid w:val="00657895"/>
    <w:rsid w:val="00661402"/>
    <w:rsid w:val="006619F5"/>
    <w:rsid w:val="00666B3C"/>
    <w:rsid w:val="00667F48"/>
    <w:rsid w:val="00667F52"/>
    <w:rsid w:val="006713CA"/>
    <w:rsid w:val="006717CE"/>
    <w:rsid w:val="00671F5D"/>
    <w:rsid w:val="00672519"/>
    <w:rsid w:val="0067454F"/>
    <w:rsid w:val="0067558B"/>
    <w:rsid w:val="00675E7A"/>
    <w:rsid w:val="00676647"/>
    <w:rsid w:val="00677862"/>
    <w:rsid w:val="00684254"/>
    <w:rsid w:val="00684914"/>
    <w:rsid w:val="00684B5A"/>
    <w:rsid w:val="00685295"/>
    <w:rsid w:val="00685A08"/>
    <w:rsid w:val="00686242"/>
    <w:rsid w:val="00686DBF"/>
    <w:rsid w:val="0069025B"/>
    <w:rsid w:val="006942CD"/>
    <w:rsid w:val="006A1400"/>
    <w:rsid w:val="006A20B0"/>
    <w:rsid w:val="006A2AED"/>
    <w:rsid w:val="006A3F05"/>
    <w:rsid w:val="006B086D"/>
    <w:rsid w:val="006B1883"/>
    <w:rsid w:val="006B4FB0"/>
    <w:rsid w:val="006B58F7"/>
    <w:rsid w:val="006C235B"/>
    <w:rsid w:val="006C3C1C"/>
    <w:rsid w:val="006C5E40"/>
    <w:rsid w:val="006D15CA"/>
    <w:rsid w:val="006D1F8F"/>
    <w:rsid w:val="006D3DCD"/>
    <w:rsid w:val="006D3FC3"/>
    <w:rsid w:val="006D6BBC"/>
    <w:rsid w:val="006E0952"/>
    <w:rsid w:val="006E328F"/>
    <w:rsid w:val="006E5B0C"/>
    <w:rsid w:val="006E69C0"/>
    <w:rsid w:val="006E70C0"/>
    <w:rsid w:val="006F0361"/>
    <w:rsid w:val="006F0960"/>
    <w:rsid w:val="006F0F30"/>
    <w:rsid w:val="006F1A99"/>
    <w:rsid w:val="006F210F"/>
    <w:rsid w:val="006F3335"/>
    <w:rsid w:val="006F3A1F"/>
    <w:rsid w:val="006F407F"/>
    <w:rsid w:val="006F6AE8"/>
    <w:rsid w:val="00700928"/>
    <w:rsid w:val="007114DC"/>
    <w:rsid w:val="0071151E"/>
    <w:rsid w:val="00711DCF"/>
    <w:rsid w:val="00712232"/>
    <w:rsid w:val="0071388A"/>
    <w:rsid w:val="00714084"/>
    <w:rsid w:val="00715376"/>
    <w:rsid w:val="0071687D"/>
    <w:rsid w:val="00716A03"/>
    <w:rsid w:val="0072107F"/>
    <w:rsid w:val="00721A39"/>
    <w:rsid w:val="00724D1B"/>
    <w:rsid w:val="007319A9"/>
    <w:rsid w:val="00735AD7"/>
    <w:rsid w:val="00742E0C"/>
    <w:rsid w:val="00742E55"/>
    <w:rsid w:val="00744C56"/>
    <w:rsid w:val="00750485"/>
    <w:rsid w:val="00752383"/>
    <w:rsid w:val="0075459B"/>
    <w:rsid w:val="00757C42"/>
    <w:rsid w:val="00761343"/>
    <w:rsid w:val="0076198E"/>
    <w:rsid w:val="00761A60"/>
    <w:rsid w:val="00761B43"/>
    <w:rsid w:val="00762B52"/>
    <w:rsid w:val="007647A9"/>
    <w:rsid w:val="00764FD4"/>
    <w:rsid w:val="0076500C"/>
    <w:rsid w:val="00765145"/>
    <w:rsid w:val="007663E8"/>
    <w:rsid w:val="007666A5"/>
    <w:rsid w:val="00767950"/>
    <w:rsid w:val="00771080"/>
    <w:rsid w:val="0077116E"/>
    <w:rsid w:val="00771EEC"/>
    <w:rsid w:val="00774459"/>
    <w:rsid w:val="00775DC0"/>
    <w:rsid w:val="0077760A"/>
    <w:rsid w:val="007776BB"/>
    <w:rsid w:val="00780685"/>
    <w:rsid w:val="00780E78"/>
    <w:rsid w:val="00781F4E"/>
    <w:rsid w:val="00782304"/>
    <w:rsid w:val="00782F67"/>
    <w:rsid w:val="007837B5"/>
    <w:rsid w:val="00783BDB"/>
    <w:rsid w:val="00786E03"/>
    <w:rsid w:val="00787FED"/>
    <w:rsid w:val="00790D24"/>
    <w:rsid w:val="00792176"/>
    <w:rsid w:val="00793CF4"/>
    <w:rsid w:val="00794ACF"/>
    <w:rsid w:val="00795F2A"/>
    <w:rsid w:val="00797614"/>
    <w:rsid w:val="00797C95"/>
    <w:rsid w:val="007A01ED"/>
    <w:rsid w:val="007A03A1"/>
    <w:rsid w:val="007A09B3"/>
    <w:rsid w:val="007A289F"/>
    <w:rsid w:val="007A2F78"/>
    <w:rsid w:val="007A4048"/>
    <w:rsid w:val="007B0FCE"/>
    <w:rsid w:val="007B3D13"/>
    <w:rsid w:val="007B4166"/>
    <w:rsid w:val="007B56F6"/>
    <w:rsid w:val="007B7B0E"/>
    <w:rsid w:val="007B7BE6"/>
    <w:rsid w:val="007C0A8A"/>
    <w:rsid w:val="007C3183"/>
    <w:rsid w:val="007C425A"/>
    <w:rsid w:val="007C43D9"/>
    <w:rsid w:val="007C4C09"/>
    <w:rsid w:val="007C5EB0"/>
    <w:rsid w:val="007D0EF8"/>
    <w:rsid w:val="007D45D1"/>
    <w:rsid w:val="007D7934"/>
    <w:rsid w:val="007E04EE"/>
    <w:rsid w:val="007E1504"/>
    <w:rsid w:val="007E2866"/>
    <w:rsid w:val="007E439E"/>
    <w:rsid w:val="007E43D5"/>
    <w:rsid w:val="007E470B"/>
    <w:rsid w:val="007E66DC"/>
    <w:rsid w:val="007E7679"/>
    <w:rsid w:val="007E7B3B"/>
    <w:rsid w:val="007F18D7"/>
    <w:rsid w:val="007F54D0"/>
    <w:rsid w:val="008001E9"/>
    <w:rsid w:val="00800741"/>
    <w:rsid w:val="00800B02"/>
    <w:rsid w:val="00802135"/>
    <w:rsid w:val="008049A5"/>
    <w:rsid w:val="008052E3"/>
    <w:rsid w:val="008068C6"/>
    <w:rsid w:val="00807080"/>
    <w:rsid w:val="00812B12"/>
    <w:rsid w:val="00815287"/>
    <w:rsid w:val="008168E7"/>
    <w:rsid w:val="00817249"/>
    <w:rsid w:val="008209B2"/>
    <w:rsid w:val="00821DB9"/>
    <w:rsid w:val="00822A64"/>
    <w:rsid w:val="00825AAA"/>
    <w:rsid w:val="00826286"/>
    <w:rsid w:val="008331BB"/>
    <w:rsid w:val="008337E8"/>
    <w:rsid w:val="00835E3C"/>
    <w:rsid w:val="008360B6"/>
    <w:rsid w:val="00837A3F"/>
    <w:rsid w:val="008407BE"/>
    <w:rsid w:val="00840E4C"/>
    <w:rsid w:val="00841CEA"/>
    <w:rsid w:val="008446DD"/>
    <w:rsid w:val="00844BDE"/>
    <w:rsid w:val="00844FAB"/>
    <w:rsid w:val="00845374"/>
    <w:rsid w:val="00845914"/>
    <w:rsid w:val="008504F4"/>
    <w:rsid w:val="00851EAF"/>
    <w:rsid w:val="008530A0"/>
    <w:rsid w:val="00853CBB"/>
    <w:rsid w:val="00854681"/>
    <w:rsid w:val="00856047"/>
    <w:rsid w:val="00857ACF"/>
    <w:rsid w:val="00857FDB"/>
    <w:rsid w:val="00860980"/>
    <w:rsid w:val="00861278"/>
    <w:rsid w:val="00861B81"/>
    <w:rsid w:val="00863F5F"/>
    <w:rsid w:val="00865C71"/>
    <w:rsid w:val="00866BC7"/>
    <w:rsid w:val="00867F91"/>
    <w:rsid w:val="00870370"/>
    <w:rsid w:val="00872F62"/>
    <w:rsid w:val="008766D3"/>
    <w:rsid w:val="00877C8A"/>
    <w:rsid w:val="00881A86"/>
    <w:rsid w:val="00881FDB"/>
    <w:rsid w:val="00883CC6"/>
    <w:rsid w:val="008855C6"/>
    <w:rsid w:val="00885B0C"/>
    <w:rsid w:val="00885E3C"/>
    <w:rsid w:val="00887161"/>
    <w:rsid w:val="0089054B"/>
    <w:rsid w:val="00891AA2"/>
    <w:rsid w:val="00894012"/>
    <w:rsid w:val="00894E1D"/>
    <w:rsid w:val="008972EB"/>
    <w:rsid w:val="008A0EFA"/>
    <w:rsid w:val="008A1585"/>
    <w:rsid w:val="008A4254"/>
    <w:rsid w:val="008A4AA0"/>
    <w:rsid w:val="008A4B2F"/>
    <w:rsid w:val="008C2291"/>
    <w:rsid w:val="008C33B8"/>
    <w:rsid w:val="008C4810"/>
    <w:rsid w:val="008C6043"/>
    <w:rsid w:val="008C7DC7"/>
    <w:rsid w:val="008D024A"/>
    <w:rsid w:val="008D145F"/>
    <w:rsid w:val="008D2ECD"/>
    <w:rsid w:val="008D4D3F"/>
    <w:rsid w:val="008D4E73"/>
    <w:rsid w:val="008E02D4"/>
    <w:rsid w:val="008E052A"/>
    <w:rsid w:val="008E2CFC"/>
    <w:rsid w:val="008E348C"/>
    <w:rsid w:val="008E62C7"/>
    <w:rsid w:val="008E6EBB"/>
    <w:rsid w:val="008F0BD1"/>
    <w:rsid w:val="008F10C5"/>
    <w:rsid w:val="008F22BD"/>
    <w:rsid w:val="008F315E"/>
    <w:rsid w:val="008F4091"/>
    <w:rsid w:val="008F5389"/>
    <w:rsid w:val="008F783C"/>
    <w:rsid w:val="00902196"/>
    <w:rsid w:val="0090251E"/>
    <w:rsid w:val="009041C3"/>
    <w:rsid w:val="0090559C"/>
    <w:rsid w:val="00910041"/>
    <w:rsid w:val="009101DB"/>
    <w:rsid w:val="00911746"/>
    <w:rsid w:val="00911BCB"/>
    <w:rsid w:val="009122CC"/>
    <w:rsid w:val="009164F9"/>
    <w:rsid w:val="0091739A"/>
    <w:rsid w:val="0092407C"/>
    <w:rsid w:val="009278B4"/>
    <w:rsid w:val="0093013D"/>
    <w:rsid w:val="009316A0"/>
    <w:rsid w:val="00931C76"/>
    <w:rsid w:val="00933B06"/>
    <w:rsid w:val="009340AB"/>
    <w:rsid w:val="00935C57"/>
    <w:rsid w:val="00943885"/>
    <w:rsid w:val="009439A3"/>
    <w:rsid w:val="00943A67"/>
    <w:rsid w:val="009446D7"/>
    <w:rsid w:val="00944A04"/>
    <w:rsid w:val="009467E5"/>
    <w:rsid w:val="00947569"/>
    <w:rsid w:val="00947906"/>
    <w:rsid w:val="00947DA9"/>
    <w:rsid w:val="00950409"/>
    <w:rsid w:val="00950F57"/>
    <w:rsid w:val="009540AC"/>
    <w:rsid w:val="00956101"/>
    <w:rsid w:val="00956231"/>
    <w:rsid w:val="0095777C"/>
    <w:rsid w:val="00961A6A"/>
    <w:rsid w:val="0096250F"/>
    <w:rsid w:val="009629FC"/>
    <w:rsid w:val="009644C7"/>
    <w:rsid w:val="0096592C"/>
    <w:rsid w:val="00970EA3"/>
    <w:rsid w:val="0097107F"/>
    <w:rsid w:val="00975BF8"/>
    <w:rsid w:val="009813F5"/>
    <w:rsid w:val="009836A9"/>
    <w:rsid w:val="009861BE"/>
    <w:rsid w:val="00993413"/>
    <w:rsid w:val="009A3C93"/>
    <w:rsid w:val="009A468F"/>
    <w:rsid w:val="009A5421"/>
    <w:rsid w:val="009A5CBD"/>
    <w:rsid w:val="009A705B"/>
    <w:rsid w:val="009B1470"/>
    <w:rsid w:val="009B15DA"/>
    <w:rsid w:val="009B2C6D"/>
    <w:rsid w:val="009B4CDF"/>
    <w:rsid w:val="009B5EAF"/>
    <w:rsid w:val="009B6982"/>
    <w:rsid w:val="009B6D73"/>
    <w:rsid w:val="009C1426"/>
    <w:rsid w:val="009C4102"/>
    <w:rsid w:val="009C455D"/>
    <w:rsid w:val="009C4B5D"/>
    <w:rsid w:val="009C4F6B"/>
    <w:rsid w:val="009C5706"/>
    <w:rsid w:val="009C5D0F"/>
    <w:rsid w:val="009C646A"/>
    <w:rsid w:val="009C67D1"/>
    <w:rsid w:val="009C6F88"/>
    <w:rsid w:val="009D0D55"/>
    <w:rsid w:val="009D1B9B"/>
    <w:rsid w:val="009D23E7"/>
    <w:rsid w:val="009D4054"/>
    <w:rsid w:val="009D5AF5"/>
    <w:rsid w:val="009E0D51"/>
    <w:rsid w:val="009E121B"/>
    <w:rsid w:val="009E1B5B"/>
    <w:rsid w:val="009E4072"/>
    <w:rsid w:val="009E7CCC"/>
    <w:rsid w:val="009F362E"/>
    <w:rsid w:val="009F3F2F"/>
    <w:rsid w:val="00A03816"/>
    <w:rsid w:val="00A03E66"/>
    <w:rsid w:val="00A04DC2"/>
    <w:rsid w:val="00A05ABE"/>
    <w:rsid w:val="00A11E4C"/>
    <w:rsid w:val="00A130C7"/>
    <w:rsid w:val="00A164F9"/>
    <w:rsid w:val="00A16A4E"/>
    <w:rsid w:val="00A16B9B"/>
    <w:rsid w:val="00A17D64"/>
    <w:rsid w:val="00A20152"/>
    <w:rsid w:val="00A20543"/>
    <w:rsid w:val="00A2370A"/>
    <w:rsid w:val="00A23C2E"/>
    <w:rsid w:val="00A241BE"/>
    <w:rsid w:val="00A24AB8"/>
    <w:rsid w:val="00A24F70"/>
    <w:rsid w:val="00A25187"/>
    <w:rsid w:val="00A2528F"/>
    <w:rsid w:val="00A256A0"/>
    <w:rsid w:val="00A26D81"/>
    <w:rsid w:val="00A304F0"/>
    <w:rsid w:val="00A360CF"/>
    <w:rsid w:val="00A4050A"/>
    <w:rsid w:val="00A40779"/>
    <w:rsid w:val="00A51676"/>
    <w:rsid w:val="00A52F97"/>
    <w:rsid w:val="00A60FB3"/>
    <w:rsid w:val="00A625C9"/>
    <w:rsid w:val="00A6404F"/>
    <w:rsid w:val="00A643F3"/>
    <w:rsid w:val="00A645B9"/>
    <w:rsid w:val="00A652C8"/>
    <w:rsid w:val="00A66627"/>
    <w:rsid w:val="00A66AF2"/>
    <w:rsid w:val="00A679E6"/>
    <w:rsid w:val="00A709D3"/>
    <w:rsid w:val="00A71606"/>
    <w:rsid w:val="00A71885"/>
    <w:rsid w:val="00A72DB7"/>
    <w:rsid w:val="00A73317"/>
    <w:rsid w:val="00A810BB"/>
    <w:rsid w:val="00A819A2"/>
    <w:rsid w:val="00A823DF"/>
    <w:rsid w:val="00A83C70"/>
    <w:rsid w:val="00A8412E"/>
    <w:rsid w:val="00A86585"/>
    <w:rsid w:val="00A867C0"/>
    <w:rsid w:val="00A903DC"/>
    <w:rsid w:val="00A9134A"/>
    <w:rsid w:val="00A91961"/>
    <w:rsid w:val="00A9486A"/>
    <w:rsid w:val="00A96411"/>
    <w:rsid w:val="00A96733"/>
    <w:rsid w:val="00A97903"/>
    <w:rsid w:val="00A97FA9"/>
    <w:rsid w:val="00AA0F67"/>
    <w:rsid w:val="00AA104F"/>
    <w:rsid w:val="00AA119F"/>
    <w:rsid w:val="00AA21FA"/>
    <w:rsid w:val="00AA325E"/>
    <w:rsid w:val="00AA36B5"/>
    <w:rsid w:val="00AA4F77"/>
    <w:rsid w:val="00AA6B6A"/>
    <w:rsid w:val="00AB14E7"/>
    <w:rsid w:val="00AB18BA"/>
    <w:rsid w:val="00AB2009"/>
    <w:rsid w:val="00AB3829"/>
    <w:rsid w:val="00AB4FC3"/>
    <w:rsid w:val="00AB63FB"/>
    <w:rsid w:val="00AB7A8E"/>
    <w:rsid w:val="00AB7BA5"/>
    <w:rsid w:val="00AC04E0"/>
    <w:rsid w:val="00AC113B"/>
    <w:rsid w:val="00AC19D7"/>
    <w:rsid w:val="00AC264E"/>
    <w:rsid w:val="00AC31C4"/>
    <w:rsid w:val="00AC3C1B"/>
    <w:rsid w:val="00AC5ED0"/>
    <w:rsid w:val="00AC6FD8"/>
    <w:rsid w:val="00AD00B9"/>
    <w:rsid w:val="00AD0630"/>
    <w:rsid w:val="00AD26AE"/>
    <w:rsid w:val="00AD42FD"/>
    <w:rsid w:val="00AE224F"/>
    <w:rsid w:val="00AE2CD1"/>
    <w:rsid w:val="00AE3AFE"/>
    <w:rsid w:val="00AE7A86"/>
    <w:rsid w:val="00AF2726"/>
    <w:rsid w:val="00AF2755"/>
    <w:rsid w:val="00AF4699"/>
    <w:rsid w:val="00AF4DA5"/>
    <w:rsid w:val="00AF5FED"/>
    <w:rsid w:val="00B00F19"/>
    <w:rsid w:val="00B025A1"/>
    <w:rsid w:val="00B03C05"/>
    <w:rsid w:val="00B11584"/>
    <w:rsid w:val="00B12703"/>
    <w:rsid w:val="00B147E3"/>
    <w:rsid w:val="00B14E7E"/>
    <w:rsid w:val="00B15460"/>
    <w:rsid w:val="00B15B1F"/>
    <w:rsid w:val="00B17000"/>
    <w:rsid w:val="00B1748C"/>
    <w:rsid w:val="00B22BDB"/>
    <w:rsid w:val="00B24CBF"/>
    <w:rsid w:val="00B2634E"/>
    <w:rsid w:val="00B2720A"/>
    <w:rsid w:val="00B27B90"/>
    <w:rsid w:val="00B30A09"/>
    <w:rsid w:val="00B31792"/>
    <w:rsid w:val="00B31CE8"/>
    <w:rsid w:val="00B3354E"/>
    <w:rsid w:val="00B33910"/>
    <w:rsid w:val="00B34C07"/>
    <w:rsid w:val="00B40D15"/>
    <w:rsid w:val="00B41264"/>
    <w:rsid w:val="00B41A86"/>
    <w:rsid w:val="00B47A81"/>
    <w:rsid w:val="00B50F75"/>
    <w:rsid w:val="00B55493"/>
    <w:rsid w:val="00B5643A"/>
    <w:rsid w:val="00B56DC0"/>
    <w:rsid w:val="00B57FF6"/>
    <w:rsid w:val="00B6011B"/>
    <w:rsid w:val="00B61278"/>
    <w:rsid w:val="00B62088"/>
    <w:rsid w:val="00B6226B"/>
    <w:rsid w:val="00B62DB2"/>
    <w:rsid w:val="00B63C22"/>
    <w:rsid w:val="00B6540C"/>
    <w:rsid w:val="00B6795F"/>
    <w:rsid w:val="00B705F4"/>
    <w:rsid w:val="00B718D2"/>
    <w:rsid w:val="00B7301C"/>
    <w:rsid w:val="00B73734"/>
    <w:rsid w:val="00B74237"/>
    <w:rsid w:val="00B7606E"/>
    <w:rsid w:val="00B76E83"/>
    <w:rsid w:val="00B80E8C"/>
    <w:rsid w:val="00B82D84"/>
    <w:rsid w:val="00B831F4"/>
    <w:rsid w:val="00B837D7"/>
    <w:rsid w:val="00B86554"/>
    <w:rsid w:val="00B92EB4"/>
    <w:rsid w:val="00B94095"/>
    <w:rsid w:val="00B94AFD"/>
    <w:rsid w:val="00B97906"/>
    <w:rsid w:val="00BA0B46"/>
    <w:rsid w:val="00BA2BB2"/>
    <w:rsid w:val="00BA51D0"/>
    <w:rsid w:val="00BA6D54"/>
    <w:rsid w:val="00BA7F44"/>
    <w:rsid w:val="00BB0EA0"/>
    <w:rsid w:val="00BB48F7"/>
    <w:rsid w:val="00BB5958"/>
    <w:rsid w:val="00BB7B60"/>
    <w:rsid w:val="00BC0DD2"/>
    <w:rsid w:val="00BC3059"/>
    <w:rsid w:val="00BC3460"/>
    <w:rsid w:val="00BC674B"/>
    <w:rsid w:val="00BD271F"/>
    <w:rsid w:val="00BD2955"/>
    <w:rsid w:val="00BD3797"/>
    <w:rsid w:val="00BD656A"/>
    <w:rsid w:val="00BD66F4"/>
    <w:rsid w:val="00BD6C0C"/>
    <w:rsid w:val="00BE0B8B"/>
    <w:rsid w:val="00BE0E38"/>
    <w:rsid w:val="00BE27C2"/>
    <w:rsid w:val="00BE2BB2"/>
    <w:rsid w:val="00BE4E79"/>
    <w:rsid w:val="00BE4F5A"/>
    <w:rsid w:val="00BE5157"/>
    <w:rsid w:val="00BF0B34"/>
    <w:rsid w:val="00BF2B1C"/>
    <w:rsid w:val="00BF653C"/>
    <w:rsid w:val="00BF77EC"/>
    <w:rsid w:val="00C003DD"/>
    <w:rsid w:val="00C07CAC"/>
    <w:rsid w:val="00C122C7"/>
    <w:rsid w:val="00C12ACD"/>
    <w:rsid w:val="00C174DF"/>
    <w:rsid w:val="00C24332"/>
    <w:rsid w:val="00C24F8B"/>
    <w:rsid w:val="00C262E8"/>
    <w:rsid w:val="00C26C1E"/>
    <w:rsid w:val="00C3076A"/>
    <w:rsid w:val="00C32B07"/>
    <w:rsid w:val="00C34B17"/>
    <w:rsid w:val="00C353CF"/>
    <w:rsid w:val="00C3567B"/>
    <w:rsid w:val="00C40D30"/>
    <w:rsid w:val="00C40E51"/>
    <w:rsid w:val="00C43C3D"/>
    <w:rsid w:val="00C45237"/>
    <w:rsid w:val="00C46190"/>
    <w:rsid w:val="00C46C15"/>
    <w:rsid w:val="00C47713"/>
    <w:rsid w:val="00C47B06"/>
    <w:rsid w:val="00C51110"/>
    <w:rsid w:val="00C51E02"/>
    <w:rsid w:val="00C52AB8"/>
    <w:rsid w:val="00C534C7"/>
    <w:rsid w:val="00C53A05"/>
    <w:rsid w:val="00C53E9B"/>
    <w:rsid w:val="00C61CD6"/>
    <w:rsid w:val="00C61F68"/>
    <w:rsid w:val="00C6315B"/>
    <w:rsid w:val="00C66387"/>
    <w:rsid w:val="00C679A1"/>
    <w:rsid w:val="00C67F34"/>
    <w:rsid w:val="00C70D75"/>
    <w:rsid w:val="00C72492"/>
    <w:rsid w:val="00C744D0"/>
    <w:rsid w:val="00C7592A"/>
    <w:rsid w:val="00C75940"/>
    <w:rsid w:val="00C80186"/>
    <w:rsid w:val="00C80DF4"/>
    <w:rsid w:val="00C81414"/>
    <w:rsid w:val="00C81959"/>
    <w:rsid w:val="00C82E6A"/>
    <w:rsid w:val="00C83CCD"/>
    <w:rsid w:val="00C8603C"/>
    <w:rsid w:val="00C902A6"/>
    <w:rsid w:val="00C91833"/>
    <w:rsid w:val="00C91EA6"/>
    <w:rsid w:val="00C92AFE"/>
    <w:rsid w:val="00C943D3"/>
    <w:rsid w:val="00C957DE"/>
    <w:rsid w:val="00C97505"/>
    <w:rsid w:val="00CA4FA7"/>
    <w:rsid w:val="00CA6711"/>
    <w:rsid w:val="00CA72A3"/>
    <w:rsid w:val="00CB21A3"/>
    <w:rsid w:val="00CC04DF"/>
    <w:rsid w:val="00CC281E"/>
    <w:rsid w:val="00CD1C6A"/>
    <w:rsid w:val="00CD3638"/>
    <w:rsid w:val="00CD5DA7"/>
    <w:rsid w:val="00CD5F24"/>
    <w:rsid w:val="00CD6A89"/>
    <w:rsid w:val="00CE1F5E"/>
    <w:rsid w:val="00CE2409"/>
    <w:rsid w:val="00CE254E"/>
    <w:rsid w:val="00CE34EF"/>
    <w:rsid w:val="00CE3ED1"/>
    <w:rsid w:val="00CE42B1"/>
    <w:rsid w:val="00CE5336"/>
    <w:rsid w:val="00CE5876"/>
    <w:rsid w:val="00CE65F2"/>
    <w:rsid w:val="00CE6B43"/>
    <w:rsid w:val="00CF0E39"/>
    <w:rsid w:val="00CF18DA"/>
    <w:rsid w:val="00CF1AE1"/>
    <w:rsid w:val="00CF39C2"/>
    <w:rsid w:val="00CF4C94"/>
    <w:rsid w:val="00CF6314"/>
    <w:rsid w:val="00CF78E3"/>
    <w:rsid w:val="00D00FB5"/>
    <w:rsid w:val="00D01323"/>
    <w:rsid w:val="00D013A2"/>
    <w:rsid w:val="00D021EF"/>
    <w:rsid w:val="00D03132"/>
    <w:rsid w:val="00D037D1"/>
    <w:rsid w:val="00D05405"/>
    <w:rsid w:val="00D067A3"/>
    <w:rsid w:val="00D068A9"/>
    <w:rsid w:val="00D06950"/>
    <w:rsid w:val="00D10200"/>
    <w:rsid w:val="00D110D1"/>
    <w:rsid w:val="00D1478F"/>
    <w:rsid w:val="00D16ADD"/>
    <w:rsid w:val="00D24627"/>
    <w:rsid w:val="00D24BD0"/>
    <w:rsid w:val="00D26396"/>
    <w:rsid w:val="00D2759D"/>
    <w:rsid w:val="00D27DFD"/>
    <w:rsid w:val="00D33220"/>
    <w:rsid w:val="00D34DC6"/>
    <w:rsid w:val="00D3687F"/>
    <w:rsid w:val="00D43CB3"/>
    <w:rsid w:val="00D44854"/>
    <w:rsid w:val="00D44D80"/>
    <w:rsid w:val="00D50E78"/>
    <w:rsid w:val="00D52247"/>
    <w:rsid w:val="00D533A2"/>
    <w:rsid w:val="00D54B76"/>
    <w:rsid w:val="00D55F07"/>
    <w:rsid w:val="00D624B6"/>
    <w:rsid w:val="00D70620"/>
    <w:rsid w:val="00D7339A"/>
    <w:rsid w:val="00D77C55"/>
    <w:rsid w:val="00D80845"/>
    <w:rsid w:val="00D809F8"/>
    <w:rsid w:val="00D821E8"/>
    <w:rsid w:val="00D8230F"/>
    <w:rsid w:val="00D83C46"/>
    <w:rsid w:val="00D86BB7"/>
    <w:rsid w:val="00D86D8B"/>
    <w:rsid w:val="00D90C76"/>
    <w:rsid w:val="00D91CF3"/>
    <w:rsid w:val="00D93DCF"/>
    <w:rsid w:val="00D95332"/>
    <w:rsid w:val="00D95985"/>
    <w:rsid w:val="00D96965"/>
    <w:rsid w:val="00DA115C"/>
    <w:rsid w:val="00DA18DC"/>
    <w:rsid w:val="00DA3831"/>
    <w:rsid w:val="00DA3F4B"/>
    <w:rsid w:val="00DA46E8"/>
    <w:rsid w:val="00DA48D0"/>
    <w:rsid w:val="00DA557B"/>
    <w:rsid w:val="00DA58D0"/>
    <w:rsid w:val="00DA5D2D"/>
    <w:rsid w:val="00DA723A"/>
    <w:rsid w:val="00DB3F2B"/>
    <w:rsid w:val="00DB40FD"/>
    <w:rsid w:val="00DB6762"/>
    <w:rsid w:val="00DB7327"/>
    <w:rsid w:val="00DC08CF"/>
    <w:rsid w:val="00DC2776"/>
    <w:rsid w:val="00DC2F13"/>
    <w:rsid w:val="00DC3066"/>
    <w:rsid w:val="00DC467B"/>
    <w:rsid w:val="00DC5822"/>
    <w:rsid w:val="00DC6847"/>
    <w:rsid w:val="00DD267B"/>
    <w:rsid w:val="00DD60FB"/>
    <w:rsid w:val="00DD6611"/>
    <w:rsid w:val="00DE2279"/>
    <w:rsid w:val="00DE444A"/>
    <w:rsid w:val="00DE6BC9"/>
    <w:rsid w:val="00DF381C"/>
    <w:rsid w:val="00DF395A"/>
    <w:rsid w:val="00DF4830"/>
    <w:rsid w:val="00DF4844"/>
    <w:rsid w:val="00DF6371"/>
    <w:rsid w:val="00DF7671"/>
    <w:rsid w:val="00E03C92"/>
    <w:rsid w:val="00E06273"/>
    <w:rsid w:val="00E068C6"/>
    <w:rsid w:val="00E10D81"/>
    <w:rsid w:val="00E11B26"/>
    <w:rsid w:val="00E12E84"/>
    <w:rsid w:val="00E12EE3"/>
    <w:rsid w:val="00E15025"/>
    <w:rsid w:val="00E15AF0"/>
    <w:rsid w:val="00E20831"/>
    <w:rsid w:val="00E22809"/>
    <w:rsid w:val="00E24EF5"/>
    <w:rsid w:val="00E25604"/>
    <w:rsid w:val="00E26297"/>
    <w:rsid w:val="00E265C1"/>
    <w:rsid w:val="00E27BFB"/>
    <w:rsid w:val="00E30784"/>
    <w:rsid w:val="00E30A5D"/>
    <w:rsid w:val="00E31C5D"/>
    <w:rsid w:val="00E32B00"/>
    <w:rsid w:val="00E3356C"/>
    <w:rsid w:val="00E34A61"/>
    <w:rsid w:val="00E3737B"/>
    <w:rsid w:val="00E405B2"/>
    <w:rsid w:val="00E40CB0"/>
    <w:rsid w:val="00E4515B"/>
    <w:rsid w:val="00E45E83"/>
    <w:rsid w:val="00E47FD2"/>
    <w:rsid w:val="00E50F40"/>
    <w:rsid w:val="00E50FAF"/>
    <w:rsid w:val="00E53EFC"/>
    <w:rsid w:val="00E540EF"/>
    <w:rsid w:val="00E54BE5"/>
    <w:rsid w:val="00E62194"/>
    <w:rsid w:val="00E6459C"/>
    <w:rsid w:val="00E64CFE"/>
    <w:rsid w:val="00E66D65"/>
    <w:rsid w:val="00E7053D"/>
    <w:rsid w:val="00E7057E"/>
    <w:rsid w:val="00E70AE7"/>
    <w:rsid w:val="00E71BDB"/>
    <w:rsid w:val="00E71DEE"/>
    <w:rsid w:val="00E73E18"/>
    <w:rsid w:val="00E74283"/>
    <w:rsid w:val="00E74809"/>
    <w:rsid w:val="00E753CE"/>
    <w:rsid w:val="00E75DE9"/>
    <w:rsid w:val="00E76B03"/>
    <w:rsid w:val="00E809BB"/>
    <w:rsid w:val="00E81520"/>
    <w:rsid w:val="00E84067"/>
    <w:rsid w:val="00E86C92"/>
    <w:rsid w:val="00E91805"/>
    <w:rsid w:val="00EA3B26"/>
    <w:rsid w:val="00EA631C"/>
    <w:rsid w:val="00EA7D91"/>
    <w:rsid w:val="00EB1AC7"/>
    <w:rsid w:val="00EB3344"/>
    <w:rsid w:val="00EB56A5"/>
    <w:rsid w:val="00EB6E07"/>
    <w:rsid w:val="00EB7773"/>
    <w:rsid w:val="00EC12EF"/>
    <w:rsid w:val="00EC1339"/>
    <w:rsid w:val="00EC182A"/>
    <w:rsid w:val="00EC26A3"/>
    <w:rsid w:val="00EC3EA4"/>
    <w:rsid w:val="00EC3FDA"/>
    <w:rsid w:val="00ED19A6"/>
    <w:rsid w:val="00ED21C6"/>
    <w:rsid w:val="00ED4F2D"/>
    <w:rsid w:val="00ED6B18"/>
    <w:rsid w:val="00EE0C0A"/>
    <w:rsid w:val="00EE46B0"/>
    <w:rsid w:val="00EE5A58"/>
    <w:rsid w:val="00EE5B46"/>
    <w:rsid w:val="00EE7B02"/>
    <w:rsid w:val="00EF31C2"/>
    <w:rsid w:val="00EF4417"/>
    <w:rsid w:val="00EF4963"/>
    <w:rsid w:val="00EF5B71"/>
    <w:rsid w:val="00EF5F4C"/>
    <w:rsid w:val="00EF6689"/>
    <w:rsid w:val="00F0123E"/>
    <w:rsid w:val="00F01E25"/>
    <w:rsid w:val="00F03689"/>
    <w:rsid w:val="00F055BD"/>
    <w:rsid w:val="00F07674"/>
    <w:rsid w:val="00F1053E"/>
    <w:rsid w:val="00F10FCE"/>
    <w:rsid w:val="00F11AE4"/>
    <w:rsid w:val="00F122B7"/>
    <w:rsid w:val="00F129E0"/>
    <w:rsid w:val="00F152EF"/>
    <w:rsid w:val="00F15B55"/>
    <w:rsid w:val="00F15B85"/>
    <w:rsid w:val="00F15E1D"/>
    <w:rsid w:val="00F16038"/>
    <w:rsid w:val="00F1613C"/>
    <w:rsid w:val="00F202E7"/>
    <w:rsid w:val="00F20532"/>
    <w:rsid w:val="00F2107B"/>
    <w:rsid w:val="00F2612D"/>
    <w:rsid w:val="00F27FC1"/>
    <w:rsid w:val="00F3034B"/>
    <w:rsid w:val="00F30FCF"/>
    <w:rsid w:val="00F328AD"/>
    <w:rsid w:val="00F33851"/>
    <w:rsid w:val="00F35796"/>
    <w:rsid w:val="00F357DB"/>
    <w:rsid w:val="00F42148"/>
    <w:rsid w:val="00F43F4C"/>
    <w:rsid w:val="00F44278"/>
    <w:rsid w:val="00F447D5"/>
    <w:rsid w:val="00F452FB"/>
    <w:rsid w:val="00F46B06"/>
    <w:rsid w:val="00F47DD4"/>
    <w:rsid w:val="00F503CA"/>
    <w:rsid w:val="00F51E3D"/>
    <w:rsid w:val="00F51E9E"/>
    <w:rsid w:val="00F53FB3"/>
    <w:rsid w:val="00F550AC"/>
    <w:rsid w:val="00F5618C"/>
    <w:rsid w:val="00F62030"/>
    <w:rsid w:val="00F63562"/>
    <w:rsid w:val="00F65BB6"/>
    <w:rsid w:val="00F668AB"/>
    <w:rsid w:val="00F701E3"/>
    <w:rsid w:val="00F71AAF"/>
    <w:rsid w:val="00F76FDD"/>
    <w:rsid w:val="00F80CEC"/>
    <w:rsid w:val="00F8272E"/>
    <w:rsid w:val="00F8279A"/>
    <w:rsid w:val="00F828E8"/>
    <w:rsid w:val="00F82C0F"/>
    <w:rsid w:val="00F848A4"/>
    <w:rsid w:val="00F853AB"/>
    <w:rsid w:val="00F85C70"/>
    <w:rsid w:val="00F90564"/>
    <w:rsid w:val="00F91165"/>
    <w:rsid w:val="00F9453F"/>
    <w:rsid w:val="00F9666D"/>
    <w:rsid w:val="00F97795"/>
    <w:rsid w:val="00F97B48"/>
    <w:rsid w:val="00FA0D2A"/>
    <w:rsid w:val="00FA1AD4"/>
    <w:rsid w:val="00FA3362"/>
    <w:rsid w:val="00FA45D1"/>
    <w:rsid w:val="00FA46F8"/>
    <w:rsid w:val="00FA46FE"/>
    <w:rsid w:val="00FA53DC"/>
    <w:rsid w:val="00FA5722"/>
    <w:rsid w:val="00FB2BCB"/>
    <w:rsid w:val="00FB464E"/>
    <w:rsid w:val="00FB6C1F"/>
    <w:rsid w:val="00FC1E7D"/>
    <w:rsid w:val="00FC3A08"/>
    <w:rsid w:val="00FC4283"/>
    <w:rsid w:val="00FC4E3A"/>
    <w:rsid w:val="00FC6812"/>
    <w:rsid w:val="00FC6C23"/>
    <w:rsid w:val="00FC7715"/>
    <w:rsid w:val="00FD4215"/>
    <w:rsid w:val="00FD5C97"/>
    <w:rsid w:val="00FD5FAA"/>
    <w:rsid w:val="00FD711E"/>
    <w:rsid w:val="00FD73D9"/>
    <w:rsid w:val="00FE5A1E"/>
    <w:rsid w:val="00FF013C"/>
    <w:rsid w:val="00FF145B"/>
    <w:rsid w:val="00FF1575"/>
    <w:rsid w:val="00FF325F"/>
    <w:rsid w:val="00FF3777"/>
    <w:rsid w:val="00FF3B59"/>
    <w:rsid w:val="00FF47FB"/>
    <w:rsid w:val="00FF713E"/>
    <w:rsid w:val="00FF7C33"/>
    <w:rsid w:val="67DE66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751E29F7"/>
  <w15:docId w15:val="{DAC5B106-56E3-4546-9802-DE8F4F64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lsdException w:name="annotation text" w:semiHidden="1" w:uiPriority="0" w:unhideWhenUsed="1"/>
    <w:lsdException w:name="index heading" w:semiHidden="1" w:uiPriority="0" w:unhideWhenUsed="1"/>
    <w:lsdException w:name="caption" w:locked="1"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lsdException w:name="annotation reference" w:semiHidden="1" w:uiPriority="0" w:unhideWhenUsed="1"/>
    <w:lsdException w:name="line number" w:semiHidden="1" w:uiPriority="0" w:unhideWhenUsed="1"/>
    <w:lsdException w:name="page number" w:uiPriority="0"/>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uiPriority="1" w:unhideWhenUsed="1"/>
    <w:lsdException w:name="Body Text" w:uiPriority="0"/>
    <w:lsdException w:name="Body Text Indent" w:uiPriority="0"/>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locked="1"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Indent 3" w:semiHidden="1" w:unhideWhenUsed="1"/>
    <w:lsdException w:name="Strong" w:uiPriority="22" w:qFormat="1"/>
    <w:lsdException w:name="Emphasis" w:locked="1"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A4E"/>
  </w:style>
  <w:style w:type="paragraph" w:styleId="Ttulo1">
    <w:name w:val="heading 1"/>
    <w:basedOn w:val="Normal"/>
    <w:next w:val="Normal"/>
    <w:link w:val="Ttulo1Char"/>
    <w:uiPriority w:val="9"/>
    <w:qFormat/>
    <w:rsid w:val="00BC674B"/>
    <w:pPr>
      <w:keepNext/>
      <w:ind w:left="1985" w:right="851"/>
      <w:jc w:val="center"/>
      <w:outlineLvl w:val="0"/>
    </w:pPr>
    <w:rPr>
      <w:rFonts w:ascii="Arial" w:hAnsi="Arial" w:cs="Arial"/>
      <w:b/>
    </w:rPr>
  </w:style>
  <w:style w:type="paragraph" w:styleId="Ttulo2">
    <w:name w:val="heading 2"/>
    <w:basedOn w:val="Normal"/>
    <w:next w:val="Normal"/>
    <w:link w:val="Ttulo2Char"/>
    <w:uiPriority w:val="9"/>
    <w:unhideWhenUsed/>
    <w:qFormat/>
    <w:locked/>
    <w:rsid w:val="0002342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locked/>
    <w:rsid w:val="0002342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qFormat/>
    <w:locked/>
    <w:rsid w:val="00E15025"/>
    <w:pPr>
      <w:keepNext/>
      <w:suppressAutoHyphens/>
      <w:ind w:right="140"/>
      <w:jc w:val="both"/>
      <w:outlineLvl w:val="3"/>
    </w:pPr>
    <w:rPr>
      <w:rFonts w:eastAsia="Times New Roman"/>
      <w:b/>
      <w:sz w:val="22"/>
      <w:lang w:eastAsia="ar-SA"/>
    </w:rPr>
  </w:style>
  <w:style w:type="paragraph" w:styleId="Ttulo5">
    <w:name w:val="heading 5"/>
    <w:basedOn w:val="Normal"/>
    <w:next w:val="Normal"/>
    <w:link w:val="Ttulo5Char"/>
    <w:uiPriority w:val="9"/>
    <w:unhideWhenUsed/>
    <w:qFormat/>
    <w:locked/>
    <w:rsid w:val="00E15025"/>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locked/>
    <w:rsid w:val="00444FE4"/>
    <w:pPr>
      <w:keepNext/>
      <w:keepLines/>
      <w:spacing w:before="240" w:after="80" w:line="360" w:lineRule="auto"/>
      <w:ind w:right="-54" w:firstLine="720"/>
      <w:jc w:val="both"/>
      <w:outlineLvl w:val="5"/>
    </w:pPr>
    <w:rPr>
      <w:rFonts w:ascii="Calibri" w:eastAsia="Calibri" w:hAnsi="Calibri" w:cs="Calibri"/>
      <w:i/>
      <w:iCs/>
      <w:color w:val="666666"/>
      <w:sz w:val="22"/>
      <w:szCs w:val="22"/>
    </w:rPr>
  </w:style>
  <w:style w:type="paragraph" w:styleId="Ttulo9">
    <w:name w:val="heading 9"/>
    <w:basedOn w:val="Normal"/>
    <w:next w:val="Normal"/>
    <w:link w:val="Ttulo9Char"/>
    <w:qFormat/>
    <w:locked/>
    <w:rsid w:val="00E15025"/>
    <w:pPr>
      <w:suppressAutoHyphens/>
      <w:spacing w:before="240" w:after="60"/>
      <w:outlineLvl w:val="8"/>
    </w:pPr>
    <w:rPr>
      <w:rFonts w:ascii="Arial" w:eastAsia="Times New Roman"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BC674B"/>
    <w:rPr>
      <w:rFonts w:ascii="Cambria" w:eastAsia="Times New Roman" w:hAnsi="Cambria" w:cs="Times New Roman"/>
      <w:b/>
      <w:bCs/>
      <w:kern w:val="32"/>
      <w:sz w:val="32"/>
      <w:szCs w:val="32"/>
    </w:rPr>
  </w:style>
  <w:style w:type="character" w:customStyle="1" w:styleId="Ttulo2Char">
    <w:name w:val="Título 2 Char"/>
    <w:basedOn w:val="Fontepargpadro"/>
    <w:link w:val="Ttulo2"/>
    <w:semiHidden/>
    <w:rsid w:val="0002342D"/>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semiHidden/>
    <w:rsid w:val="0002342D"/>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rsid w:val="00E15025"/>
    <w:rPr>
      <w:rFonts w:eastAsia="Times New Roman"/>
      <w:b/>
      <w:sz w:val="22"/>
      <w:lang w:eastAsia="ar-SA"/>
    </w:rPr>
  </w:style>
  <w:style w:type="character" w:customStyle="1" w:styleId="Ttulo5Char">
    <w:name w:val="Título 5 Char"/>
    <w:basedOn w:val="Fontepargpadro"/>
    <w:link w:val="Ttulo5"/>
    <w:rsid w:val="00E15025"/>
    <w:rPr>
      <w:rFonts w:asciiTheme="majorHAnsi" w:eastAsiaTheme="majorEastAsia" w:hAnsiTheme="majorHAnsi" w:cstheme="majorBidi"/>
      <w:color w:val="365F91" w:themeColor="accent1" w:themeShade="BF"/>
    </w:rPr>
  </w:style>
  <w:style w:type="character" w:customStyle="1" w:styleId="Ttulo9Char">
    <w:name w:val="Título 9 Char"/>
    <w:basedOn w:val="Fontepargpadro"/>
    <w:link w:val="Ttulo9"/>
    <w:rsid w:val="00E15025"/>
    <w:rPr>
      <w:rFonts w:ascii="Arial" w:eastAsia="Times New Roman" w:hAnsi="Arial" w:cs="Arial"/>
      <w:sz w:val="22"/>
      <w:szCs w:val="22"/>
      <w:lang w:eastAsia="ar-SA"/>
    </w:rPr>
  </w:style>
  <w:style w:type="character" w:styleId="Nmerodepgina">
    <w:name w:val="page number"/>
    <w:rsid w:val="00BC674B"/>
    <w:rPr>
      <w:rFonts w:cs="Times New Roman"/>
    </w:rPr>
  </w:style>
  <w:style w:type="character" w:styleId="Refdenotaderodap">
    <w:name w:val="footnote reference"/>
    <w:uiPriority w:val="99"/>
    <w:rsid w:val="00BC674B"/>
    <w:rPr>
      <w:rFonts w:cs="Times New Roman"/>
      <w:vertAlign w:val="superscript"/>
    </w:rPr>
  </w:style>
  <w:style w:type="character" w:styleId="Hyperlink">
    <w:name w:val="Hyperlink"/>
    <w:uiPriority w:val="99"/>
    <w:rsid w:val="00BC674B"/>
    <w:rPr>
      <w:rFonts w:cs="Times New Roman"/>
      <w:color w:val="0000FF"/>
      <w:u w:val="single"/>
    </w:rPr>
  </w:style>
  <w:style w:type="character" w:styleId="Forte">
    <w:name w:val="Strong"/>
    <w:uiPriority w:val="22"/>
    <w:qFormat/>
    <w:rsid w:val="00BC674B"/>
    <w:rPr>
      <w:rFonts w:cs="Times New Roman"/>
      <w:b/>
      <w:bCs/>
    </w:rPr>
  </w:style>
  <w:style w:type="character" w:styleId="HiperlinkVisitado">
    <w:name w:val="FollowedHyperlink"/>
    <w:uiPriority w:val="99"/>
    <w:rsid w:val="00BC674B"/>
    <w:rPr>
      <w:rFonts w:cs="Times New Roman"/>
      <w:color w:val="800080"/>
      <w:u w:val="single"/>
    </w:rPr>
  </w:style>
  <w:style w:type="character" w:customStyle="1" w:styleId="Recuodecorpodetexto2Char">
    <w:name w:val="Recuo de corpo de texto 2 Char"/>
    <w:link w:val="Recuodecorpodetexto2"/>
    <w:uiPriority w:val="99"/>
    <w:semiHidden/>
    <w:rsid w:val="00BC674B"/>
    <w:rPr>
      <w:sz w:val="20"/>
      <w:szCs w:val="20"/>
    </w:rPr>
  </w:style>
  <w:style w:type="paragraph" w:styleId="Recuodecorpodetexto2">
    <w:name w:val="Body Text Indent 2"/>
    <w:basedOn w:val="Normal"/>
    <w:link w:val="Recuodecorpodetexto2Char"/>
    <w:uiPriority w:val="99"/>
    <w:rsid w:val="00BC674B"/>
    <w:pPr>
      <w:spacing w:line="360" w:lineRule="auto"/>
      <w:ind w:right="-496" w:firstLine="1620"/>
      <w:jc w:val="both"/>
    </w:pPr>
    <w:rPr>
      <w:rFonts w:ascii="Arial" w:hAnsi="Arial" w:cs="Arial"/>
      <w:sz w:val="24"/>
      <w:szCs w:val="26"/>
    </w:rPr>
  </w:style>
  <w:style w:type="character" w:customStyle="1" w:styleId="RodapChar">
    <w:name w:val="Rodapé Char"/>
    <w:link w:val="Rodap"/>
    <w:uiPriority w:val="99"/>
    <w:locked/>
    <w:rsid w:val="00BC674B"/>
    <w:rPr>
      <w:rFonts w:cs="Times New Roman"/>
      <w:sz w:val="28"/>
      <w:lang w:val="pt-BR" w:eastAsia="pt-BR" w:bidi="ar-SA"/>
    </w:rPr>
  </w:style>
  <w:style w:type="paragraph" w:styleId="Rodap">
    <w:name w:val="footer"/>
    <w:basedOn w:val="Normal"/>
    <w:link w:val="RodapChar"/>
    <w:uiPriority w:val="99"/>
    <w:rsid w:val="00BC674B"/>
    <w:pPr>
      <w:tabs>
        <w:tab w:val="center" w:pos="4419"/>
        <w:tab w:val="right" w:pos="8838"/>
      </w:tabs>
      <w:jc w:val="both"/>
    </w:pPr>
    <w:rPr>
      <w:sz w:val="28"/>
    </w:rPr>
  </w:style>
  <w:style w:type="character" w:customStyle="1" w:styleId="TextodenotaderodapChar">
    <w:name w:val="Texto de nota de rodapé Char"/>
    <w:link w:val="Textodenotaderodap"/>
    <w:uiPriority w:val="99"/>
    <w:locked/>
    <w:rsid w:val="00BC674B"/>
    <w:rPr>
      <w:rFonts w:cs="Times New Roman"/>
      <w:lang w:val="pt-BR" w:eastAsia="pt-BR" w:bidi="ar-SA"/>
    </w:rPr>
  </w:style>
  <w:style w:type="paragraph" w:styleId="Textodenotaderodap">
    <w:name w:val="footnote text"/>
    <w:basedOn w:val="Normal"/>
    <w:link w:val="TextodenotaderodapChar"/>
    <w:uiPriority w:val="99"/>
    <w:rsid w:val="00BC674B"/>
  </w:style>
  <w:style w:type="character" w:customStyle="1" w:styleId="apple-converted-space">
    <w:name w:val="apple-converted-space"/>
    <w:basedOn w:val="Fontepargpadro"/>
    <w:rsid w:val="00BC674B"/>
  </w:style>
  <w:style w:type="character" w:customStyle="1" w:styleId="Pr-formataoHTMLChar">
    <w:name w:val="Pré-formatação HTML Char"/>
    <w:link w:val="Pr-formataoHTML"/>
    <w:uiPriority w:val="99"/>
    <w:semiHidden/>
    <w:rsid w:val="00BC674B"/>
    <w:rPr>
      <w:rFonts w:ascii="Courier New" w:hAnsi="Courier New" w:cs="Courier New"/>
      <w:sz w:val="20"/>
      <w:szCs w:val="20"/>
    </w:rPr>
  </w:style>
  <w:style w:type="paragraph" w:styleId="Pr-formataoHTML">
    <w:name w:val="HTML Preformatted"/>
    <w:basedOn w:val="Normal"/>
    <w:link w:val="Pr-formataoHTMLChar"/>
    <w:uiPriority w:val="99"/>
    <w:rsid w:val="00BC6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Arial Unicode MS"/>
    </w:rPr>
  </w:style>
  <w:style w:type="character" w:customStyle="1" w:styleId="CabealhoChar">
    <w:name w:val="Cabeçalho Char"/>
    <w:link w:val="Cabealho"/>
    <w:uiPriority w:val="99"/>
    <w:rsid w:val="00BC674B"/>
    <w:rPr>
      <w:sz w:val="20"/>
      <w:szCs w:val="20"/>
    </w:rPr>
  </w:style>
  <w:style w:type="paragraph" w:styleId="Cabealho">
    <w:name w:val="header"/>
    <w:basedOn w:val="Normal"/>
    <w:link w:val="CabealhoChar"/>
    <w:uiPriority w:val="99"/>
    <w:rsid w:val="00BC674B"/>
    <w:pPr>
      <w:tabs>
        <w:tab w:val="center" w:pos="4419"/>
        <w:tab w:val="right" w:pos="8838"/>
      </w:tabs>
      <w:jc w:val="both"/>
    </w:pPr>
    <w:rPr>
      <w:sz w:val="28"/>
    </w:rPr>
  </w:style>
  <w:style w:type="character" w:customStyle="1" w:styleId="Corpodetexto3Char">
    <w:name w:val="Corpo de texto 3 Char"/>
    <w:link w:val="Corpodetexto3"/>
    <w:uiPriority w:val="99"/>
    <w:semiHidden/>
    <w:rsid w:val="00BC674B"/>
    <w:rPr>
      <w:sz w:val="16"/>
      <w:szCs w:val="16"/>
    </w:rPr>
  </w:style>
  <w:style w:type="paragraph" w:styleId="Corpodetexto3">
    <w:name w:val="Body Text 3"/>
    <w:basedOn w:val="Normal"/>
    <w:link w:val="Corpodetexto3Char"/>
    <w:uiPriority w:val="99"/>
    <w:rsid w:val="00BC674B"/>
    <w:pPr>
      <w:spacing w:after="120"/>
    </w:pPr>
    <w:rPr>
      <w:sz w:val="16"/>
      <w:szCs w:val="16"/>
    </w:rPr>
  </w:style>
  <w:style w:type="character" w:customStyle="1" w:styleId="CorpodetextoChar">
    <w:name w:val="Corpo de texto Char"/>
    <w:link w:val="Corpodetexto"/>
    <w:uiPriority w:val="99"/>
    <w:semiHidden/>
    <w:rsid w:val="00BC674B"/>
    <w:rPr>
      <w:sz w:val="20"/>
      <w:szCs w:val="20"/>
    </w:rPr>
  </w:style>
  <w:style w:type="paragraph" w:styleId="Corpodetexto">
    <w:name w:val="Body Text"/>
    <w:basedOn w:val="Normal"/>
    <w:link w:val="CorpodetextoChar"/>
    <w:rsid w:val="00BC674B"/>
    <w:pPr>
      <w:jc w:val="both"/>
    </w:pPr>
    <w:rPr>
      <w:rFonts w:ascii="Bookman Old Style" w:hAnsi="Bookman Old Style"/>
      <w:sz w:val="28"/>
      <w:lang w:val="en-US"/>
    </w:rPr>
  </w:style>
  <w:style w:type="character" w:customStyle="1" w:styleId="RecuodecorpodetextoChar">
    <w:name w:val="Recuo de corpo de texto Char"/>
    <w:link w:val="Recuodecorpodetexto"/>
    <w:uiPriority w:val="99"/>
    <w:semiHidden/>
    <w:rsid w:val="00BC674B"/>
    <w:rPr>
      <w:sz w:val="20"/>
      <w:szCs w:val="20"/>
    </w:rPr>
  </w:style>
  <w:style w:type="paragraph" w:styleId="Recuodecorpodetexto">
    <w:name w:val="Body Text Indent"/>
    <w:basedOn w:val="Normal"/>
    <w:link w:val="RecuodecorpodetextoChar"/>
    <w:rsid w:val="00BC674B"/>
    <w:pPr>
      <w:spacing w:after="120"/>
      <w:ind w:left="283"/>
    </w:pPr>
  </w:style>
  <w:style w:type="character" w:customStyle="1" w:styleId="TextodebaloChar">
    <w:name w:val="Texto de balão Char"/>
    <w:link w:val="Textodebalo"/>
    <w:rsid w:val="00BC674B"/>
    <w:rPr>
      <w:sz w:val="16"/>
      <w:szCs w:val="0"/>
    </w:rPr>
  </w:style>
  <w:style w:type="paragraph" w:styleId="Textodebalo">
    <w:name w:val="Balloon Text"/>
    <w:basedOn w:val="Normal"/>
    <w:link w:val="TextodebaloChar"/>
    <w:rsid w:val="00BC674B"/>
    <w:rPr>
      <w:rFonts w:ascii="Tahoma" w:hAnsi="Tahoma" w:cs="Tahoma"/>
      <w:sz w:val="16"/>
      <w:szCs w:val="16"/>
    </w:rPr>
  </w:style>
  <w:style w:type="paragraph" w:styleId="Textoembloco">
    <w:name w:val="Block Text"/>
    <w:basedOn w:val="Normal"/>
    <w:uiPriority w:val="99"/>
    <w:rsid w:val="00BC674B"/>
    <w:pPr>
      <w:ind w:left="1985" w:right="851" w:firstLine="2835"/>
      <w:jc w:val="both"/>
    </w:pPr>
    <w:rPr>
      <w:rFonts w:ascii="Bookman Old Style" w:hAnsi="Bookman Old Style"/>
      <w:sz w:val="28"/>
    </w:rPr>
  </w:style>
  <w:style w:type="paragraph" w:styleId="NormalWeb">
    <w:name w:val="Normal (Web)"/>
    <w:basedOn w:val="Normal"/>
    <w:uiPriority w:val="99"/>
    <w:rsid w:val="00BC674B"/>
    <w:pPr>
      <w:spacing w:before="100" w:beforeAutospacing="1" w:after="100" w:afterAutospacing="1"/>
    </w:pPr>
    <w:rPr>
      <w:rFonts w:ascii="Verdana" w:hAnsi="Verdana"/>
      <w:sz w:val="15"/>
      <w:szCs w:val="15"/>
    </w:rPr>
  </w:style>
  <w:style w:type="paragraph" w:customStyle="1" w:styleId="rp">
    <w:name w:val="rp"/>
    <w:basedOn w:val="Normal"/>
    <w:rsid w:val="00BC674B"/>
    <w:pPr>
      <w:spacing w:before="300"/>
      <w:ind w:left="450" w:right="450"/>
      <w:jc w:val="right"/>
    </w:pPr>
    <w:rPr>
      <w:rFonts w:ascii="Arial" w:hAnsi="Arial" w:cs="Arial"/>
      <w:i/>
      <w:iCs/>
      <w:color w:val="00008B"/>
      <w:sz w:val="18"/>
      <w:szCs w:val="18"/>
    </w:rPr>
  </w:style>
  <w:style w:type="paragraph" w:customStyle="1" w:styleId="Default">
    <w:name w:val="Default"/>
    <w:rsid w:val="00BC674B"/>
    <w:pPr>
      <w:autoSpaceDE w:val="0"/>
      <w:autoSpaceDN w:val="0"/>
      <w:adjustRightInd w:val="0"/>
    </w:pPr>
    <w:rPr>
      <w:color w:val="000000"/>
      <w:sz w:val="24"/>
      <w:szCs w:val="24"/>
    </w:rPr>
  </w:style>
  <w:style w:type="paragraph" w:customStyle="1" w:styleId="regpub">
    <w:name w:val="regpub"/>
    <w:basedOn w:val="Normal"/>
    <w:rsid w:val="00BC674B"/>
    <w:pPr>
      <w:spacing w:before="30" w:after="120"/>
      <w:ind w:left="450" w:right="4500"/>
    </w:pPr>
    <w:rPr>
      <w:rFonts w:ascii="Arial" w:hAnsi="Arial" w:cs="Arial"/>
      <w:i/>
      <w:iCs/>
      <w:sz w:val="18"/>
      <w:szCs w:val="18"/>
    </w:rPr>
  </w:style>
  <w:style w:type="paragraph" w:customStyle="1" w:styleId="carta">
    <w:name w:val="carta"/>
    <w:basedOn w:val="Normal"/>
    <w:rsid w:val="00BC674B"/>
    <w:pPr>
      <w:ind w:left="450" w:right="450"/>
      <w:jc w:val="both"/>
    </w:pPr>
    <w:rPr>
      <w:rFonts w:ascii="Arial" w:hAnsi="Arial" w:cs="Arial"/>
      <w:i/>
      <w:iCs/>
      <w:color w:val="00008B"/>
      <w:sz w:val="18"/>
      <w:szCs w:val="18"/>
    </w:rPr>
  </w:style>
  <w:style w:type="paragraph" w:customStyle="1" w:styleId="Escritorio">
    <w:name w:val="Escritorio"/>
    <w:basedOn w:val="Normal"/>
    <w:uiPriority w:val="99"/>
    <w:rsid w:val="00BC674B"/>
    <w:pPr>
      <w:spacing w:line="360" w:lineRule="auto"/>
      <w:jc w:val="both"/>
    </w:pPr>
    <w:rPr>
      <w:rFonts w:ascii="Courier New" w:hAnsi="Courier New"/>
      <w:spacing w:val="20"/>
      <w:sz w:val="28"/>
    </w:rPr>
  </w:style>
  <w:style w:type="paragraph" w:customStyle="1" w:styleId="tcu-relvoto-demais">
    <w:name w:val="tcu_-_rel/voto_-_demais_§§"/>
    <w:basedOn w:val="Normal"/>
    <w:rsid w:val="00E405B2"/>
    <w:pPr>
      <w:spacing w:before="100" w:beforeAutospacing="1" w:after="100" w:afterAutospacing="1"/>
    </w:pPr>
    <w:rPr>
      <w:rFonts w:eastAsia="Times New Roman"/>
      <w:sz w:val="24"/>
      <w:szCs w:val="24"/>
    </w:rPr>
  </w:style>
  <w:style w:type="character" w:customStyle="1" w:styleId="m1623265495165106971gmail-apple-style-span">
    <w:name w:val="m_1623265495165106971gmail-apple-style-span"/>
    <w:basedOn w:val="Fontepargpadro"/>
    <w:rsid w:val="00FA1AD4"/>
  </w:style>
  <w:style w:type="paragraph" w:styleId="PargrafodaLista">
    <w:name w:val="List Paragraph"/>
    <w:basedOn w:val="Normal"/>
    <w:uiPriority w:val="1"/>
    <w:qFormat/>
    <w:rsid w:val="007A03A1"/>
    <w:pPr>
      <w:ind w:left="720"/>
      <w:contextualSpacing/>
    </w:pPr>
  </w:style>
  <w:style w:type="paragraph" w:customStyle="1" w:styleId="Indentado">
    <w:name w:val="Indentado"/>
    <w:basedOn w:val="Normal"/>
    <w:qFormat/>
    <w:rsid w:val="002E421D"/>
    <w:pPr>
      <w:tabs>
        <w:tab w:val="left" w:pos="1418"/>
        <w:tab w:val="left" w:pos="1985"/>
        <w:tab w:val="left" w:pos="2552"/>
        <w:tab w:val="left" w:pos="3402"/>
        <w:tab w:val="left" w:pos="4253"/>
        <w:tab w:val="left" w:pos="4820"/>
        <w:tab w:val="right" w:pos="9923"/>
      </w:tabs>
      <w:ind w:left="567" w:firstLine="851"/>
      <w:jc w:val="both"/>
    </w:pPr>
    <w:rPr>
      <w:rFonts w:eastAsia="Times New Roman"/>
      <w:sz w:val="24"/>
      <w:szCs w:val="22"/>
      <w:lang w:eastAsia="en-US"/>
    </w:rPr>
  </w:style>
  <w:style w:type="character" w:customStyle="1" w:styleId="RodapChar1">
    <w:name w:val="Rodapé Char1"/>
    <w:uiPriority w:val="99"/>
    <w:rsid w:val="00D01323"/>
    <w:rPr>
      <w:rFonts w:ascii="Arial" w:eastAsia="Times New Roman" w:hAnsi="Arial" w:cs="Times New Roman"/>
      <w:sz w:val="20"/>
      <w:szCs w:val="20"/>
      <w:lang w:eastAsia="ar-SA"/>
    </w:rPr>
  </w:style>
  <w:style w:type="paragraph" w:styleId="Recuodecorpodetexto3">
    <w:name w:val="Body Text Indent 3"/>
    <w:basedOn w:val="Normal"/>
    <w:link w:val="Recuodecorpodetexto3Char"/>
    <w:uiPriority w:val="99"/>
    <w:semiHidden/>
    <w:rsid w:val="00D01323"/>
    <w:pPr>
      <w:suppressAutoHyphens/>
      <w:spacing w:after="120"/>
      <w:ind w:left="283"/>
    </w:pPr>
    <w:rPr>
      <w:rFonts w:eastAsia="Times New Roman"/>
      <w:sz w:val="16"/>
      <w:szCs w:val="16"/>
      <w:lang w:eastAsia="ar-SA"/>
    </w:rPr>
  </w:style>
  <w:style w:type="character" w:customStyle="1" w:styleId="Recuodecorpodetexto3Char">
    <w:name w:val="Recuo de corpo de texto 3 Char"/>
    <w:basedOn w:val="Fontepargpadro"/>
    <w:link w:val="Recuodecorpodetexto3"/>
    <w:uiPriority w:val="99"/>
    <w:semiHidden/>
    <w:rsid w:val="00D01323"/>
    <w:rPr>
      <w:rFonts w:eastAsia="Times New Roman"/>
      <w:sz w:val="16"/>
      <w:szCs w:val="16"/>
      <w:lang w:eastAsia="ar-SA"/>
    </w:rPr>
  </w:style>
  <w:style w:type="paragraph" w:customStyle="1" w:styleId="default0">
    <w:name w:val="default"/>
    <w:basedOn w:val="Normal"/>
    <w:uiPriority w:val="99"/>
    <w:rsid w:val="00D01323"/>
    <w:pPr>
      <w:suppressAutoHyphens/>
      <w:spacing w:before="280" w:after="280"/>
    </w:pPr>
    <w:rPr>
      <w:rFonts w:eastAsia="Times New Roman"/>
      <w:sz w:val="24"/>
      <w:szCs w:val="24"/>
      <w:lang w:eastAsia="ar-SA"/>
    </w:rPr>
  </w:style>
  <w:style w:type="character" w:styleId="nfase">
    <w:name w:val="Emphasis"/>
    <w:basedOn w:val="Fontepargpadro"/>
    <w:qFormat/>
    <w:locked/>
    <w:rsid w:val="00D01323"/>
    <w:rPr>
      <w:i/>
      <w:iCs/>
    </w:rPr>
  </w:style>
  <w:style w:type="paragraph" w:customStyle="1" w:styleId="padro">
    <w:name w:val="padro"/>
    <w:basedOn w:val="Normal"/>
    <w:rsid w:val="00D01323"/>
    <w:pPr>
      <w:spacing w:before="100" w:beforeAutospacing="1" w:after="100" w:afterAutospacing="1"/>
    </w:pPr>
    <w:rPr>
      <w:rFonts w:eastAsia="Times New Roman"/>
      <w:sz w:val="24"/>
      <w:szCs w:val="24"/>
    </w:rPr>
  </w:style>
  <w:style w:type="paragraph" w:customStyle="1" w:styleId="Nivel01">
    <w:name w:val="Nivel 01"/>
    <w:basedOn w:val="Ttulo1"/>
    <w:next w:val="Normal"/>
    <w:link w:val="Nivel01Char"/>
    <w:qFormat/>
    <w:rsid w:val="00D01323"/>
    <w:pPr>
      <w:keepLines/>
      <w:numPr>
        <w:numId w:val="5"/>
      </w:numPr>
      <w:spacing w:before="480" w:after="120" w:line="276" w:lineRule="auto"/>
      <w:ind w:right="-15"/>
      <w:jc w:val="both"/>
    </w:pPr>
    <w:rPr>
      <w:rFonts w:eastAsiaTheme="majorEastAsia" w:cs="Times New Roman"/>
      <w:bCs/>
      <w:color w:val="000000"/>
      <w:kern w:val="32"/>
      <w:sz w:val="32"/>
      <w:szCs w:val="32"/>
    </w:rPr>
  </w:style>
  <w:style w:type="character" w:customStyle="1" w:styleId="Nivel01Char">
    <w:name w:val="Nivel 01 Char"/>
    <w:basedOn w:val="Ttulo1Char"/>
    <w:link w:val="Nivel01"/>
    <w:rsid w:val="00D01323"/>
    <w:rPr>
      <w:rFonts w:ascii="Arial" w:eastAsiaTheme="majorEastAsia" w:hAnsi="Arial" w:cs="Times New Roman"/>
      <w:b/>
      <w:bCs/>
      <w:color w:val="000000"/>
      <w:kern w:val="32"/>
      <w:sz w:val="32"/>
      <w:szCs w:val="32"/>
    </w:rPr>
  </w:style>
  <w:style w:type="table" w:styleId="Tabelacomgrade">
    <w:name w:val="Table Grid"/>
    <w:basedOn w:val="Tabelanormal"/>
    <w:uiPriority w:val="39"/>
    <w:rsid w:val="00D013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rsid w:val="00D01323"/>
    <w:rPr>
      <w:rFonts w:eastAsia="Times New Roman"/>
      <w:lang w:eastAsia="ar-SA"/>
    </w:rPr>
  </w:style>
  <w:style w:type="paragraph" w:styleId="Textodecomentrio">
    <w:name w:val="annotation text"/>
    <w:basedOn w:val="Normal"/>
    <w:link w:val="TextodecomentrioChar"/>
    <w:unhideWhenUsed/>
    <w:rsid w:val="00D01323"/>
    <w:pPr>
      <w:suppressAutoHyphens/>
    </w:pPr>
    <w:rPr>
      <w:rFonts w:eastAsia="Times New Roman"/>
      <w:lang w:eastAsia="ar-SA"/>
    </w:rPr>
  </w:style>
  <w:style w:type="character" w:customStyle="1" w:styleId="AssuntodocomentrioChar">
    <w:name w:val="Assunto do comentário Char"/>
    <w:basedOn w:val="TextodecomentrioChar"/>
    <w:link w:val="Assuntodocomentrio"/>
    <w:semiHidden/>
    <w:rsid w:val="00D01323"/>
    <w:rPr>
      <w:rFonts w:eastAsia="Times New Roman"/>
      <w:b/>
      <w:bCs/>
      <w:lang w:eastAsia="ar-SA"/>
    </w:rPr>
  </w:style>
  <w:style w:type="paragraph" w:styleId="Assuntodocomentrio">
    <w:name w:val="annotation subject"/>
    <w:basedOn w:val="Textodecomentrio"/>
    <w:next w:val="Textodecomentrio"/>
    <w:link w:val="AssuntodocomentrioChar"/>
    <w:semiHidden/>
    <w:unhideWhenUsed/>
    <w:rsid w:val="00D01323"/>
    <w:rPr>
      <w:b/>
      <w:bCs/>
    </w:rPr>
  </w:style>
  <w:style w:type="character" w:customStyle="1" w:styleId="Absatz-Standardschriftart">
    <w:name w:val="Absatz-Standardschriftart"/>
    <w:rsid w:val="00E15025"/>
  </w:style>
  <w:style w:type="character" w:customStyle="1" w:styleId="Fontepargpadro4">
    <w:name w:val="Fonte parág. padrão4"/>
    <w:rsid w:val="00E15025"/>
  </w:style>
  <w:style w:type="character" w:customStyle="1" w:styleId="Fontepargpadro3">
    <w:name w:val="Fonte parág. padrão3"/>
    <w:rsid w:val="00E15025"/>
  </w:style>
  <w:style w:type="character" w:customStyle="1" w:styleId="WW8Num3z0">
    <w:name w:val="WW8Num3z0"/>
    <w:rsid w:val="00E15025"/>
    <w:rPr>
      <w:color w:val="auto"/>
    </w:rPr>
  </w:style>
  <w:style w:type="character" w:customStyle="1" w:styleId="Fontepargpadro2">
    <w:name w:val="Fonte parág. padrão2"/>
    <w:rsid w:val="00E15025"/>
  </w:style>
  <w:style w:type="character" w:customStyle="1" w:styleId="WW-Absatz-Standardschriftart">
    <w:name w:val="WW-Absatz-Standardschriftart"/>
    <w:rsid w:val="00E15025"/>
  </w:style>
  <w:style w:type="character" w:customStyle="1" w:styleId="WW8Num1z0">
    <w:name w:val="WW8Num1z0"/>
    <w:rsid w:val="00E15025"/>
    <w:rPr>
      <w:b/>
    </w:rPr>
  </w:style>
  <w:style w:type="character" w:customStyle="1" w:styleId="Fontepargpadro1">
    <w:name w:val="Fonte parág. padrão1"/>
    <w:rsid w:val="00E15025"/>
  </w:style>
  <w:style w:type="character" w:customStyle="1" w:styleId="Smbolosdenumerao">
    <w:name w:val="Símbolos de numeração"/>
    <w:rsid w:val="00E15025"/>
  </w:style>
  <w:style w:type="paragraph" w:customStyle="1" w:styleId="Ttulo40">
    <w:name w:val="Título4"/>
    <w:basedOn w:val="Normal"/>
    <w:next w:val="Corpodetexto"/>
    <w:rsid w:val="00E15025"/>
    <w:pPr>
      <w:keepNext/>
      <w:suppressAutoHyphens/>
      <w:spacing w:before="240" w:after="120"/>
    </w:pPr>
    <w:rPr>
      <w:rFonts w:ascii="Arial" w:eastAsia="MS Mincho" w:hAnsi="Arial" w:cs="Tahoma"/>
      <w:sz w:val="28"/>
      <w:szCs w:val="28"/>
      <w:lang w:eastAsia="ar-SA"/>
    </w:rPr>
  </w:style>
  <w:style w:type="paragraph" w:styleId="Lista">
    <w:name w:val="List"/>
    <w:basedOn w:val="Corpodetexto"/>
    <w:rsid w:val="00E15025"/>
    <w:pPr>
      <w:suppressAutoHyphens/>
    </w:pPr>
    <w:rPr>
      <w:rFonts w:ascii="Arial" w:eastAsia="Times New Roman" w:hAnsi="Arial" w:cs="Tahoma"/>
      <w:color w:val="000000"/>
      <w:sz w:val="24"/>
      <w:lang w:val="pt-BR" w:eastAsia="ar-SA"/>
    </w:rPr>
  </w:style>
  <w:style w:type="paragraph" w:customStyle="1" w:styleId="Legenda4">
    <w:name w:val="Legenda4"/>
    <w:basedOn w:val="Normal"/>
    <w:rsid w:val="00E15025"/>
    <w:pPr>
      <w:suppressLineNumbers/>
      <w:suppressAutoHyphens/>
      <w:spacing w:before="120" w:after="120"/>
    </w:pPr>
    <w:rPr>
      <w:rFonts w:eastAsia="Times New Roman" w:cs="Tahoma"/>
      <w:i/>
      <w:iCs/>
      <w:sz w:val="24"/>
      <w:szCs w:val="24"/>
      <w:lang w:eastAsia="ar-SA"/>
    </w:rPr>
  </w:style>
  <w:style w:type="paragraph" w:customStyle="1" w:styleId="ndice">
    <w:name w:val="Índice"/>
    <w:basedOn w:val="Normal"/>
    <w:rsid w:val="00E15025"/>
    <w:pPr>
      <w:suppressLineNumbers/>
      <w:suppressAutoHyphens/>
    </w:pPr>
    <w:rPr>
      <w:rFonts w:eastAsia="Times New Roman" w:cs="Tahoma"/>
      <w:lang w:eastAsia="ar-SA"/>
    </w:rPr>
  </w:style>
  <w:style w:type="paragraph" w:customStyle="1" w:styleId="Ttulo10">
    <w:name w:val="Título1"/>
    <w:basedOn w:val="Normal"/>
    <w:next w:val="Corpodetexto"/>
    <w:rsid w:val="00E15025"/>
    <w:pPr>
      <w:keepNext/>
      <w:suppressAutoHyphens/>
      <w:spacing w:before="240" w:after="120"/>
    </w:pPr>
    <w:rPr>
      <w:rFonts w:ascii="Arial" w:eastAsia="MS Mincho" w:hAnsi="Arial" w:cs="Tahoma"/>
      <w:sz w:val="28"/>
      <w:szCs w:val="28"/>
      <w:lang w:eastAsia="ar-SA"/>
    </w:rPr>
  </w:style>
  <w:style w:type="paragraph" w:customStyle="1" w:styleId="Ttulo30">
    <w:name w:val="Título3"/>
    <w:basedOn w:val="Normal"/>
    <w:next w:val="Corpodetexto"/>
    <w:rsid w:val="00E15025"/>
    <w:pPr>
      <w:keepNext/>
      <w:suppressAutoHyphens/>
      <w:spacing w:before="240" w:after="120"/>
    </w:pPr>
    <w:rPr>
      <w:rFonts w:ascii="Arial" w:eastAsia="MS Mincho" w:hAnsi="Arial" w:cs="Tahoma"/>
      <w:sz w:val="28"/>
      <w:szCs w:val="28"/>
      <w:lang w:eastAsia="ar-SA"/>
    </w:rPr>
  </w:style>
  <w:style w:type="paragraph" w:customStyle="1" w:styleId="Legenda3">
    <w:name w:val="Legenda3"/>
    <w:basedOn w:val="Normal"/>
    <w:rsid w:val="00E15025"/>
    <w:pPr>
      <w:suppressLineNumbers/>
      <w:suppressAutoHyphens/>
      <w:spacing w:before="120" w:after="120"/>
    </w:pPr>
    <w:rPr>
      <w:rFonts w:eastAsia="Times New Roman" w:cs="Tahoma"/>
      <w:i/>
      <w:iCs/>
      <w:sz w:val="24"/>
      <w:szCs w:val="24"/>
      <w:lang w:eastAsia="ar-SA"/>
    </w:rPr>
  </w:style>
  <w:style w:type="paragraph" w:customStyle="1" w:styleId="Ttulo20">
    <w:name w:val="Título2"/>
    <w:basedOn w:val="Normal"/>
    <w:next w:val="Corpodetexto"/>
    <w:rsid w:val="00E15025"/>
    <w:pPr>
      <w:keepNext/>
      <w:suppressAutoHyphens/>
      <w:spacing w:before="240" w:after="120"/>
    </w:pPr>
    <w:rPr>
      <w:rFonts w:ascii="Arial" w:eastAsia="MS Mincho" w:hAnsi="Arial" w:cs="Tahoma"/>
      <w:sz w:val="28"/>
      <w:szCs w:val="28"/>
      <w:lang w:eastAsia="ar-SA"/>
    </w:rPr>
  </w:style>
  <w:style w:type="paragraph" w:customStyle="1" w:styleId="Legenda2">
    <w:name w:val="Legenda2"/>
    <w:basedOn w:val="Normal"/>
    <w:rsid w:val="00E15025"/>
    <w:pPr>
      <w:suppressLineNumbers/>
      <w:suppressAutoHyphens/>
      <w:spacing w:before="120" w:after="120"/>
    </w:pPr>
    <w:rPr>
      <w:rFonts w:eastAsia="Times New Roman" w:cs="Tahoma"/>
      <w:i/>
      <w:iCs/>
      <w:sz w:val="24"/>
      <w:szCs w:val="24"/>
      <w:lang w:eastAsia="ar-SA"/>
    </w:rPr>
  </w:style>
  <w:style w:type="paragraph" w:customStyle="1" w:styleId="Legenda1">
    <w:name w:val="Legenda1"/>
    <w:basedOn w:val="Normal"/>
    <w:rsid w:val="00E15025"/>
    <w:pPr>
      <w:suppressLineNumbers/>
      <w:suppressAutoHyphens/>
      <w:spacing w:before="120" w:after="120"/>
    </w:pPr>
    <w:rPr>
      <w:rFonts w:eastAsia="Times New Roman" w:cs="Tahoma"/>
      <w:i/>
      <w:iCs/>
      <w:sz w:val="24"/>
      <w:szCs w:val="24"/>
      <w:lang w:eastAsia="ar-SA"/>
    </w:rPr>
  </w:style>
  <w:style w:type="paragraph" w:customStyle="1" w:styleId="Contedodetabela">
    <w:name w:val="Conteúdo de tabela"/>
    <w:basedOn w:val="Normal"/>
    <w:rsid w:val="00E15025"/>
    <w:pPr>
      <w:suppressLineNumbers/>
      <w:suppressAutoHyphens/>
    </w:pPr>
    <w:rPr>
      <w:rFonts w:eastAsia="Times New Roman"/>
      <w:lang w:eastAsia="ar-SA"/>
    </w:rPr>
  </w:style>
  <w:style w:type="paragraph" w:customStyle="1" w:styleId="Ttulodetabela">
    <w:name w:val="Título de tabela"/>
    <w:basedOn w:val="Contedodetabela"/>
    <w:rsid w:val="00E15025"/>
    <w:pPr>
      <w:jc w:val="center"/>
    </w:pPr>
    <w:rPr>
      <w:b/>
      <w:bCs/>
    </w:rPr>
  </w:style>
  <w:style w:type="paragraph" w:customStyle="1" w:styleId="Contedodequadro">
    <w:name w:val="Conteúdo de quadro"/>
    <w:basedOn w:val="Corpodetexto"/>
    <w:rsid w:val="00E15025"/>
    <w:pPr>
      <w:suppressAutoHyphens/>
    </w:pPr>
    <w:rPr>
      <w:rFonts w:ascii="Arial" w:eastAsia="Times New Roman" w:hAnsi="Arial"/>
      <w:color w:val="000000"/>
      <w:sz w:val="24"/>
      <w:lang w:val="pt-BR" w:eastAsia="ar-SA"/>
    </w:rPr>
  </w:style>
  <w:style w:type="paragraph" w:customStyle="1" w:styleId="WW-TextoPr-formatado">
    <w:name w:val="WW-Texto Pré-formatado"/>
    <w:basedOn w:val="Normal"/>
    <w:rsid w:val="00E15025"/>
    <w:pPr>
      <w:widowControl w:val="0"/>
      <w:suppressAutoHyphens/>
    </w:pPr>
    <w:rPr>
      <w:rFonts w:ascii="Courier New" w:eastAsia="Courier New" w:hAnsi="Courier New"/>
      <w:lang w:eastAsia="ar-SA"/>
    </w:rPr>
  </w:style>
  <w:style w:type="paragraph" w:customStyle="1" w:styleId="western">
    <w:name w:val="western"/>
    <w:basedOn w:val="Normal"/>
    <w:rsid w:val="00E15025"/>
    <w:pPr>
      <w:spacing w:before="280" w:after="119"/>
    </w:pPr>
    <w:rPr>
      <w:rFonts w:eastAsia="Times New Roman"/>
      <w:sz w:val="24"/>
      <w:szCs w:val="24"/>
      <w:lang w:eastAsia="ar-SA"/>
    </w:rPr>
  </w:style>
  <w:style w:type="paragraph" w:customStyle="1" w:styleId="ww-textopr-formatado0">
    <w:name w:val="ww-textopr-formatado"/>
    <w:basedOn w:val="Normal"/>
    <w:rsid w:val="00E15025"/>
    <w:rPr>
      <w:rFonts w:eastAsia="Calibri"/>
      <w:sz w:val="24"/>
      <w:szCs w:val="24"/>
      <w:lang w:eastAsia="ar-SA"/>
    </w:rPr>
  </w:style>
  <w:style w:type="paragraph" w:customStyle="1" w:styleId="Estilo1">
    <w:name w:val="Estilo1"/>
    <w:basedOn w:val="Normal"/>
    <w:rsid w:val="00E15025"/>
    <w:pPr>
      <w:suppressAutoHyphens/>
      <w:jc w:val="both"/>
    </w:pPr>
    <w:rPr>
      <w:rFonts w:ascii="Arial" w:eastAsia="Times New Roman" w:hAnsi="Arial" w:cs="Arial"/>
      <w:b/>
      <w:color w:val="000000"/>
      <w:lang w:eastAsia="ar-SA"/>
    </w:rPr>
  </w:style>
  <w:style w:type="paragraph" w:customStyle="1" w:styleId="Estilo2">
    <w:name w:val="Estilo2"/>
    <w:basedOn w:val="Corpodetexto"/>
    <w:rsid w:val="00E15025"/>
    <w:pPr>
      <w:suppressAutoHyphens/>
    </w:pPr>
    <w:rPr>
      <w:rFonts w:ascii="Arial" w:eastAsia="Times New Roman" w:hAnsi="Arial"/>
      <w:color w:val="000000"/>
      <w:sz w:val="24"/>
      <w:szCs w:val="24"/>
      <w:lang w:val="pt-BR" w:eastAsia="ar-SA"/>
    </w:rPr>
  </w:style>
  <w:style w:type="character" w:customStyle="1" w:styleId="verbetecep">
    <w:name w:val="verbetecep"/>
    <w:basedOn w:val="Fontepargpadro"/>
    <w:rsid w:val="00E15025"/>
  </w:style>
  <w:style w:type="paragraph" w:customStyle="1" w:styleId="GradeMdia1-nfase21">
    <w:name w:val="Grade Média 1 - Ênfase 21"/>
    <w:basedOn w:val="Normal"/>
    <w:link w:val="MediumGrid1-Accent2Char"/>
    <w:uiPriority w:val="34"/>
    <w:qFormat/>
    <w:rsid w:val="00E15025"/>
    <w:pPr>
      <w:suppressAutoHyphens/>
      <w:ind w:left="720"/>
      <w:contextualSpacing/>
    </w:pPr>
    <w:rPr>
      <w:rFonts w:eastAsia="Times New Roman"/>
      <w:lang w:eastAsia="ar-SA"/>
    </w:rPr>
  </w:style>
  <w:style w:type="character" w:customStyle="1" w:styleId="MediumGrid1-Accent2Char">
    <w:name w:val="Medium Grid 1 - Accent 2 Char"/>
    <w:link w:val="GradeMdia1-nfase21"/>
    <w:uiPriority w:val="34"/>
    <w:rsid w:val="00E15025"/>
    <w:rPr>
      <w:rFonts w:eastAsia="Times New Roman"/>
      <w:lang w:eastAsia="ar-SA"/>
    </w:rPr>
  </w:style>
  <w:style w:type="paragraph" w:customStyle="1" w:styleId="artigo">
    <w:name w:val="artigo"/>
    <w:basedOn w:val="Normal"/>
    <w:rsid w:val="00E15025"/>
    <w:pPr>
      <w:spacing w:before="100" w:beforeAutospacing="1" w:after="100" w:afterAutospacing="1"/>
    </w:pPr>
    <w:rPr>
      <w:rFonts w:eastAsia="Times New Roman"/>
      <w:sz w:val="24"/>
      <w:szCs w:val="24"/>
    </w:rPr>
  </w:style>
  <w:style w:type="paragraph" w:customStyle="1" w:styleId="m-7543479504253185772gmail-padro">
    <w:name w:val="m_-7543479504253185772gmail-padro"/>
    <w:basedOn w:val="Normal"/>
    <w:rsid w:val="00E15025"/>
    <w:pPr>
      <w:spacing w:before="100" w:beforeAutospacing="1" w:after="100" w:afterAutospacing="1"/>
    </w:pPr>
    <w:rPr>
      <w:rFonts w:eastAsia="Times New Roman"/>
      <w:sz w:val="24"/>
      <w:szCs w:val="24"/>
    </w:rPr>
  </w:style>
  <w:style w:type="paragraph" w:styleId="Ttulo">
    <w:name w:val="Title"/>
    <w:basedOn w:val="Normal"/>
    <w:next w:val="Normal"/>
    <w:link w:val="TtuloChar"/>
    <w:uiPriority w:val="10"/>
    <w:qFormat/>
    <w:locked/>
    <w:rsid w:val="00861B81"/>
    <w:pPr>
      <w:keepNext/>
      <w:keepLines/>
      <w:spacing w:after="60" w:line="276" w:lineRule="auto"/>
    </w:pPr>
    <w:rPr>
      <w:rFonts w:ascii="Arial" w:eastAsia="Arial" w:hAnsi="Arial" w:cs="Arial"/>
      <w:sz w:val="52"/>
      <w:szCs w:val="52"/>
    </w:rPr>
  </w:style>
  <w:style w:type="character" w:customStyle="1" w:styleId="TtuloChar">
    <w:name w:val="Título Char"/>
    <w:basedOn w:val="Fontepargpadro"/>
    <w:link w:val="Ttulo"/>
    <w:rsid w:val="00861B81"/>
    <w:rPr>
      <w:rFonts w:ascii="Arial" w:eastAsia="Arial" w:hAnsi="Arial" w:cs="Arial"/>
      <w:sz w:val="52"/>
      <w:szCs w:val="52"/>
    </w:rPr>
  </w:style>
  <w:style w:type="paragraph" w:styleId="Subttulo">
    <w:name w:val="Subtitle"/>
    <w:basedOn w:val="Normal"/>
    <w:next w:val="Normal"/>
    <w:link w:val="SubttuloChar"/>
    <w:uiPriority w:val="11"/>
    <w:qFormat/>
    <w:locked/>
    <w:rsid w:val="00861B81"/>
    <w:pPr>
      <w:keepNext/>
      <w:keepLines/>
      <w:spacing w:after="320" w:line="276" w:lineRule="auto"/>
    </w:pPr>
    <w:rPr>
      <w:rFonts w:ascii="Arial" w:eastAsia="Arial" w:hAnsi="Arial" w:cs="Arial"/>
      <w:color w:val="666666"/>
      <w:sz w:val="30"/>
      <w:szCs w:val="30"/>
    </w:rPr>
  </w:style>
  <w:style w:type="character" w:customStyle="1" w:styleId="SubttuloChar">
    <w:name w:val="Subtítulo Char"/>
    <w:basedOn w:val="Fontepargpadro"/>
    <w:link w:val="Subttulo"/>
    <w:rsid w:val="00861B81"/>
    <w:rPr>
      <w:rFonts w:ascii="Arial" w:eastAsia="Arial" w:hAnsi="Arial" w:cs="Arial"/>
      <w:color w:val="666666"/>
      <w:sz w:val="30"/>
      <w:szCs w:val="30"/>
    </w:rPr>
  </w:style>
  <w:style w:type="table" w:customStyle="1" w:styleId="10">
    <w:name w:val="10"/>
    <w:basedOn w:val="Tabelanormal"/>
    <w:rsid w:val="00861B81"/>
    <w:pPr>
      <w:spacing w:line="276" w:lineRule="auto"/>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7">
    <w:name w:val="7"/>
    <w:basedOn w:val="Tabelanormal"/>
    <w:rsid w:val="00861B81"/>
    <w:pPr>
      <w:spacing w:line="276" w:lineRule="auto"/>
    </w:pPr>
    <w:rPr>
      <w:rFonts w:ascii="Arial" w:eastAsia="Arial" w:hAnsi="Arial" w:cs="Arial"/>
      <w:sz w:val="22"/>
      <w:szCs w:val="22"/>
    </w:rPr>
    <w:tblPr>
      <w:tblStyleRowBandSize w:val="1"/>
      <w:tblStyleColBandSize w:val="1"/>
      <w:tblInd w:w="0" w:type="nil"/>
      <w:tblCellMar>
        <w:top w:w="100" w:type="dxa"/>
        <w:left w:w="100" w:type="dxa"/>
        <w:bottom w:w="100" w:type="dxa"/>
        <w:right w:w="100" w:type="dxa"/>
      </w:tblCellMar>
    </w:tblPr>
  </w:style>
  <w:style w:type="table" w:customStyle="1" w:styleId="Tabelacomgrade1">
    <w:name w:val="Tabela com grade1"/>
    <w:basedOn w:val="Tabelanormal"/>
    <w:next w:val="Tabelacomgrade"/>
    <w:uiPriority w:val="39"/>
    <w:rsid w:val="00613977"/>
    <w:rPr>
      <w:rFonts w:ascii="Arial" w:eastAsia="Arial" w:hAnsi="Arial"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175B25"/>
    <w:rPr>
      <w:color w:val="605E5C"/>
      <w:shd w:val="clear" w:color="auto" w:fill="E1DFDD"/>
    </w:rPr>
  </w:style>
  <w:style w:type="character" w:customStyle="1" w:styleId="Ttulo6Char">
    <w:name w:val="Título 6 Char"/>
    <w:basedOn w:val="Fontepargpadro"/>
    <w:link w:val="Ttulo6"/>
    <w:uiPriority w:val="9"/>
    <w:semiHidden/>
    <w:rsid w:val="00444FE4"/>
    <w:rPr>
      <w:rFonts w:ascii="Calibri" w:eastAsia="Calibri" w:hAnsi="Calibri" w:cs="Calibri"/>
      <w:i/>
      <w:iCs/>
      <w:color w:val="666666"/>
      <w:sz w:val="22"/>
      <w:szCs w:val="22"/>
    </w:rPr>
  </w:style>
  <w:style w:type="table" w:customStyle="1" w:styleId="TableNormal">
    <w:name w:val="TableNormal"/>
    <w:rsid w:val="00444FE4"/>
    <w:pPr>
      <w:spacing w:line="360" w:lineRule="auto"/>
      <w:ind w:right="-54" w:firstLine="720"/>
      <w:jc w:val="both"/>
    </w:pPr>
    <w:rPr>
      <w:rFonts w:ascii="Calibri" w:eastAsia="Calibri" w:hAnsi="Calibri" w:cs="Calibri"/>
      <w:color w:val="434343"/>
      <w:sz w:val="24"/>
      <w:szCs w:val="24"/>
    </w:rPr>
    <w:tblPr>
      <w:tblCellMar>
        <w:top w:w="100" w:type="dxa"/>
        <w:left w:w="100" w:type="dxa"/>
        <w:bottom w:w="100" w:type="dxa"/>
        <w:right w:w="100" w:type="dxa"/>
      </w:tblCellMar>
    </w:tblPr>
  </w:style>
  <w:style w:type="table" w:customStyle="1" w:styleId="TableNormal0">
    <w:name w:val="Table Normal"/>
    <w:uiPriority w:val="2"/>
    <w:qFormat/>
    <w:rsid w:val="00444FE4"/>
    <w:pPr>
      <w:spacing w:line="360" w:lineRule="auto"/>
      <w:ind w:right="-54" w:firstLine="720"/>
      <w:jc w:val="both"/>
    </w:pPr>
    <w:rPr>
      <w:rFonts w:ascii="Calibri" w:eastAsia="Calibri" w:hAnsi="Calibri" w:cs="Calibri"/>
      <w:color w:val="434343"/>
      <w:sz w:val="24"/>
      <w:szCs w:val="24"/>
    </w:rPr>
    <w:tblPr>
      <w:tblCellMar>
        <w:top w:w="0" w:type="dxa"/>
        <w:left w:w="0" w:type="dxa"/>
        <w:bottom w:w="0" w:type="dxa"/>
        <w:right w:w="0" w:type="dxa"/>
      </w:tblCellMar>
    </w:tblPr>
  </w:style>
  <w:style w:type="paragraph" w:customStyle="1" w:styleId="TableParagraph">
    <w:name w:val="Table Paragraph"/>
    <w:basedOn w:val="Normal"/>
    <w:uiPriority w:val="1"/>
    <w:qFormat/>
    <w:rsid w:val="009B1470"/>
    <w:pPr>
      <w:widowControl w:val="0"/>
      <w:autoSpaceDE w:val="0"/>
      <w:autoSpaceDN w:val="0"/>
    </w:pPr>
    <w:rPr>
      <w:rFonts w:eastAsia="Times New Roman"/>
      <w:sz w:val="22"/>
      <w:szCs w:val="22"/>
      <w:lang w:val="pt-PT" w:eastAsia="en-US"/>
    </w:rPr>
  </w:style>
  <w:style w:type="table" w:customStyle="1" w:styleId="TableNormal1">
    <w:name w:val="Table Normal1"/>
    <w:uiPriority w:val="2"/>
    <w:semiHidden/>
    <w:unhideWhenUsed/>
    <w:qFormat/>
    <w:rsid w:val="009B147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030E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31CE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31CE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31CE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31CE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8636">
      <w:bodyDiv w:val="1"/>
      <w:marLeft w:val="0"/>
      <w:marRight w:val="0"/>
      <w:marTop w:val="0"/>
      <w:marBottom w:val="0"/>
      <w:divBdr>
        <w:top w:val="none" w:sz="0" w:space="0" w:color="auto"/>
        <w:left w:val="none" w:sz="0" w:space="0" w:color="auto"/>
        <w:bottom w:val="none" w:sz="0" w:space="0" w:color="auto"/>
        <w:right w:val="none" w:sz="0" w:space="0" w:color="auto"/>
      </w:divBdr>
    </w:div>
    <w:div w:id="104733360">
      <w:bodyDiv w:val="1"/>
      <w:marLeft w:val="0"/>
      <w:marRight w:val="0"/>
      <w:marTop w:val="0"/>
      <w:marBottom w:val="0"/>
      <w:divBdr>
        <w:top w:val="none" w:sz="0" w:space="0" w:color="auto"/>
        <w:left w:val="none" w:sz="0" w:space="0" w:color="auto"/>
        <w:bottom w:val="none" w:sz="0" w:space="0" w:color="auto"/>
        <w:right w:val="none" w:sz="0" w:space="0" w:color="auto"/>
      </w:divBdr>
    </w:div>
    <w:div w:id="138965925">
      <w:bodyDiv w:val="1"/>
      <w:marLeft w:val="0"/>
      <w:marRight w:val="0"/>
      <w:marTop w:val="0"/>
      <w:marBottom w:val="0"/>
      <w:divBdr>
        <w:top w:val="none" w:sz="0" w:space="0" w:color="auto"/>
        <w:left w:val="none" w:sz="0" w:space="0" w:color="auto"/>
        <w:bottom w:val="none" w:sz="0" w:space="0" w:color="auto"/>
        <w:right w:val="none" w:sz="0" w:space="0" w:color="auto"/>
      </w:divBdr>
    </w:div>
    <w:div w:id="216015886">
      <w:bodyDiv w:val="1"/>
      <w:marLeft w:val="0"/>
      <w:marRight w:val="0"/>
      <w:marTop w:val="0"/>
      <w:marBottom w:val="0"/>
      <w:divBdr>
        <w:top w:val="none" w:sz="0" w:space="0" w:color="auto"/>
        <w:left w:val="none" w:sz="0" w:space="0" w:color="auto"/>
        <w:bottom w:val="none" w:sz="0" w:space="0" w:color="auto"/>
        <w:right w:val="none" w:sz="0" w:space="0" w:color="auto"/>
      </w:divBdr>
    </w:div>
    <w:div w:id="270430236">
      <w:bodyDiv w:val="1"/>
      <w:marLeft w:val="0"/>
      <w:marRight w:val="0"/>
      <w:marTop w:val="0"/>
      <w:marBottom w:val="0"/>
      <w:divBdr>
        <w:top w:val="none" w:sz="0" w:space="0" w:color="auto"/>
        <w:left w:val="none" w:sz="0" w:space="0" w:color="auto"/>
        <w:bottom w:val="none" w:sz="0" w:space="0" w:color="auto"/>
        <w:right w:val="none" w:sz="0" w:space="0" w:color="auto"/>
      </w:divBdr>
    </w:div>
    <w:div w:id="317467923">
      <w:bodyDiv w:val="1"/>
      <w:marLeft w:val="0"/>
      <w:marRight w:val="0"/>
      <w:marTop w:val="0"/>
      <w:marBottom w:val="0"/>
      <w:divBdr>
        <w:top w:val="none" w:sz="0" w:space="0" w:color="auto"/>
        <w:left w:val="none" w:sz="0" w:space="0" w:color="auto"/>
        <w:bottom w:val="none" w:sz="0" w:space="0" w:color="auto"/>
        <w:right w:val="none" w:sz="0" w:space="0" w:color="auto"/>
      </w:divBdr>
    </w:div>
    <w:div w:id="361709503">
      <w:bodyDiv w:val="1"/>
      <w:marLeft w:val="0"/>
      <w:marRight w:val="0"/>
      <w:marTop w:val="0"/>
      <w:marBottom w:val="0"/>
      <w:divBdr>
        <w:top w:val="none" w:sz="0" w:space="0" w:color="auto"/>
        <w:left w:val="none" w:sz="0" w:space="0" w:color="auto"/>
        <w:bottom w:val="none" w:sz="0" w:space="0" w:color="auto"/>
        <w:right w:val="none" w:sz="0" w:space="0" w:color="auto"/>
      </w:divBdr>
      <w:divsChild>
        <w:div w:id="1774132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7378554">
      <w:bodyDiv w:val="1"/>
      <w:marLeft w:val="0"/>
      <w:marRight w:val="0"/>
      <w:marTop w:val="0"/>
      <w:marBottom w:val="0"/>
      <w:divBdr>
        <w:top w:val="none" w:sz="0" w:space="0" w:color="auto"/>
        <w:left w:val="none" w:sz="0" w:space="0" w:color="auto"/>
        <w:bottom w:val="none" w:sz="0" w:space="0" w:color="auto"/>
        <w:right w:val="none" w:sz="0" w:space="0" w:color="auto"/>
      </w:divBdr>
    </w:div>
    <w:div w:id="577204518">
      <w:bodyDiv w:val="1"/>
      <w:marLeft w:val="0"/>
      <w:marRight w:val="0"/>
      <w:marTop w:val="0"/>
      <w:marBottom w:val="0"/>
      <w:divBdr>
        <w:top w:val="none" w:sz="0" w:space="0" w:color="auto"/>
        <w:left w:val="none" w:sz="0" w:space="0" w:color="auto"/>
        <w:bottom w:val="none" w:sz="0" w:space="0" w:color="auto"/>
        <w:right w:val="none" w:sz="0" w:space="0" w:color="auto"/>
      </w:divBdr>
    </w:div>
    <w:div w:id="610284259">
      <w:bodyDiv w:val="1"/>
      <w:marLeft w:val="0"/>
      <w:marRight w:val="0"/>
      <w:marTop w:val="0"/>
      <w:marBottom w:val="0"/>
      <w:divBdr>
        <w:top w:val="none" w:sz="0" w:space="0" w:color="auto"/>
        <w:left w:val="none" w:sz="0" w:space="0" w:color="auto"/>
        <w:bottom w:val="none" w:sz="0" w:space="0" w:color="auto"/>
        <w:right w:val="none" w:sz="0" w:space="0" w:color="auto"/>
      </w:divBdr>
    </w:div>
    <w:div w:id="855582071">
      <w:bodyDiv w:val="1"/>
      <w:marLeft w:val="0"/>
      <w:marRight w:val="0"/>
      <w:marTop w:val="0"/>
      <w:marBottom w:val="0"/>
      <w:divBdr>
        <w:top w:val="none" w:sz="0" w:space="0" w:color="auto"/>
        <w:left w:val="none" w:sz="0" w:space="0" w:color="auto"/>
        <w:bottom w:val="none" w:sz="0" w:space="0" w:color="auto"/>
        <w:right w:val="none" w:sz="0" w:space="0" w:color="auto"/>
      </w:divBdr>
    </w:div>
    <w:div w:id="862594661">
      <w:bodyDiv w:val="1"/>
      <w:marLeft w:val="0"/>
      <w:marRight w:val="0"/>
      <w:marTop w:val="0"/>
      <w:marBottom w:val="0"/>
      <w:divBdr>
        <w:top w:val="none" w:sz="0" w:space="0" w:color="auto"/>
        <w:left w:val="none" w:sz="0" w:space="0" w:color="auto"/>
        <w:bottom w:val="none" w:sz="0" w:space="0" w:color="auto"/>
        <w:right w:val="none" w:sz="0" w:space="0" w:color="auto"/>
      </w:divBdr>
    </w:div>
    <w:div w:id="911087666">
      <w:bodyDiv w:val="1"/>
      <w:marLeft w:val="0"/>
      <w:marRight w:val="0"/>
      <w:marTop w:val="0"/>
      <w:marBottom w:val="0"/>
      <w:divBdr>
        <w:top w:val="none" w:sz="0" w:space="0" w:color="auto"/>
        <w:left w:val="none" w:sz="0" w:space="0" w:color="auto"/>
        <w:bottom w:val="none" w:sz="0" w:space="0" w:color="auto"/>
        <w:right w:val="none" w:sz="0" w:space="0" w:color="auto"/>
      </w:divBdr>
    </w:div>
    <w:div w:id="952980854">
      <w:bodyDiv w:val="1"/>
      <w:marLeft w:val="0"/>
      <w:marRight w:val="0"/>
      <w:marTop w:val="0"/>
      <w:marBottom w:val="0"/>
      <w:divBdr>
        <w:top w:val="none" w:sz="0" w:space="0" w:color="auto"/>
        <w:left w:val="none" w:sz="0" w:space="0" w:color="auto"/>
        <w:bottom w:val="none" w:sz="0" w:space="0" w:color="auto"/>
        <w:right w:val="none" w:sz="0" w:space="0" w:color="auto"/>
      </w:divBdr>
    </w:div>
    <w:div w:id="983698459">
      <w:bodyDiv w:val="1"/>
      <w:marLeft w:val="0"/>
      <w:marRight w:val="0"/>
      <w:marTop w:val="0"/>
      <w:marBottom w:val="0"/>
      <w:divBdr>
        <w:top w:val="none" w:sz="0" w:space="0" w:color="auto"/>
        <w:left w:val="none" w:sz="0" w:space="0" w:color="auto"/>
        <w:bottom w:val="none" w:sz="0" w:space="0" w:color="auto"/>
        <w:right w:val="none" w:sz="0" w:space="0" w:color="auto"/>
      </w:divBdr>
    </w:div>
    <w:div w:id="1018384781">
      <w:bodyDiv w:val="1"/>
      <w:marLeft w:val="0"/>
      <w:marRight w:val="0"/>
      <w:marTop w:val="0"/>
      <w:marBottom w:val="0"/>
      <w:divBdr>
        <w:top w:val="none" w:sz="0" w:space="0" w:color="auto"/>
        <w:left w:val="none" w:sz="0" w:space="0" w:color="auto"/>
        <w:bottom w:val="none" w:sz="0" w:space="0" w:color="auto"/>
        <w:right w:val="none" w:sz="0" w:space="0" w:color="auto"/>
      </w:divBdr>
    </w:div>
    <w:div w:id="1024670976">
      <w:bodyDiv w:val="1"/>
      <w:marLeft w:val="0"/>
      <w:marRight w:val="0"/>
      <w:marTop w:val="0"/>
      <w:marBottom w:val="0"/>
      <w:divBdr>
        <w:top w:val="none" w:sz="0" w:space="0" w:color="auto"/>
        <w:left w:val="none" w:sz="0" w:space="0" w:color="auto"/>
        <w:bottom w:val="none" w:sz="0" w:space="0" w:color="auto"/>
        <w:right w:val="none" w:sz="0" w:space="0" w:color="auto"/>
      </w:divBdr>
    </w:div>
    <w:div w:id="1041394473">
      <w:bodyDiv w:val="1"/>
      <w:marLeft w:val="0"/>
      <w:marRight w:val="0"/>
      <w:marTop w:val="0"/>
      <w:marBottom w:val="0"/>
      <w:divBdr>
        <w:top w:val="none" w:sz="0" w:space="0" w:color="auto"/>
        <w:left w:val="none" w:sz="0" w:space="0" w:color="auto"/>
        <w:bottom w:val="none" w:sz="0" w:space="0" w:color="auto"/>
        <w:right w:val="none" w:sz="0" w:space="0" w:color="auto"/>
      </w:divBdr>
    </w:div>
    <w:div w:id="1051923087">
      <w:bodyDiv w:val="1"/>
      <w:marLeft w:val="0"/>
      <w:marRight w:val="0"/>
      <w:marTop w:val="0"/>
      <w:marBottom w:val="0"/>
      <w:divBdr>
        <w:top w:val="none" w:sz="0" w:space="0" w:color="auto"/>
        <w:left w:val="none" w:sz="0" w:space="0" w:color="auto"/>
        <w:bottom w:val="none" w:sz="0" w:space="0" w:color="auto"/>
        <w:right w:val="none" w:sz="0" w:space="0" w:color="auto"/>
      </w:divBdr>
    </w:div>
    <w:div w:id="1052727556">
      <w:bodyDiv w:val="1"/>
      <w:marLeft w:val="0"/>
      <w:marRight w:val="0"/>
      <w:marTop w:val="0"/>
      <w:marBottom w:val="0"/>
      <w:divBdr>
        <w:top w:val="none" w:sz="0" w:space="0" w:color="auto"/>
        <w:left w:val="none" w:sz="0" w:space="0" w:color="auto"/>
        <w:bottom w:val="none" w:sz="0" w:space="0" w:color="auto"/>
        <w:right w:val="none" w:sz="0" w:space="0" w:color="auto"/>
      </w:divBdr>
    </w:div>
    <w:div w:id="1080567088">
      <w:bodyDiv w:val="1"/>
      <w:marLeft w:val="0"/>
      <w:marRight w:val="0"/>
      <w:marTop w:val="0"/>
      <w:marBottom w:val="0"/>
      <w:divBdr>
        <w:top w:val="none" w:sz="0" w:space="0" w:color="auto"/>
        <w:left w:val="none" w:sz="0" w:space="0" w:color="auto"/>
        <w:bottom w:val="none" w:sz="0" w:space="0" w:color="auto"/>
        <w:right w:val="none" w:sz="0" w:space="0" w:color="auto"/>
      </w:divBdr>
    </w:div>
    <w:div w:id="1113982356">
      <w:bodyDiv w:val="1"/>
      <w:marLeft w:val="0"/>
      <w:marRight w:val="0"/>
      <w:marTop w:val="0"/>
      <w:marBottom w:val="0"/>
      <w:divBdr>
        <w:top w:val="none" w:sz="0" w:space="0" w:color="auto"/>
        <w:left w:val="none" w:sz="0" w:space="0" w:color="auto"/>
        <w:bottom w:val="none" w:sz="0" w:space="0" w:color="auto"/>
        <w:right w:val="none" w:sz="0" w:space="0" w:color="auto"/>
      </w:divBdr>
    </w:div>
    <w:div w:id="1153137514">
      <w:bodyDiv w:val="1"/>
      <w:marLeft w:val="0"/>
      <w:marRight w:val="0"/>
      <w:marTop w:val="0"/>
      <w:marBottom w:val="0"/>
      <w:divBdr>
        <w:top w:val="none" w:sz="0" w:space="0" w:color="auto"/>
        <w:left w:val="none" w:sz="0" w:space="0" w:color="auto"/>
        <w:bottom w:val="none" w:sz="0" w:space="0" w:color="auto"/>
        <w:right w:val="none" w:sz="0" w:space="0" w:color="auto"/>
      </w:divBdr>
    </w:div>
    <w:div w:id="1176573784">
      <w:bodyDiv w:val="1"/>
      <w:marLeft w:val="0"/>
      <w:marRight w:val="0"/>
      <w:marTop w:val="0"/>
      <w:marBottom w:val="0"/>
      <w:divBdr>
        <w:top w:val="none" w:sz="0" w:space="0" w:color="auto"/>
        <w:left w:val="none" w:sz="0" w:space="0" w:color="auto"/>
        <w:bottom w:val="none" w:sz="0" w:space="0" w:color="auto"/>
        <w:right w:val="none" w:sz="0" w:space="0" w:color="auto"/>
      </w:divBdr>
    </w:div>
    <w:div w:id="1198079542">
      <w:bodyDiv w:val="1"/>
      <w:marLeft w:val="0"/>
      <w:marRight w:val="0"/>
      <w:marTop w:val="0"/>
      <w:marBottom w:val="0"/>
      <w:divBdr>
        <w:top w:val="none" w:sz="0" w:space="0" w:color="auto"/>
        <w:left w:val="none" w:sz="0" w:space="0" w:color="auto"/>
        <w:bottom w:val="none" w:sz="0" w:space="0" w:color="auto"/>
        <w:right w:val="none" w:sz="0" w:space="0" w:color="auto"/>
      </w:divBdr>
      <w:divsChild>
        <w:div w:id="59640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706916">
      <w:bodyDiv w:val="1"/>
      <w:marLeft w:val="0"/>
      <w:marRight w:val="0"/>
      <w:marTop w:val="0"/>
      <w:marBottom w:val="0"/>
      <w:divBdr>
        <w:top w:val="none" w:sz="0" w:space="0" w:color="auto"/>
        <w:left w:val="none" w:sz="0" w:space="0" w:color="auto"/>
        <w:bottom w:val="none" w:sz="0" w:space="0" w:color="auto"/>
        <w:right w:val="none" w:sz="0" w:space="0" w:color="auto"/>
      </w:divBdr>
    </w:div>
    <w:div w:id="1320572049">
      <w:bodyDiv w:val="1"/>
      <w:marLeft w:val="0"/>
      <w:marRight w:val="0"/>
      <w:marTop w:val="0"/>
      <w:marBottom w:val="0"/>
      <w:divBdr>
        <w:top w:val="none" w:sz="0" w:space="0" w:color="auto"/>
        <w:left w:val="none" w:sz="0" w:space="0" w:color="auto"/>
        <w:bottom w:val="none" w:sz="0" w:space="0" w:color="auto"/>
        <w:right w:val="none" w:sz="0" w:space="0" w:color="auto"/>
      </w:divBdr>
    </w:div>
    <w:div w:id="1454667012">
      <w:bodyDiv w:val="1"/>
      <w:marLeft w:val="0"/>
      <w:marRight w:val="0"/>
      <w:marTop w:val="0"/>
      <w:marBottom w:val="0"/>
      <w:divBdr>
        <w:top w:val="none" w:sz="0" w:space="0" w:color="auto"/>
        <w:left w:val="none" w:sz="0" w:space="0" w:color="auto"/>
        <w:bottom w:val="none" w:sz="0" w:space="0" w:color="auto"/>
        <w:right w:val="none" w:sz="0" w:space="0" w:color="auto"/>
      </w:divBdr>
    </w:div>
    <w:div w:id="1522013975">
      <w:bodyDiv w:val="1"/>
      <w:marLeft w:val="0"/>
      <w:marRight w:val="0"/>
      <w:marTop w:val="0"/>
      <w:marBottom w:val="0"/>
      <w:divBdr>
        <w:top w:val="none" w:sz="0" w:space="0" w:color="auto"/>
        <w:left w:val="none" w:sz="0" w:space="0" w:color="auto"/>
        <w:bottom w:val="none" w:sz="0" w:space="0" w:color="auto"/>
        <w:right w:val="none" w:sz="0" w:space="0" w:color="auto"/>
      </w:divBdr>
    </w:div>
    <w:div w:id="1527669317">
      <w:bodyDiv w:val="1"/>
      <w:marLeft w:val="0"/>
      <w:marRight w:val="0"/>
      <w:marTop w:val="0"/>
      <w:marBottom w:val="0"/>
      <w:divBdr>
        <w:top w:val="none" w:sz="0" w:space="0" w:color="auto"/>
        <w:left w:val="none" w:sz="0" w:space="0" w:color="auto"/>
        <w:bottom w:val="none" w:sz="0" w:space="0" w:color="auto"/>
        <w:right w:val="none" w:sz="0" w:space="0" w:color="auto"/>
      </w:divBdr>
    </w:div>
    <w:div w:id="1592011626">
      <w:bodyDiv w:val="1"/>
      <w:marLeft w:val="0"/>
      <w:marRight w:val="0"/>
      <w:marTop w:val="0"/>
      <w:marBottom w:val="0"/>
      <w:divBdr>
        <w:top w:val="none" w:sz="0" w:space="0" w:color="auto"/>
        <w:left w:val="none" w:sz="0" w:space="0" w:color="auto"/>
        <w:bottom w:val="none" w:sz="0" w:space="0" w:color="auto"/>
        <w:right w:val="none" w:sz="0" w:space="0" w:color="auto"/>
      </w:divBdr>
    </w:div>
    <w:div w:id="1679963911">
      <w:bodyDiv w:val="1"/>
      <w:marLeft w:val="0"/>
      <w:marRight w:val="0"/>
      <w:marTop w:val="0"/>
      <w:marBottom w:val="0"/>
      <w:divBdr>
        <w:top w:val="none" w:sz="0" w:space="0" w:color="auto"/>
        <w:left w:val="none" w:sz="0" w:space="0" w:color="auto"/>
        <w:bottom w:val="none" w:sz="0" w:space="0" w:color="auto"/>
        <w:right w:val="none" w:sz="0" w:space="0" w:color="auto"/>
      </w:divBdr>
    </w:div>
    <w:div w:id="1711030228">
      <w:bodyDiv w:val="1"/>
      <w:marLeft w:val="0"/>
      <w:marRight w:val="0"/>
      <w:marTop w:val="0"/>
      <w:marBottom w:val="0"/>
      <w:divBdr>
        <w:top w:val="none" w:sz="0" w:space="0" w:color="auto"/>
        <w:left w:val="none" w:sz="0" w:space="0" w:color="auto"/>
        <w:bottom w:val="none" w:sz="0" w:space="0" w:color="auto"/>
        <w:right w:val="none" w:sz="0" w:space="0" w:color="auto"/>
      </w:divBdr>
    </w:div>
    <w:div w:id="1723400968">
      <w:bodyDiv w:val="1"/>
      <w:marLeft w:val="0"/>
      <w:marRight w:val="0"/>
      <w:marTop w:val="0"/>
      <w:marBottom w:val="0"/>
      <w:divBdr>
        <w:top w:val="none" w:sz="0" w:space="0" w:color="auto"/>
        <w:left w:val="none" w:sz="0" w:space="0" w:color="auto"/>
        <w:bottom w:val="none" w:sz="0" w:space="0" w:color="auto"/>
        <w:right w:val="none" w:sz="0" w:space="0" w:color="auto"/>
      </w:divBdr>
    </w:div>
    <w:div w:id="1744645438">
      <w:bodyDiv w:val="1"/>
      <w:marLeft w:val="0"/>
      <w:marRight w:val="0"/>
      <w:marTop w:val="0"/>
      <w:marBottom w:val="0"/>
      <w:divBdr>
        <w:top w:val="none" w:sz="0" w:space="0" w:color="auto"/>
        <w:left w:val="none" w:sz="0" w:space="0" w:color="auto"/>
        <w:bottom w:val="none" w:sz="0" w:space="0" w:color="auto"/>
        <w:right w:val="none" w:sz="0" w:space="0" w:color="auto"/>
      </w:divBdr>
    </w:div>
    <w:div w:id="1793356228">
      <w:bodyDiv w:val="1"/>
      <w:marLeft w:val="0"/>
      <w:marRight w:val="0"/>
      <w:marTop w:val="0"/>
      <w:marBottom w:val="0"/>
      <w:divBdr>
        <w:top w:val="none" w:sz="0" w:space="0" w:color="auto"/>
        <w:left w:val="none" w:sz="0" w:space="0" w:color="auto"/>
        <w:bottom w:val="none" w:sz="0" w:space="0" w:color="auto"/>
        <w:right w:val="none" w:sz="0" w:space="0" w:color="auto"/>
      </w:divBdr>
    </w:div>
    <w:div w:id="1803035429">
      <w:bodyDiv w:val="1"/>
      <w:marLeft w:val="0"/>
      <w:marRight w:val="0"/>
      <w:marTop w:val="0"/>
      <w:marBottom w:val="0"/>
      <w:divBdr>
        <w:top w:val="none" w:sz="0" w:space="0" w:color="auto"/>
        <w:left w:val="none" w:sz="0" w:space="0" w:color="auto"/>
        <w:bottom w:val="none" w:sz="0" w:space="0" w:color="auto"/>
        <w:right w:val="none" w:sz="0" w:space="0" w:color="auto"/>
      </w:divBdr>
    </w:div>
    <w:div w:id="1979453662">
      <w:bodyDiv w:val="1"/>
      <w:marLeft w:val="0"/>
      <w:marRight w:val="0"/>
      <w:marTop w:val="0"/>
      <w:marBottom w:val="0"/>
      <w:divBdr>
        <w:top w:val="none" w:sz="0" w:space="0" w:color="auto"/>
        <w:left w:val="none" w:sz="0" w:space="0" w:color="auto"/>
        <w:bottom w:val="none" w:sz="0" w:space="0" w:color="auto"/>
        <w:right w:val="none" w:sz="0" w:space="0" w:color="auto"/>
      </w:divBdr>
    </w:div>
    <w:div w:id="1993486097">
      <w:bodyDiv w:val="1"/>
      <w:marLeft w:val="0"/>
      <w:marRight w:val="0"/>
      <w:marTop w:val="0"/>
      <w:marBottom w:val="0"/>
      <w:divBdr>
        <w:top w:val="none" w:sz="0" w:space="0" w:color="auto"/>
        <w:left w:val="none" w:sz="0" w:space="0" w:color="auto"/>
        <w:bottom w:val="none" w:sz="0" w:space="0" w:color="auto"/>
        <w:right w:val="none" w:sz="0" w:space="0" w:color="auto"/>
      </w:divBdr>
    </w:div>
    <w:div w:id="2117020056">
      <w:bodyDiv w:val="1"/>
      <w:marLeft w:val="0"/>
      <w:marRight w:val="0"/>
      <w:marTop w:val="0"/>
      <w:marBottom w:val="0"/>
      <w:divBdr>
        <w:top w:val="none" w:sz="0" w:space="0" w:color="auto"/>
        <w:left w:val="none" w:sz="0" w:space="0" w:color="auto"/>
        <w:bottom w:val="none" w:sz="0" w:space="0" w:color="auto"/>
        <w:right w:val="none" w:sz="0" w:space="0" w:color="auto"/>
      </w:divBdr>
    </w:div>
    <w:div w:id="21260023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limentacidades.digital/" TargetMode="External"/><Relationship Id="rId18" Type="http://schemas.openxmlformats.org/officeDocument/2006/relationships/hyperlink" Target="http://www.planalto.gov.br/ccivil_03/_Ato2011-2014/2014/Lei/L13019.htm" TargetMode="External"/><Relationship Id="rId26" Type="http://schemas.openxmlformats.org/officeDocument/2006/relationships/header" Target="header1.xml"/><Relationship Id="rId39" Type="http://schemas.openxmlformats.org/officeDocument/2006/relationships/footer" Target="footer2.xml"/><Relationship Id="rId21" Type="http://schemas.openxmlformats.org/officeDocument/2006/relationships/hyperlink" Target="http://www.planalto.gov.br/CCIVIL_03/_Ato2011-2014/2014/Lei/L13019.htm" TargetMode="External"/><Relationship Id="rId34" Type="http://schemas.openxmlformats.org/officeDocument/2006/relationships/image" Target="media/image11.jpe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1-2014/2014/Lei/L13019.htm" TargetMode="External"/><Relationship Id="rId20" Type="http://schemas.openxmlformats.org/officeDocument/2006/relationships/hyperlink" Target="http://www.planalto.gov.br/ccivil_03/_Ato2011-2014/2014/Lei/L13019.htm" TargetMode="External"/><Relationship Id="rId29" Type="http://schemas.openxmlformats.org/officeDocument/2006/relationships/header" Target="header3.xm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yperlink" Target="mailto:chamamento.planointegrado@gmail.com" TargetMode="External"/><Relationship Id="rId32" Type="http://schemas.openxmlformats.org/officeDocument/2006/relationships/hyperlink" Target="https://alimentacidades.digital/" TargetMode="External"/><Relationship Id="rId37" Type="http://schemas.openxmlformats.org/officeDocument/2006/relationships/hyperlink" Target="http://www.planalto.gov.br/ccivil_03/_Ato2011-2014/2014/Lei/L13019.htm" TargetMode="Externa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planalto.gov.br/ccivil_03/_Ato2011-2014/2014/Lei/L13019.htm" TargetMode="External"/><Relationship Id="rId23" Type="http://schemas.openxmlformats.org/officeDocument/2006/relationships/hyperlink" Target="https://niteroi.rj.gov.br/category/chamamento-publico/" TargetMode="External"/><Relationship Id="rId28" Type="http://schemas.openxmlformats.org/officeDocument/2006/relationships/footer" Target="footer1.xml"/><Relationship Id="rId36" Type="http://schemas.openxmlformats.org/officeDocument/2006/relationships/hyperlink" Target="http://www.planalto.gov.br/ccivil_03/_Ato2011-2014/2014/Lei/L13019.htm" TargetMode="External"/><Relationship Id="rId10" Type="http://schemas.openxmlformats.org/officeDocument/2006/relationships/hyperlink" Target="https://alimentacidades.digital/" TargetMode="External"/><Relationship Id="rId19" Type="http://schemas.openxmlformats.org/officeDocument/2006/relationships/hyperlink" Target="http://www.planalto.gov.br/ccivil_03/_Ato2011-2014/2014/Lei/L13019.htm" TargetMode="External"/><Relationship Id="rId3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chamamento.planointegrado@gmail.com" TargetMode="External"/><Relationship Id="rId22" Type="http://schemas.openxmlformats.org/officeDocument/2006/relationships/hyperlink" Target="mailto:chamamentosmases.@gmail.com" TargetMode="External"/><Relationship Id="rId27" Type="http://schemas.openxmlformats.org/officeDocument/2006/relationships/header" Target="header2.xml"/><Relationship Id="rId30" Type="http://schemas.openxmlformats.org/officeDocument/2006/relationships/image" Target="media/image8.jpeg"/><Relationship Id="rId35" Type="http://schemas.openxmlformats.org/officeDocument/2006/relationships/hyperlink" Target="https://alimentacidades.digital/" TargetMode="External"/><Relationship Id="rId43" Type="http://schemas.openxmlformats.org/officeDocument/2006/relationships/theme" Target="theme/theme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image" Target="media/image4.jpg"/><Relationship Id="rId17" Type="http://schemas.openxmlformats.org/officeDocument/2006/relationships/hyperlink" Target="http://www.planalto.gov.br/ccivil_03/_Ato2011-2014/2014/Lei/L13019.htm" TargetMode="External"/><Relationship Id="rId25" Type="http://schemas.openxmlformats.org/officeDocument/2006/relationships/hyperlink" Target="mailto:chamamentosmases.@gmail.com" TargetMode="External"/><Relationship Id="rId33" Type="http://schemas.openxmlformats.org/officeDocument/2006/relationships/image" Target="media/image10.jpeg"/><Relationship Id="rId38"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1" Type="http://schemas.openxmlformats.org/officeDocument/2006/relationships/image" Target="media/image1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99D66-6614-4BE5-B479-286BF1B02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78</Pages>
  <Words>30271</Words>
  <Characters>163466</Characters>
  <Application>Microsoft Office Word</Application>
  <DocSecurity>0</DocSecurity>
  <PresentationFormat/>
  <Lines>1362</Lines>
  <Paragraphs>386</Paragraphs>
  <Slides>0</Slides>
  <Notes>0</Notes>
  <HiddenSlides>0</HiddenSlides>
  <MMClips>0</MMClip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PAULO CEZAR PEREIRA NAZARETH</vt:lpstr>
      <vt:lpstr>PAULO CEZAR PEREIRA NAZARETH</vt:lpstr>
    </vt:vector>
  </TitlesOfParts>
  <Company/>
  <LinksUpToDate>false</LinksUpToDate>
  <CharactersWithSpaces>193351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PAULO CEZAR PEREIRA NAZARETH</dc:title>
  <dc:creator>Padrao</dc:creator>
  <cp:lastModifiedBy>Caio Cezar Peixoto de Resende</cp:lastModifiedBy>
  <cp:revision>6</cp:revision>
  <cp:lastPrinted>2026-06-02T18:46:00Z</cp:lastPrinted>
  <dcterms:created xsi:type="dcterms:W3CDTF">2026-07-08T14:42:00Z</dcterms:created>
  <dcterms:modified xsi:type="dcterms:W3CDTF">2026-07-08T16:14:00Z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1046-10.1.0.5614</vt:lpwstr>
  </property>
</Properties>
</file>